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6" w14:textId="0068207E" w:rsidR="00393532" w:rsidRPr="00820019" w:rsidRDefault="004036AC">
      <w:pPr>
        <w:rPr>
          <w:rFonts w:ascii="Calibri" w:eastAsia="Calibri" w:hAnsi="Calibri" w:cs="Calibri"/>
          <w:bCs/>
          <w:color w:val="002060"/>
          <w:sz w:val="32"/>
          <w:szCs w:val="32"/>
        </w:rPr>
      </w:pPr>
      <w:r w:rsidRPr="00820019">
        <w:rPr>
          <w:rFonts w:ascii="Calibri" w:eastAsia="Calibri" w:hAnsi="Calibri" w:cs="Calibri"/>
          <w:bCs/>
          <w:color w:val="002060"/>
          <w:sz w:val="32"/>
          <w:szCs w:val="32"/>
        </w:rPr>
        <w:t xml:space="preserve">Meeting </w:t>
      </w:r>
      <w:r w:rsidR="00E82C86">
        <w:rPr>
          <w:rFonts w:ascii="Calibri" w:eastAsia="Calibri" w:hAnsi="Calibri" w:cs="Calibri"/>
          <w:bCs/>
          <w:color w:val="002060"/>
          <w:sz w:val="32"/>
          <w:szCs w:val="32"/>
        </w:rPr>
        <w:t>Objectives</w:t>
      </w:r>
    </w:p>
    <w:p w14:paraId="27CBCC39" w14:textId="0ECFD909" w:rsidR="00EE7096" w:rsidRPr="00EE7096" w:rsidRDefault="00EE7096" w:rsidP="00820019">
      <w:pPr>
        <w:rPr>
          <w:rFonts w:ascii="Calibri" w:eastAsia="Calibri" w:hAnsi="Calibri" w:cs="Calibri"/>
          <w:bCs/>
          <w:i/>
          <w:iCs/>
          <w:color w:val="002060"/>
          <w:sz w:val="24"/>
          <w:szCs w:val="24"/>
        </w:rPr>
      </w:pPr>
      <w:r>
        <w:rPr>
          <w:rFonts w:ascii="Calibri" w:eastAsia="Calibri" w:hAnsi="Calibri" w:cs="Calibri"/>
          <w:bCs/>
          <w:i/>
          <w:iCs/>
          <w:color w:val="002060"/>
          <w:sz w:val="24"/>
          <w:szCs w:val="24"/>
        </w:rPr>
        <w:t xml:space="preserve">For </w:t>
      </w:r>
      <w:r w:rsidR="00B76D84">
        <w:rPr>
          <w:rFonts w:ascii="Calibri" w:eastAsia="Calibri" w:hAnsi="Calibri" w:cs="Calibri"/>
          <w:bCs/>
          <w:i/>
          <w:iCs/>
          <w:color w:val="002060"/>
          <w:sz w:val="24"/>
          <w:szCs w:val="24"/>
        </w:rPr>
        <w:t>TAG</w:t>
      </w:r>
      <w:r>
        <w:rPr>
          <w:rFonts w:ascii="Calibri" w:eastAsia="Calibri" w:hAnsi="Calibri" w:cs="Calibri"/>
          <w:bCs/>
          <w:i/>
          <w:iCs/>
          <w:color w:val="002060"/>
          <w:sz w:val="24"/>
          <w:szCs w:val="24"/>
        </w:rPr>
        <w:t xml:space="preserve"> members to… </w:t>
      </w:r>
    </w:p>
    <w:p w14:paraId="22454624" w14:textId="77777777" w:rsidR="00B76D84" w:rsidRPr="00B76D84" w:rsidRDefault="00B76D84" w:rsidP="00B76D84">
      <w:pPr>
        <w:pStyle w:val="ListParagraph"/>
        <w:numPr>
          <w:ilvl w:val="0"/>
          <w:numId w:val="23"/>
        </w:num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 w:rsidRPr="00B76D84">
        <w:rPr>
          <w:rFonts w:asciiTheme="majorHAnsi" w:hAnsiTheme="majorHAnsi" w:cstheme="majorHAnsi"/>
          <w:sz w:val="24"/>
          <w:szCs w:val="24"/>
        </w:rPr>
        <w:t>Gauge support for investment-based mandate and load reduction mandate framework</w:t>
      </w:r>
    </w:p>
    <w:p w14:paraId="56A0916B" w14:textId="77777777" w:rsidR="00B76D84" w:rsidRPr="00B76D84" w:rsidRDefault="00B76D84" w:rsidP="00B76D84">
      <w:pPr>
        <w:pStyle w:val="ListParagraph"/>
        <w:numPr>
          <w:ilvl w:val="0"/>
          <w:numId w:val="23"/>
        </w:num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 w:rsidRPr="00B76D84">
        <w:rPr>
          <w:rFonts w:asciiTheme="majorHAnsi" w:hAnsiTheme="majorHAnsi" w:cstheme="majorHAnsi"/>
          <w:sz w:val="24"/>
          <w:szCs w:val="24"/>
        </w:rPr>
        <w:t>Gauge level of interest in forming an optional association for compliance purposes</w:t>
      </w:r>
    </w:p>
    <w:p w14:paraId="68F79481" w14:textId="421A7516" w:rsidR="00B76D84" w:rsidRPr="00B76D84" w:rsidRDefault="00B76D84" w:rsidP="00B76D84">
      <w:pPr>
        <w:pStyle w:val="ListParagraph"/>
        <w:numPr>
          <w:ilvl w:val="0"/>
          <w:numId w:val="23"/>
        </w:num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 w:rsidRPr="00B76D84">
        <w:rPr>
          <w:rFonts w:asciiTheme="majorHAnsi" w:hAnsiTheme="majorHAnsi" w:cstheme="majorHAnsi"/>
          <w:sz w:val="24"/>
          <w:szCs w:val="24"/>
        </w:rPr>
        <w:t xml:space="preserve">Identify criteria for determining individual </w:t>
      </w:r>
      <w:r>
        <w:rPr>
          <w:rFonts w:asciiTheme="majorHAnsi" w:hAnsiTheme="majorHAnsi" w:cstheme="majorHAnsi"/>
          <w:sz w:val="24"/>
          <w:szCs w:val="24"/>
        </w:rPr>
        <w:t>local government</w:t>
      </w:r>
      <w:r w:rsidRPr="00B76D84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B76D84">
        <w:rPr>
          <w:rFonts w:asciiTheme="majorHAnsi" w:hAnsiTheme="majorHAnsi" w:cstheme="majorHAnsi"/>
          <w:sz w:val="24"/>
          <w:szCs w:val="24"/>
        </w:rPr>
        <w:t>responsibility</w:t>
      </w:r>
      <w:proofErr w:type="gramEnd"/>
    </w:p>
    <w:p w14:paraId="13132B73" w14:textId="4E9E8751" w:rsidR="00E82C86" w:rsidRPr="00340AA7" w:rsidRDefault="00B76D84" w:rsidP="00B76D84">
      <w:pPr>
        <w:pStyle w:val="ListParagraph"/>
        <w:numPr>
          <w:ilvl w:val="0"/>
          <w:numId w:val="23"/>
        </w:num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 w:rsidRPr="00B76D84">
        <w:rPr>
          <w:rFonts w:asciiTheme="majorHAnsi" w:hAnsiTheme="majorHAnsi" w:cstheme="majorHAnsi"/>
          <w:sz w:val="24"/>
          <w:szCs w:val="24"/>
        </w:rPr>
        <w:t xml:space="preserve">Identify interest level in trading for credit beyond </w:t>
      </w:r>
      <w:r>
        <w:rPr>
          <w:rFonts w:asciiTheme="majorHAnsi" w:hAnsiTheme="majorHAnsi" w:cstheme="majorHAnsi"/>
          <w:sz w:val="24"/>
          <w:szCs w:val="24"/>
        </w:rPr>
        <w:t>Existing Development</w:t>
      </w:r>
      <w:r w:rsidRPr="00B76D84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B76D84">
        <w:rPr>
          <w:rFonts w:asciiTheme="majorHAnsi" w:hAnsiTheme="majorHAnsi" w:cstheme="majorHAnsi"/>
          <w:sz w:val="24"/>
          <w:szCs w:val="24"/>
        </w:rPr>
        <w:t>retrofits</w:t>
      </w:r>
      <w:proofErr w:type="gramEnd"/>
    </w:p>
    <w:tbl>
      <w:tblPr>
        <w:tblStyle w:val="GridTable1Light-Accent5"/>
        <w:tblW w:w="9360" w:type="dxa"/>
        <w:tblInd w:w="-185" w:type="dxa"/>
        <w:tblBorders>
          <w:top w:val="dashed" w:sz="4" w:space="0" w:color="EAF1DD" w:themeColor="accent3" w:themeTint="33"/>
          <w:left w:val="dashed" w:sz="4" w:space="0" w:color="EAF1DD" w:themeColor="accent3" w:themeTint="33"/>
          <w:bottom w:val="dashed" w:sz="4" w:space="0" w:color="EAF1DD" w:themeColor="accent3" w:themeTint="33"/>
          <w:right w:val="dashed" w:sz="4" w:space="0" w:color="EAF1DD" w:themeColor="accent3" w:themeTint="33"/>
          <w:insideH w:val="dashed" w:sz="4" w:space="0" w:color="EAF1DD" w:themeColor="accent3" w:themeTint="33"/>
          <w:insideV w:val="dashed" w:sz="4" w:space="0" w:color="EAF1DD" w:themeColor="accent3" w:themeTint="33"/>
        </w:tblBorders>
        <w:tblLook w:val="04A0" w:firstRow="1" w:lastRow="0" w:firstColumn="1" w:lastColumn="0" w:noHBand="0" w:noVBand="1"/>
      </w:tblPr>
      <w:tblGrid>
        <w:gridCol w:w="1890"/>
        <w:gridCol w:w="7470"/>
      </w:tblGrid>
      <w:tr w:rsidR="00E82C86" w14:paraId="71176B98" w14:textId="77777777" w:rsidTr="00E82C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0B82B124" w14:textId="77777777" w:rsidR="00E82C86" w:rsidRDefault="00E82C86" w:rsidP="007343A1">
            <w:pPr>
              <w:rPr>
                <w:rFonts w:ascii="Calibri" w:eastAsia="Calibri" w:hAnsi="Calibri" w:cs="Calibri"/>
                <w:b w:val="0"/>
                <w:bCs w:val="0"/>
                <w:color w:val="002060"/>
                <w:sz w:val="32"/>
                <w:szCs w:val="32"/>
              </w:rPr>
            </w:pPr>
            <w:r w:rsidRPr="00E82C86">
              <w:rPr>
                <w:rFonts w:ascii="Calibri" w:eastAsia="Calibri" w:hAnsi="Calibri" w:cs="Calibri"/>
                <w:color w:val="002060"/>
                <w:sz w:val="32"/>
                <w:szCs w:val="32"/>
              </w:rPr>
              <w:t xml:space="preserve">Agenda </w:t>
            </w:r>
          </w:p>
          <w:p w14:paraId="070D8205" w14:textId="71649A6A" w:rsidR="00E82C86" w:rsidRPr="00E82C86" w:rsidRDefault="00E82C86" w:rsidP="007343A1">
            <w:pPr>
              <w:rPr>
                <w:rFonts w:ascii="Calibri" w:eastAsia="Calibri" w:hAnsi="Calibri" w:cs="Calibri"/>
                <w:b w:val="0"/>
                <w:bCs w:val="0"/>
                <w:color w:val="002060"/>
                <w:sz w:val="15"/>
                <w:szCs w:val="15"/>
              </w:rPr>
            </w:pPr>
          </w:p>
        </w:tc>
        <w:tc>
          <w:tcPr>
            <w:tcW w:w="7470" w:type="dxa"/>
          </w:tcPr>
          <w:p w14:paraId="2C41BDB4" w14:textId="77777777" w:rsidR="00E82C86" w:rsidRPr="00E82C86" w:rsidRDefault="00E82C86" w:rsidP="007343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</w:p>
        </w:tc>
      </w:tr>
      <w:tr w:rsidR="00E82C86" w14:paraId="3060662A" w14:textId="77777777" w:rsidTr="00E82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25C83C1B" w14:textId="47A196B4" w:rsidR="005E07C1" w:rsidRDefault="005E07C1" w:rsidP="007343A1">
            <w:pPr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 xml:space="preserve">1 </w:t>
            </w:r>
            <w:r w:rsidR="00B76D84"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>m</w:t>
            </w:r>
          </w:p>
          <w:p w14:paraId="0DA5A607" w14:textId="6FA66449" w:rsidR="00E82C86" w:rsidRPr="00E82C86" w:rsidRDefault="005E07C1" w:rsidP="007343A1">
            <w:pPr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 xml:space="preserve"> </w:t>
            </w:r>
            <w:r w:rsidR="00E82C86" w:rsidRPr="00E82C86"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7470" w:type="dxa"/>
          </w:tcPr>
          <w:p w14:paraId="7968E250" w14:textId="24AC0BEF" w:rsidR="00E82C86" w:rsidRDefault="00E82C86" w:rsidP="00734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  <w:r w:rsidRPr="00E82C86"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 xml:space="preserve">Welcome, </w:t>
            </w:r>
            <w:r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 xml:space="preserve">meeting </w:t>
            </w:r>
            <w:r w:rsidRPr="00E82C86"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 xml:space="preserve">purpose, introductions, working together </w:t>
            </w:r>
          </w:p>
          <w:p w14:paraId="26DF18BC" w14:textId="73851343" w:rsidR="00E82C86" w:rsidRPr="00E82C86" w:rsidRDefault="00E82C86" w:rsidP="00734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Cs/>
                <w:color w:val="002060"/>
                <w:sz w:val="28"/>
                <w:szCs w:val="28"/>
              </w:rPr>
            </w:pPr>
          </w:p>
        </w:tc>
      </w:tr>
      <w:tr w:rsidR="00E82C86" w14:paraId="4DE8680C" w14:textId="77777777" w:rsidTr="00E82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5D5798E7" w14:textId="2082F80C" w:rsidR="00E82C86" w:rsidRDefault="005E07C1" w:rsidP="00985882">
            <w:pPr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>1:</w:t>
            </w:r>
            <w:r w:rsidR="00AC4A19"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>10</w:t>
            </w:r>
            <w:r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 xml:space="preserve"> </w:t>
            </w:r>
            <w:r w:rsidR="00B76D84"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 xml:space="preserve">m </w:t>
            </w:r>
          </w:p>
          <w:p w14:paraId="6EBDF4F0" w14:textId="59037E36" w:rsidR="00132C10" w:rsidRDefault="00AC4A19" w:rsidP="00985882">
            <w:pPr>
              <w:rPr>
                <w:rFonts w:ascii="Calibri" w:eastAsia="Calibri" w:hAnsi="Calibri" w:cs="Calibri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i/>
                <w:iCs/>
                <w:color w:val="002060"/>
                <w:sz w:val="20"/>
                <w:szCs w:val="20"/>
              </w:rPr>
              <w:t>2</w:t>
            </w:r>
            <w:r w:rsidR="002A69CA">
              <w:rPr>
                <w:rFonts w:ascii="Calibri" w:eastAsia="Calibri" w:hAnsi="Calibri" w:cs="Calibri"/>
                <w:b w:val="0"/>
                <w:bCs w:val="0"/>
                <w:i/>
                <w:iCs/>
                <w:color w:val="002060"/>
                <w:sz w:val="20"/>
                <w:szCs w:val="20"/>
              </w:rPr>
              <w:t>0</w:t>
            </w:r>
            <w:r w:rsidR="00132C10" w:rsidRPr="00132C10">
              <w:rPr>
                <w:rFonts w:ascii="Calibri" w:eastAsia="Calibri" w:hAnsi="Calibri" w:cs="Calibri"/>
                <w:b w:val="0"/>
                <w:bCs w:val="0"/>
                <w:i/>
                <w:iCs/>
                <w:color w:val="002060"/>
                <w:sz w:val="20"/>
                <w:szCs w:val="20"/>
              </w:rPr>
              <w:t xml:space="preserve"> minutes </w:t>
            </w:r>
          </w:p>
          <w:p w14:paraId="29413367" w14:textId="54346EFE" w:rsidR="00132C10" w:rsidRPr="00132C10" w:rsidRDefault="00132C10" w:rsidP="00985882">
            <w:pPr>
              <w:rPr>
                <w:rFonts w:ascii="Calibri" w:eastAsia="Calibri" w:hAnsi="Calibri" w:cs="Calibri"/>
                <w:b w:val="0"/>
                <w:bCs w:val="0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7470" w:type="dxa"/>
          </w:tcPr>
          <w:p w14:paraId="27D7A2A2" w14:textId="2F45673C" w:rsidR="00E82C86" w:rsidRPr="00F43416" w:rsidRDefault="00AC4A19" w:rsidP="005E07C1">
            <w:pPr>
              <w:pStyle w:val="ListParagraph"/>
              <w:spacing w:after="160"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>Introduction to Jordan and Falls Existing Development rules</w:t>
            </w:r>
            <w:r w:rsidR="002A69CA"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 xml:space="preserve"> </w:t>
            </w:r>
          </w:p>
        </w:tc>
      </w:tr>
      <w:tr w:rsidR="00E82C86" w14:paraId="2A839ACD" w14:textId="77777777" w:rsidTr="00E82C86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EF019C8" w14:textId="62AFA296" w:rsidR="00E82C86" w:rsidRPr="00E82C86" w:rsidRDefault="005E07C1" w:rsidP="00985882">
            <w:pPr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>1:</w:t>
            </w:r>
            <w:r w:rsidR="00AC4A19"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>3</w:t>
            </w:r>
            <w:r w:rsidR="002A69CA"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 xml:space="preserve"> </w:t>
            </w:r>
            <w:r w:rsidR="00B76D84"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 xml:space="preserve">m </w:t>
            </w:r>
          </w:p>
          <w:p w14:paraId="37AFCC51" w14:textId="0802BC92" w:rsidR="00E82C86" w:rsidRPr="00F43416" w:rsidRDefault="00AC4A19" w:rsidP="00985882">
            <w:pPr>
              <w:rPr>
                <w:rFonts w:ascii="Calibri" w:eastAsia="Calibri" w:hAnsi="Calibri" w:cs="Calibri"/>
                <w:b w:val="0"/>
                <w:bCs w:val="0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i/>
                <w:iCs/>
                <w:color w:val="002060"/>
                <w:sz w:val="20"/>
                <w:szCs w:val="20"/>
              </w:rPr>
              <w:t>15</w:t>
            </w:r>
            <w:r w:rsidR="005E07C1" w:rsidRPr="00F43416">
              <w:rPr>
                <w:rFonts w:ascii="Calibri" w:eastAsia="Calibri" w:hAnsi="Calibri" w:cs="Calibri"/>
                <w:b w:val="0"/>
                <w:bCs w:val="0"/>
                <w:i/>
                <w:iCs/>
                <w:color w:val="002060"/>
                <w:sz w:val="20"/>
                <w:szCs w:val="20"/>
              </w:rPr>
              <w:t xml:space="preserve"> minutes </w:t>
            </w:r>
          </w:p>
        </w:tc>
        <w:tc>
          <w:tcPr>
            <w:tcW w:w="7470" w:type="dxa"/>
          </w:tcPr>
          <w:p w14:paraId="1CC5F5B9" w14:textId="7C78C76F" w:rsidR="005E07C1" w:rsidRDefault="00AC4A19" w:rsidP="005E07C1">
            <w:pPr>
              <w:pStyle w:val="ListParagraph"/>
              <w:spacing w:after="160"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</w:rPr>
            </w:pPr>
            <w:r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>Trading and One Water</w:t>
            </w:r>
          </w:p>
          <w:p w14:paraId="287A2EE1" w14:textId="31902F16" w:rsidR="00132C10" w:rsidRDefault="00AC4A19" w:rsidP="005E07C1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</w:rPr>
            </w:pPr>
            <w:r>
              <w:rPr>
                <w:rFonts w:asciiTheme="majorHAnsi" w:hAnsiTheme="majorHAnsi" w:cstheme="majorHAnsi"/>
                <w:color w:val="002060"/>
              </w:rPr>
              <w:t>Nutrient Trading</w:t>
            </w:r>
            <w:r w:rsidR="00132C10">
              <w:rPr>
                <w:rFonts w:asciiTheme="majorHAnsi" w:hAnsiTheme="majorHAnsi" w:cstheme="majorHAnsi"/>
                <w:color w:val="002060"/>
              </w:rPr>
              <w:t xml:space="preserve"> </w:t>
            </w:r>
          </w:p>
          <w:p w14:paraId="35B4E443" w14:textId="56D5D548" w:rsidR="005E07C1" w:rsidRPr="005E07C1" w:rsidRDefault="00AC4A19" w:rsidP="005E07C1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</w:rPr>
            </w:pPr>
            <w:r>
              <w:rPr>
                <w:rFonts w:asciiTheme="majorHAnsi" w:hAnsiTheme="majorHAnsi" w:cstheme="majorHAnsi"/>
                <w:color w:val="002060"/>
              </w:rPr>
              <w:t>One Water &amp; Interim Alternative Implementation Approach (IAIA)</w:t>
            </w:r>
          </w:p>
        </w:tc>
      </w:tr>
      <w:tr w:rsidR="00E82C86" w14:paraId="6A1672E1" w14:textId="77777777" w:rsidTr="00E82C86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48238AA" w14:textId="4A636457" w:rsidR="00E82C86" w:rsidRDefault="005E07C1" w:rsidP="00985882">
            <w:pPr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>1</w:t>
            </w:r>
            <w:r w:rsidR="00AC4A19"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>:45</w:t>
            </w:r>
            <w:r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 xml:space="preserve"> </w:t>
            </w:r>
            <w:r w:rsidR="00AC4A19"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 xml:space="preserve">m </w:t>
            </w:r>
          </w:p>
          <w:p w14:paraId="20E6A671" w14:textId="51527A07" w:rsidR="005E07C1" w:rsidRPr="00F43416" w:rsidRDefault="002A69CA" w:rsidP="00985882">
            <w:pPr>
              <w:rPr>
                <w:rFonts w:ascii="Calibri" w:eastAsia="Calibri" w:hAnsi="Calibri" w:cs="Calibri"/>
                <w:b w:val="0"/>
                <w:bCs w:val="0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i/>
                <w:iCs/>
                <w:color w:val="002060"/>
                <w:sz w:val="20"/>
                <w:szCs w:val="20"/>
              </w:rPr>
              <w:t>6</w:t>
            </w:r>
            <w:r w:rsidR="005E07C1" w:rsidRPr="00F43416">
              <w:rPr>
                <w:rFonts w:ascii="Calibri" w:eastAsia="Calibri" w:hAnsi="Calibri" w:cs="Calibri"/>
                <w:b w:val="0"/>
                <w:bCs w:val="0"/>
                <w:i/>
                <w:iCs/>
                <w:color w:val="002060"/>
                <w:sz w:val="20"/>
                <w:szCs w:val="20"/>
              </w:rPr>
              <w:t xml:space="preserve">0 minutes </w:t>
            </w:r>
          </w:p>
          <w:p w14:paraId="4516D015" w14:textId="7F6F0B68" w:rsidR="00E82C86" w:rsidRPr="008276E0" w:rsidRDefault="00E82C86" w:rsidP="00985882">
            <w:pPr>
              <w:rPr>
                <w:rFonts w:ascii="Calibri" w:eastAsia="Calibri" w:hAnsi="Calibri" w:cs="Calibri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7470" w:type="dxa"/>
          </w:tcPr>
          <w:p w14:paraId="48D06D83" w14:textId="6951DE9D" w:rsidR="005E07C1" w:rsidRDefault="00AC4A19" w:rsidP="005E07C1">
            <w:pPr>
              <w:pStyle w:val="ListParagraph"/>
              <w:spacing w:after="160"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>Brainstorming new ideas for managing existing development loading</w:t>
            </w:r>
          </w:p>
          <w:p w14:paraId="5314D32E" w14:textId="19E83F97" w:rsidR="00340AA7" w:rsidRDefault="00AC4A19" w:rsidP="005E07C1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</w:rPr>
            </w:pPr>
            <w:r>
              <w:rPr>
                <w:rFonts w:asciiTheme="majorHAnsi" w:hAnsiTheme="majorHAnsi" w:cstheme="majorHAnsi"/>
                <w:color w:val="002060"/>
              </w:rPr>
              <w:t>Investment-based approach and load reduction goals</w:t>
            </w:r>
          </w:p>
          <w:p w14:paraId="0F6BE8C7" w14:textId="7F0A3537" w:rsidR="00132C10" w:rsidRDefault="00AC4A19" w:rsidP="005E07C1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</w:rPr>
            </w:pPr>
            <w:r>
              <w:rPr>
                <w:rFonts w:asciiTheme="majorHAnsi" w:hAnsiTheme="majorHAnsi" w:cstheme="majorHAnsi"/>
                <w:color w:val="002060"/>
              </w:rPr>
              <w:t>Establishing a compliance coalition and funding commitments</w:t>
            </w:r>
          </w:p>
          <w:p w14:paraId="17397D1D" w14:textId="40F0ACCF" w:rsidR="00E82C86" w:rsidRPr="0076225D" w:rsidRDefault="00AC4A19" w:rsidP="0076225D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</w:rPr>
            </w:pPr>
            <w:r>
              <w:rPr>
                <w:rFonts w:asciiTheme="majorHAnsi" w:hAnsiTheme="majorHAnsi" w:cstheme="majorHAnsi"/>
                <w:color w:val="002060"/>
              </w:rPr>
              <w:t>Funding practices and improvements</w:t>
            </w:r>
          </w:p>
        </w:tc>
      </w:tr>
      <w:tr w:rsidR="005E07C1" w14:paraId="5325BD65" w14:textId="77777777" w:rsidTr="00E82C8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6BF11109" w14:textId="069DDB36" w:rsidR="005E07C1" w:rsidRDefault="002A69CA" w:rsidP="00985882">
            <w:pPr>
              <w:rPr>
                <w:rFonts w:ascii="Calibri" w:eastAsia="Calibri" w:hAnsi="Calibri" w:cs="Calibri"/>
                <w:bCs w:val="0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2060"/>
                <w:sz w:val="24"/>
                <w:szCs w:val="24"/>
              </w:rPr>
              <w:t>2:</w:t>
            </w:r>
            <w:r w:rsidR="0076225D">
              <w:rPr>
                <w:rFonts w:ascii="Calibri" w:eastAsia="Calibri" w:hAnsi="Calibri" w:cs="Calibri"/>
                <w:b w:val="0"/>
                <w:color w:val="002060"/>
                <w:sz w:val="24"/>
                <w:szCs w:val="24"/>
              </w:rPr>
              <w:t>45</w:t>
            </w:r>
            <w:r>
              <w:rPr>
                <w:rFonts w:ascii="Calibri" w:eastAsia="Calibri" w:hAnsi="Calibri" w:cs="Calibri"/>
                <w:b w:val="0"/>
                <w:color w:val="002060"/>
                <w:sz w:val="24"/>
                <w:szCs w:val="24"/>
              </w:rPr>
              <w:t xml:space="preserve"> pm</w:t>
            </w:r>
          </w:p>
          <w:p w14:paraId="7E078583" w14:textId="5F01C2AD" w:rsidR="005E07C1" w:rsidRDefault="005E07C1" w:rsidP="00985882">
            <w:pPr>
              <w:rPr>
                <w:rFonts w:ascii="Calibri" w:eastAsia="Calibri" w:hAnsi="Calibri" w:cs="Calibri"/>
                <w:bCs w:val="0"/>
                <w:i/>
                <w:iCs/>
                <w:color w:val="002060"/>
                <w:sz w:val="20"/>
                <w:szCs w:val="20"/>
              </w:rPr>
            </w:pPr>
            <w:r w:rsidRPr="00F43416">
              <w:rPr>
                <w:rFonts w:ascii="Calibri" w:eastAsia="Calibri" w:hAnsi="Calibri" w:cs="Calibri"/>
                <w:b w:val="0"/>
                <w:i/>
                <w:iCs/>
                <w:color w:val="002060"/>
                <w:sz w:val="20"/>
                <w:szCs w:val="20"/>
              </w:rPr>
              <w:t>1</w:t>
            </w:r>
            <w:r w:rsidR="0076225D">
              <w:rPr>
                <w:rFonts w:ascii="Calibri" w:eastAsia="Calibri" w:hAnsi="Calibri" w:cs="Calibri"/>
                <w:b w:val="0"/>
                <w:i/>
                <w:iCs/>
                <w:color w:val="002060"/>
                <w:sz w:val="20"/>
                <w:szCs w:val="20"/>
              </w:rPr>
              <w:t>5</w:t>
            </w:r>
            <w:r w:rsidRPr="00F43416">
              <w:rPr>
                <w:rFonts w:ascii="Calibri" w:eastAsia="Calibri" w:hAnsi="Calibri" w:cs="Calibri"/>
                <w:b w:val="0"/>
                <w:i/>
                <w:iCs/>
                <w:color w:val="002060"/>
                <w:sz w:val="20"/>
                <w:szCs w:val="20"/>
              </w:rPr>
              <w:t xml:space="preserve"> minutes</w:t>
            </w:r>
          </w:p>
          <w:p w14:paraId="6FAA28D7" w14:textId="78E76C7E" w:rsidR="00132C10" w:rsidRPr="00F43416" w:rsidRDefault="00132C10" w:rsidP="00985882">
            <w:pPr>
              <w:rPr>
                <w:rFonts w:ascii="Calibri" w:eastAsia="Calibri" w:hAnsi="Calibri" w:cs="Calibri"/>
                <w:b w:val="0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7470" w:type="dxa"/>
          </w:tcPr>
          <w:p w14:paraId="6DEDB42B" w14:textId="26B435E9" w:rsidR="005E07C1" w:rsidRDefault="002A69CA" w:rsidP="005E07C1">
            <w:pPr>
              <w:pStyle w:val="ListParagraph"/>
              <w:spacing w:after="160"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 xml:space="preserve">Future meetings and Closing </w:t>
            </w:r>
            <w:r w:rsidR="005E07C1"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 xml:space="preserve"> </w:t>
            </w:r>
          </w:p>
        </w:tc>
      </w:tr>
      <w:tr w:rsidR="00132C10" w14:paraId="7CC354F7" w14:textId="77777777" w:rsidTr="00E82C8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3B40929" w14:textId="09F6DF95" w:rsidR="00132C10" w:rsidRDefault="0076225D" w:rsidP="00985882">
            <w:pPr>
              <w:rPr>
                <w:rFonts w:ascii="Calibri" w:eastAsia="Calibri" w:hAnsi="Calibri" w:cs="Calibri"/>
                <w:b w:val="0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2060"/>
                <w:sz w:val="24"/>
                <w:szCs w:val="24"/>
              </w:rPr>
              <w:t>3</w:t>
            </w:r>
            <w:r w:rsidR="002A69CA">
              <w:rPr>
                <w:rFonts w:ascii="Calibri" w:eastAsia="Calibri" w:hAnsi="Calibri" w:cs="Calibri"/>
                <w:b w:val="0"/>
                <w:color w:val="002060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 w:val="0"/>
                <w:color w:val="002060"/>
                <w:sz w:val="24"/>
                <w:szCs w:val="24"/>
              </w:rPr>
              <w:t>0</w:t>
            </w:r>
            <w:r w:rsidR="002A69CA">
              <w:rPr>
                <w:rFonts w:ascii="Calibri" w:eastAsia="Calibri" w:hAnsi="Calibri" w:cs="Calibri"/>
                <w:b w:val="0"/>
                <w:color w:val="002060"/>
                <w:sz w:val="24"/>
                <w:szCs w:val="24"/>
              </w:rPr>
              <w:t xml:space="preserve">0 pm </w:t>
            </w:r>
          </w:p>
        </w:tc>
        <w:tc>
          <w:tcPr>
            <w:tcW w:w="7470" w:type="dxa"/>
          </w:tcPr>
          <w:p w14:paraId="1CD043BC" w14:textId="7F1710F0" w:rsidR="00132C10" w:rsidRDefault="00A31F7E" w:rsidP="005E07C1">
            <w:pPr>
              <w:pStyle w:val="ListParagraph"/>
              <w:spacing w:after="160"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>Adjourn</w:t>
            </w:r>
          </w:p>
        </w:tc>
      </w:tr>
    </w:tbl>
    <w:p w14:paraId="78AACBD3" w14:textId="77777777" w:rsidR="000E0F8D" w:rsidRPr="000E0F8D" w:rsidRDefault="000E0F8D" w:rsidP="000E0F8D">
      <w:pPr>
        <w:rPr>
          <w:rFonts w:ascii="Calibri" w:eastAsia="Calibri" w:hAnsi="Calibri" w:cs="Calibri"/>
          <w:sz w:val="24"/>
          <w:szCs w:val="24"/>
        </w:rPr>
      </w:pPr>
    </w:p>
    <w:sectPr w:rsidR="000E0F8D" w:rsidRPr="000E0F8D" w:rsidSect="00305E07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DC5EC" w14:textId="77777777" w:rsidR="00555FD1" w:rsidRDefault="00555FD1" w:rsidP="00CF44F9">
      <w:pPr>
        <w:spacing w:line="240" w:lineRule="auto"/>
      </w:pPr>
      <w:r>
        <w:separator/>
      </w:r>
    </w:p>
  </w:endnote>
  <w:endnote w:type="continuationSeparator" w:id="0">
    <w:p w14:paraId="4D41AAC2" w14:textId="77777777" w:rsidR="00555FD1" w:rsidRDefault="00555FD1" w:rsidP="00CF44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3E1AE" w14:textId="77777777" w:rsidR="00555FD1" w:rsidRDefault="00555FD1" w:rsidP="00CF44F9">
      <w:pPr>
        <w:spacing w:line="240" w:lineRule="auto"/>
      </w:pPr>
      <w:r>
        <w:separator/>
      </w:r>
    </w:p>
  </w:footnote>
  <w:footnote w:type="continuationSeparator" w:id="0">
    <w:p w14:paraId="2F96CDC9" w14:textId="77777777" w:rsidR="00555FD1" w:rsidRDefault="00555FD1" w:rsidP="00CF44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D875" w14:textId="6F67CC5B" w:rsidR="00305E07" w:rsidRPr="00305E07" w:rsidRDefault="00305E07" w:rsidP="00CF44F9">
    <w:pPr>
      <w:jc w:val="center"/>
      <w:rPr>
        <w:rFonts w:asciiTheme="majorHAnsi" w:eastAsia="Times New Roman" w:hAnsiTheme="majorHAnsi" w:cstheme="majorHAnsi"/>
        <w:color w:val="000000"/>
        <w:sz w:val="28"/>
        <w:szCs w:val="2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7AF99" w14:textId="77777777" w:rsidR="00305E07" w:rsidRPr="00480DD2" w:rsidRDefault="00305E07" w:rsidP="00305E07">
    <w:pPr>
      <w:jc w:val="center"/>
      <w:rPr>
        <w:rFonts w:ascii="Calibri" w:eastAsia="Calibri" w:hAnsi="Calibri" w:cs="Calibri"/>
        <w:bCs/>
        <w:color w:val="632423" w:themeColor="accent2" w:themeShade="80"/>
        <w:sz w:val="36"/>
        <w:szCs w:val="36"/>
      </w:rPr>
    </w:pPr>
    <w:r w:rsidRPr="00480DD2">
      <w:rPr>
        <w:rFonts w:ascii="Calibri" w:eastAsia="Calibri" w:hAnsi="Calibri" w:cs="Calibri"/>
        <w:bCs/>
        <w:color w:val="632423" w:themeColor="accent2" w:themeShade="80"/>
        <w:sz w:val="36"/>
        <w:szCs w:val="36"/>
      </w:rPr>
      <w:t>High Rock Lake Nutrient Rules Engagement Process</w:t>
    </w:r>
  </w:p>
  <w:p w14:paraId="33B87A31" w14:textId="5AA762D7" w:rsidR="00305E07" w:rsidRPr="00480DD2" w:rsidRDefault="00305E07" w:rsidP="00305E07">
    <w:pPr>
      <w:jc w:val="center"/>
      <w:rPr>
        <w:rFonts w:ascii="Calibri" w:eastAsia="Calibri" w:hAnsi="Calibri" w:cs="Calibri"/>
        <w:bCs/>
        <w:color w:val="632423" w:themeColor="accent2" w:themeShade="80"/>
        <w:sz w:val="36"/>
        <w:szCs w:val="36"/>
      </w:rPr>
    </w:pPr>
    <w:r w:rsidRPr="00480DD2">
      <w:rPr>
        <w:rFonts w:ascii="Calibri" w:eastAsia="Calibri" w:hAnsi="Calibri" w:cs="Calibri"/>
        <w:bCs/>
        <w:color w:val="632423" w:themeColor="accent2" w:themeShade="80"/>
        <w:sz w:val="36"/>
        <w:szCs w:val="36"/>
      </w:rPr>
      <w:t>St</w:t>
    </w:r>
    <w:r w:rsidR="00B76D84">
      <w:rPr>
        <w:rFonts w:ascii="Calibri" w:eastAsia="Calibri" w:hAnsi="Calibri" w:cs="Calibri"/>
        <w:bCs/>
        <w:color w:val="632423" w:themeColor="accent2" w:themeShade="80"/>
        <w:sz w:val="36"/>
        <w:szCs w:val="36"/>
      </w:rPr>
      <w:t>ormwater TAG</w:t>
    </w:r>
    <w:r w:rsidRPr="00480DD2">
      <w:rPr>
        <w:rFonts w:ascii="Calibri" w:eastAsia="Calibri" w:hAnsi="Calibri" w:cs="Calibri"/>
        <w:bCs/>
        <w:color w:val="632423" w:themeColor="accent2" w:themeShade="80"/>
        <w:sz w:val="36"/>
        <w:szCs w:val="36"/>
      </w:rPr>
      <w:t xml:space="preserve"> Meeting #</w:t>
    </w:r>
    <w:r w:rsidR="00B76D84">
      <w:rPr>
        <w:rFonts w:ascii="Calibri" w:eastAsia="Calibri" w:hAnsi="Calibri" w:cs="Calibri"/>
        <w:bCs/>
        <w:color w:val="632423" w:themeColor="accent2" w:themeShade="80"/>
        <w:sz w:val="36"/>
        <w:szCs w:val="36"/>
      </w:rPr>
      <w:t>5</w:t>
    </w:r>
  </w:p>
  <w:p w14:paraId="47347C26" w14:textId="331E08BE" w:rsidR="00305E07" w:rsidRDefault="002A69CA" w:rsidP="00305E07">
    <w:pPr>
      <w:jc w:val="center"/>
      <w:rPr>
        <w:rFonts w:asciiTheme="majorHAnsi" w:eastAsia="Times New Roman" w:hAnsiTheme="majorHAnsi" w:cstheme="majorHAnsi"/>
        <w:color w:val="000000"/>
        <w:sz w:val="28"/>
        <w:szCs w:val="28"/>
        <w:lang w:val="en-US"/>
      </w:rPr>
    </w:pPr>
    <w:r>
      <w:rPr>
        <w:rFonts w:asciiTheme="majorHAnsi" w:eastAsia="Times New Roman" w:hAnsiTheme="majorHAnsi" w:cstheme="majorHAnsi"/>
        <w:color w:val="000000"/>
        <w:sz w:val="28"/>
        <w:szCs w:val="28"/>
        <w:lang w:val="en-US"/>
      </w:rPr>
      <w:t>Wednesday, September 2</w:t>
    </w:r>
    <w:r w:rsidR="00B76D84">
      <w:rPr>
        <w:rFonts w:asciiTheme="majorHAnsi" w:eastAsia="Times New Roman" w:hAnsiTheme="majorHAnsi" w:cstheme="majorHAnsi"/>
        <w:color w:val="000000"/>
        <w:sz w:val="28"/>
        <w:szCs w:val="28"/>
        <w:lang w:val="en-US"/>
      </w:rPr>
      <w:t>6</w:t>
    </w:r>
    <w:r w:rsidR="005E07C1">
      <w:rPr>
        <w:rFonts w:asciiTheme="majorHAnsi" w:eastAsia="Times New Roman" w:hAnsiTheme="majorHAnsi" w:cstheme="majorHAnsi"/>
        <w:color w:val="000000"/>
        <w:sz w:val="28"/>
        <w:szCs w:val="28"/>
        <w:lang w:val="en-US"/>
      </w:rPr>
      <w:t>, 2023</w:t>
    </w:r>
    <w:r w:rsidR="00305E07">
      <w:rPr>
        <w:rFonts w:asciiTheme="majorHAnsi" w:eastAsia="Times New Roman" w:hAnsiTheme="majorHAnsi" w:cstheme="majorHAnsi"/>
        <w:color w:val="000000"/>
        <w:sz w:val="28"/>
        <w:szCs w:val="28"/>
        <w:lang w:val="en-US"/>
      </w:rPr>
      <w:t xml:space="preserve">, </w:t>
    </w:r>
    <w:r w:rsidR="005E07C1">
      <w:rPr>
        <w:rFonts w:asciiTheme="majorHAnsi" w:eastAsia="Times New Roman" w:hAnsiTheme="majorHAnsi" w:cstheme="majorHAnsi"/>
        <w:color w:val="000000"/>
        <w:sz w:val="28"/>
        <w:szCs w:val="28"/>
        <w:lang w:val="en-US"/>
      </w:rPr>
      <w:t>1</w:t>
    </w:r>
    <w:r w:rsidR="0076225D">
      <w:rPr>
        <w:rFonts w:asciiTheme="majorHAnsi" w:eastAsia="Times New Roman" w:hAnsiTheme="majorHAnsi" w:cstheme="majorHAnsi"/>
        <w:color w:val="000000"/>
        <w:sz w:val="28"/>
        <w:szCs w:val="28"/>
        <w:lang w:val="en-US"/>
      </w:rPr>
      <w:t xml:space="preserve">:00 </w:t>
    </w:r>
    <w:r w:rsidR="00B76D84">
      <w:rPr>
        <w:rFonts w:asciiTheme="majorHAnsi" w:eastAsia="Times New Roman" w:hAnsiTheme="majorHAnsi" w:cstheme="majorHAnsi"/>
        <w:color w:val="000000"/>
        <w:sz w:val="28"/>
        <w:szCs w:val="28"/>
        <w:lang w:val="en-US"/>
      </w:rPr>
      <w:t>p</w:t>
    </w:r>
    <w:r w:rsidR="005E07C1">
      <w:rPr>
        <w:rFonts w:asciiTheme="majorHAnsi" w:eastAsia="Times New Roman" w:hAnsiTheme="majorHAnsi" w:cstheme="majorHAnsi"/>
        <w:color w:val="000000"/>
        <w:sz w:val="28"/>
        <w:szCs w:val="28"/>
        <w:lang w:val="en-US"/>
      </w:rPr>
      <w:t xml:space="preserve">m </w:t>
    </w:r>
    <w:r>
      <w:rPr>
        <w:rFonts w:asciiTheme="majorHAnsi" w:eastAsia="Times New Roman" w:hAnsiTheme="majorHAnsi" w:cstheme="majorHAnsi"/>
        <w:color w:val="000000"/>
        <w:sz w:val="28"/>
        <w:szCs w:val="28"/>
        <w:lang w:val="en-US"/>
      </w:rPr>
      <w:t>–</w:t>
    </w:r>
    <w:r w:rsidR="005E07C1">
      <w:rPr>
        <w:rFonts w:asciiTheme="majorHAnsi" w:eastAsia="Times New Roman" w:hAnsiTheme="majorHAnsi" w:cstheme="majorHAnsi"/>
        <w:color w:val="000000"/>
        <w:sz w:val="28"/>
        <w:szCs w:val="28"/>
        <w:lang w:val="en-US"/>
      </w:rPr>
      <w:t xml:space="preserve"> </w:t>
    </w:r>
    <w:r w:rsidR="00B76D84">
      <w:rPr>
        <w:rFonts w:asciiTheme="majorHAnsi" w:eastAsia="Times New Roman" w:hAnsiTheme="majorHAnsi" w:cstheme="majorHAnsi"/>
        <w:color w:val="000000"/>
        <w:sz w:val="28"/>
        <w:szCs w:val="28"/>
        <w:lang w:val="en-US"/>
      </w:rPr>
      <w:t>3:00</w:t>
    </w:r>
    <w:r>
      <w:rPr>
        <w:rFonts w:asciiTheme="majorHAnsi" w:eastAsia="Times New Roman" w:hAnsiTheme="majorHAnsi" w:cstheme="majorHAnsi"/>
        <w:color w:val="000000"/>
        <w:sz w:val="28"/>
        <w:szCs w:val="28"/>
        <w:lang w:val="en-US"/>
      </w:rPr>
      <w:t xml:space="preserve"> pm</w:t>
    </w:r>
  </w:p>
  <w:p w14:paraId="402F52BD" w14:textId="351D6DA1" w:rsidR="002A69CA" w:rsidRPr="00480DD2" w:rsidRDefault="00B76D84" w:rsidP="00305E07">
    <w:pPr>
      <w:jc w:val="center"/>
      <w:rPr>
        <w:rFonts w:asciiTheme="majorHAnsi" w:eastAsia="Times New Roman" w:hAnsiTheme="majorHAnsi" w:cstheme="majorHAnsi"/>
        <w:i/>
        <w:iCs/>
        <w:color w:val="000000"/>
        <w:sz w:val="24"/>
        <w:szCs w:val="24"/>
        <w:lang w:val="en-US"/>
      </w:rPr>
    </w:pPr>
    <w:r>
      <w:rPr>
        <w:rFonts w:asciiTheme="majorHAnsi" w:eastAsia="Times New Roman" w:hAnsiTheme="majorHAnsi" w:cstheme="majorHAnsi"/>
        <w:i/>
        <w:iCs/>
        <w:color w:val="000000"/>
        <w:sz w:val="24"/>
        <w:szCs w:val="24"/>
        <w:lang w:val="en-US"/>
      </w:rPr>
      <w:t xml:space="preserve">Microsoft Teams: </w:t>
    </w:r>
    <w:hyperlink r:id="rId1" w:tgtFrame="_blank" w:history="1">
      <w:r>
        <w:rPr>
          <w:rStyle w:val="Hyperlink"/>
          <w:rFonts w:ascii="Segoe UI Semibold" w:hAnsi="Segoe UI Semibold" w:cs="Segoe UI Semibold"/>
          <w:color w:val="6264A7"/>
          <w:sz w:val="21"/>
          <w:szCs w:val="21"/>
        </w:rPr>
        <w:t>Click here to join the meeting</w:t>
      </w:r>
    </w:hyperlink>
  </w:p>
  <w:p w14:paraId="25FFE24B" w14:textId="77777777" w:rsidR="00305E07" w:rsidRPr="00305E07" w:rsidRDefault="00305E07" w:rsidP="00305E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70A"/>
    <w:multiLevelType w:val="hybridMultilevel"/>
    <w:tmpl w:val="A7D87DEE"/>
    <w:lvl w:ilvl="0" w:tplc="6BE23C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134C4"/>
    <w:multiLevelType w:val="hybridMultilevel"/>
    <w:tmpl w:val="3774AE5C"/>
    <w:lvl w:ilvl="0" w:tplc="DAD01BF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94158"/>
    <w:multiLevelType w:val="hybridMultilevel"/>
    <w:tmpl w:val="97BA4E2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176423"/>
    <w:multiLevelType w:val="multilevel"/>
    <w:tmpl w:val="B8EA7D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3369E5"/>
    <w:multiLevelType w:val="multilevel"/>
    <w:tmpl w:val="6990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D03A5E"/>
    <w:multiLevelType w:val="hybridMultilevel"/>
    <w:tmpl w:val="DCDEC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C0E31"/>
    <w:multiLevelType w:val="multilevel"/>
    <w:tmpl w:val="2FEE33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2F44A0"/>
    <w:multiLevelType w:val="hybridMultilevel"/>
    <w:tmpl w:val="83DAD98C"/>
    <w:lvl w:ilvl="0" w:tplc="495806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40617"/>
    <w:multiLevelType w:val="multilevel"/>
    <w:tmpl w:val="8A5426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91E012E"/>
    <w:multiLevelType w:val="hybridMultilevel"/>
    <w:tmpl w:val="065C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F6B29"/>
    <w:multiLevelType w:val="multilevel"/>
    <w:tmpl w:val="61AA20C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F1F469F"/>
    <w:multiLevelType w:val="multilevel"/>
    <w:tmpl w:val="23980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851EF5"/>
    <w:multiLevelType w:val="multilevel"/>
    <w:tmpl w:val="B14C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E97BB5"/>
    <w:multiLevelType w:val="multilevel"/>
    <w:tmpl w:val="48B233F4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F4426CA"/>
    <w:multiLevelType w:val="multilevel"/>
    <w:tmpl w:val="7F24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513E0B"/>
    <w:multiLevelType w:val="hybridMultilevel"/>
    <w:tmpl w:val="C4BE4A50"/>
    <w:lvl w:ilvl="0" w:tplc="DAD01BF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B661E"/>
    <w:multiLevelType w:val="hybridMultilevel"/>
    <w:tmpl w:val="61906D16"/>
    <w:lvl w:ilvl="0" w:tplc="A12467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4570F"/>
    <w:multiLevelType w:val="hybridMultilevel"/>
    <w:tmpl w:val="8CA86CA2"/>
    <w:lvl w:ilvl="0" w:tplc="C8D649B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70C24"/>
    <w:multiLevelType w:val="multilevel"/>
    <w:tmpl w:val="E88260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7D11504"/>
    <w:multiLevelType w:val="hybridMultilevel"/>
    <w:tmpl w:val="E258FA0E"/>
    <w:lvl w:ilvl="0" w:tplc="DAD01BF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D0219"/>
    <w:multiLevelType w:val="multilevel"/>
    <w:tmpl w:val="8A0C89E6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u w:val="none"/>
      </w:rPr>
    </w:lvl>
  </w:abstractNum>
  <w:abstractNum w:abstractNumId="21" w15:restartNumberingAfterBreak="0">
    <w:nsid w:val="6B3E7749"/>
    <w:multiLevelType w:val="multilevel"/>
    <w:tmpl w:val="E0720A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C5247F3"/>
    <w:multiLevelType w:val="hybridMultilevel"/>
    <w:tmpl w:val="EF6CB8EA"/>
    <w:lvl w:ilvl="0" w:tplc="5FCA4C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43AC8"/>
    <w:multiLevelType w:val="hybridMultilevel"/>
    <w:tmpl w:val="9C68E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A7A21"/>
    <w:multiLevelType w:val="multilevel"/>
    <w:tmpl w:val="140C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9091CF6"/>
    <w:multiLevelType w:val="hybridMultilevel"/>
    <w:tmpl w:val="97BA4E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2522880">
    <w:abstractNumId w:val="3"/>
  </w:num>
  <w:num w:numId="2" w16cid:durableId="2116092361">
    <w:abstractNumId w:val="21"/>
  </w:num>
  <w:num w:numId="3" w16cid:durableId="105080929">
    <w:abstractNumId w:val="13"/>
  </w:num>
  <w:num w:numId="4" w16cid:durableId="2127845957">
    <w:abstractNumId w:val="18"/>
  </w:num>
  <w:num w:numId="5" w16cid:durableId="1599168543">
    <w:abstractNumId w:val="6"/>
  </w:num>
  <w:num w:numId="6" w16cid:durableId="262080938">
    <w:abstractNumId w:val="10"/>
  </w:num>
  <w:num w:numId="7" w16cid:durableId="823931776">
    <w:abstractNumId w:val="8"/>
  </w:num>
  <w:num w:numId="8" w16cid:durableId="598292831">
    <w:abstractNumId w:val="7"/>
  </w:num>
  <w:num w:numId="9" w16cid:durableId="1556968745">
    <w:abstractNumId w:val="22"/>
  </w:num>
  <w:num w:numId="10" w16cid:durableId="330717434">
    <w:abstractNumId w:val="11"/>
  </w:num>
  <w:num w:numId="11" w16cid:durableId="103338631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1676155483">
    <w:abstractNumId w:val="24"/>
  </w:num>
  <w:num w:numId="13" w16cid:durableId="989600672">
    <w:abstractNumId w:val="14"/>
  </w:num>
  <w:num w:numId="14" w16cid:durableId="108015334">
    <w:abstractNumId w:val="1"/>
  </w:num>
  <w:num w:numId="15" w16cid:durableId="630593572">
    <w:abstractNumId w:val="20"/>
  </w:num>
  <w:num w:numId="16" w16cid:durableId="136906854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 w16cid:durableId="136906854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 w16cid:durableId="136906854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 w16cid:durableId="841162899">
    <w:abstractNumId w:val="19"/>
  </w:num>
  <w:num w:numId="20" w16cid:durableId="1902054185">
    <w:abstractNumId w:val="15"/>
  </w:num>
  <w:num w:numId="21" w16cid:durableId="1768886670">
    <w:abstractNumId w:val="5"/>
  </w:num>
  <w:num w:numId="22" w16cid:durableId="814954148">
    <w:abstractNumId w:val="17"/>
  </w:num>
  <w:num w:numId="23" w16cid:durableId="8455044">
    <w:abstractNumId w:val="0"/>
  </w:num>
  <w:num w:numId="24" w16cid:durableId="2038769291">
    <w:abstractNumId w:val="25"/>
  </w:num>
  <w:num w:numId="25" w16cid:durableId="448016912">
    <w:abstractNumId w:val="2"/>
  </w:num>
  <w:num w:numId="26" w16cid:durableId="157353954">
    <w:abstractNumId w:val="16"/>
  </w:num>
  <w:num w:numId="27" w16cid:durableId="631441874">
    <w:abstractNumId w:val="23"/>
  </w:num>
  <w:num w:numId="28" w16cid:durableId="19877845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532"/>
    <w:rsid w:val="000501CB"/>
    <w:rsid w:val="000A74F3"/>
    <w:rsid w:val="000E0F8D"/>
    <w:rsid w:val="000F78D8"/>
    <w:rsid w:val="00132C10"/>
    <w:rsid w:val="00191402"/>
    <w:rsid w:val="001C4779"/>
    <w:rsid w:val="002533A0"/>
    <w:rsid w:val="002A69CA"/>
    <w:rsid w:val="00305E07"/>
    <w:rsid w:val="00340AA7"/>
    <w:rsid w:val="00342B0D"/>
    <w:rsid w:val="00393532"/>
    <w:rsid w:val="003A0B11"/>
    <w:rsid w:val="004036AC"/>
    <w:rsid w:val="00480DD2"/>
    <w:rsid w:val="004E1DA7"/>
    <w:rsid w:val="004E527F"/>
    <w:rsid w:val="004F474C"/>
    <w:rsid w:val="00504429"/>
    <w:rsid w:val="00555FD1"/>
    <w:rsid w:val="005D4069"/>
    <w:rsid w:val="005E07C1"/>
    <w:rsid w:val="00671FA6"/>
    <w:rsid w:val="006749EF"/>
    <w:rsid w:val="006B44ED"/>
    <w:rsid w:val="006D5455"/>
    <w:rsid w:val="006D7C76"/>
    <w:rsid w:val="007101A3"/>
    <w:rsid w:val="007343A1"/>
    <w:rsid w:val="0076225D"/>
    <w:rsid w:val="008152F2"/>
    <w:rsid w:val="00820019"/>
    <w:rsid w:val="008276E0"/>
    <w:rsid w:val="00830CBE"/>
    <w:rsid w:val="008945B3"/>
    <w:rsid w:val="008B7E5C"/>
    <w:rsid w:val="008F379A"/>
    <w:rsid w:val="00916782"/>
    <w:rsid w:val="00985882"/>
    <w:rsid w:val="00992897"/>
    <w:rsid w:val="0099363F"/>
    <w:rsid w:val="009B3169"/>
    <w:rsid w:val="009B7CDE"/>
    <w:rsid w:val="009F7007"/>
    <w:rsid w:val="00A0209E"/>
    <w:rsid w:val="00A03876"/>
    <w:rsid w:val="00A305DB"/>
    <w:rsid w:val="00A31F7E"/>
    <w:rsid w:val="00AC4A19"/>
    <w:rsid w:val="00B01C5A"/>
    <w:rsid w:val="00B627DA"/>
    <w:rsid w:val="00B76D84"/>
    <w:rsid w:val="00BE1F97"/>
    <w:rsid w:val="00BE7BA5"/>
    <w:rsid w:val="00CF19B7"/>
    <w:rsid w:val="00CF44F9"/>
    <w:rsid w:val="00D80E80"/>
    <w:rsid w:val="00D8163A"/>
    <w:rsid w:val="00E160CF"/>
    <w:rsid w:val="00E435FF"/>
    <w:rsid w:val="00E61404"/>
    <w:rsid w:val="00E82C86"/>
    <w:rsid w:val="00EE7096"/>
    <w:rsid w:val="00F130E7"/>
    <w:rsid w:val="00F4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C6B32"/>
  <w15:docId w15:val="{DFB87B12-66A5-0C45-A56E-E6BF8FE2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7343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3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4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CF44F9"/>
  </w:style>
  <w:style w:type="paragraph" w:styleId="Header">
    <w:name w:val="header"/>
    <w:basedOn w:val="Normal"/>
    <w:link w:val="HeaderChar"/>
    <w:uiPriority w:val="99"/>
    <w:unhideWhenUsed/>
    <w:rsid w:val="00CF44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4F9"/>
  </w:style>
  <w:style w:type="paragraph" w:styleId="Footer">
    <w:name w:val="footer"/>
    <w:basedOn w:val="Normal"/>
    <w:link w:val="FooterChar"/>
    <w:uiPriority w:val="99"/>
    <w:unhideWhenUsed/>
    <w:rsid w:val="00CF44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4F9"/>
  </w:style>
  <w:style w:type="table" w:styleId="GridTable6Colorful-Accent3">
    <w:name w:val="Grid Table 6 Colorful Accent 3"/>
    <w:basedOn w:val="TableNormal"/>
    <w:uiPriority w:val="51"/>
    <w:rsid w:val="00CF44F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1">
    <w:name w:val="Grid Table 5 Dark Accent 1"/>
    <w:basedOn w:val="TableNormal"/>
    <w:uiPriority w:val="50"/>
    <w:rsid w:val="00CF44F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CF44F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CF44F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2-Accent3">
    <w:name w:val="Grid Table 2 Accent 3"/>
    <w:basedOn w:val="TableNormal"/>
    <w:uiPriority w:val="47"/>
    <w:rsid w:val="00CF44F9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1Light-Accent5">
    <w:name w:val="Grid Table 1 Light Accent 5"/>
    <w:basedOn w:val="TableNormal"/>
    <w:uiPriority w:val="46"/>
    <w:rsid w:val="00CF44F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1C4779"/>
  </w:style>
  <w:style w:type="character" w:styleId="Hyperlink">
    <w:name w:val="Hyperlink"/>
    <w:basedOn w:val="DefaultParagraphFont"/>
    <w:uiPriority w:val="99"/>
    <w:unhideWhenUsed/>
    <w:rsid w:val="008200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0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0F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22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eams.microsoft.com/l/meetup-join/19%3ameeting_YjM4YjA1MDAtMWFhNC00NTE0LWFhMjktZTUyMzM5MTk1OWUy%40thread.v2/0?context=%7b%22Tid%22%3a%227a7681dc-b9d0-449a-85c3-ecc26cd7ed19%22%2c%22Oid%22%3a%221122d0f5-b886-4419-b4d8-f6d1fcee96b1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Gannon, Richard W</dc:creator>
  <cp:lastModifiedBy>Hester, Joey</cp:lastModifiedBy>
  <cp:revision>3</cp:revision>
  <cp:lastPrinted>2023-07-19T16:39:00Z</cp:lastPrinted>
  <dcterms:created xsi:type="dcterms:W3CDTF">2023-09-22T17:59:00Z</dcterms:created>
  <dcterms:modified xsi:type="dcterms:W3CDTF">2023-09-22T18:42:00Z</dcterms:modified>
</cp:coreProperties>
</file>