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F91C" w14:textId="04A908BF" w:rsidR="0000664C" w:rsidRPr="00B7234C" w:rsidRDefault="00F03AE5">
      <w:pPr>
        <w:rPr>
          <w:rStyle w:val="eop"/>
          <w:rFonts w:cstheme="minorHAnsi"/>
          <w:color w:val="000000"/>
          <w:shd w:val="clear" w:color="auto" w:fill="FFFFFF"/>
        </w:rPr>
      </w:pPr>
      <w:r w:rsidRPr="00B7234C">
        <w:rPr>
          <w:rStyle w:val="normaltextrun"/>
          <w:rFonts w:cstheme="minorHAnsi"/>
          <w:i/>
          <w:iCs/>
          <w:color w:val="4472C4"/>
          <w:shd w:val="clear" w:color="auto" w:fill="FFFFFF"/>
        </w:rPr>
        <w:t>Attendees</w:t>
      </w:r>
      <w:r w:rsidRPr="00B7234C">
        <w:rPr>
          <w:rStyle w:val="eop"/>
          <w:rFonts w:cstheme="minorHAnsi"/>
          <w:color w:val="000000"/>
          <w:shd w:val="clear" w:color="auto" w:fill="FFFFFF"/>
        </w:rPr>
        <w:t> </w:t>
      </w:r>
    </w:p>
    <w:p w14:paraId="63C14713" w14:textId="73D271EB" w:rsidR="00F03AE5" w:rsidRPr="00810889" w:rsidRDefault="00F03AE5" w:rsidP="00810889">
      <w:pPr>
        <w:pStyle w:val="NoSpacing"/>
        <w:rPr>
          <w:rStyle w:val="eop"/>
          <w:rFonts w:cstheme="minorHAnsi"/>
          <w:b/>
          <w:bCs/>
          <w:color w:val="000000"/>
          <w:shd w:val="clear" w:color="auto" w:fill="FFFFFF"/>
        </w:rPr>
      </w:pPr>
      <w:r w:rsidRPr="00810889">
        <w:rPr>
          <w:rStyle w:val="normaltextrun"/>
          <w:rFonts w:cstheme="minorHAnsi"/>
          <w:b/>
          <w:bCs/>
          <w:color w:val="000000"/>
          <w:shd w:val="clear" w:color="auto" w:fill="FFFFFF"/>
        </w:rPr>
        <w:t>SAC members in attendance:</w:t>
      </w:r>
      <w:r w:rsidRPr="00810889">
        <w:rPr>
          <w:rStyle w:val="eop"/>
          <w:rFonts w:cstheme="minorHAnsi"/>
          <w:b/>
          <w:bCs/>
          <w:color w:val="000000"/>
          <w:shd w:val="clear" w:color="auto" w:fill="FFFFFF"/>
        </w:rPr>
        <w:t> </w:t>
      </w:r>
    </w:p>
    <w:p w14:paraId="3A8BEE25" w14:textId="77777777" w:rsidR="00F03AE5" w:rsidRPr="00B7234C" w:rsidRDefault="00F03AE5">
      <w:pPr>
        <w:rPr>
          <w:rFonts w:cstheme="minorHAnsi"/>
        </w:rPr>
        <w:sectPr w:rsidR="00F03AE5" w:rsidRPr="00B7234C">
          <w:headerReference w:type="default" r:id="rId11"/>
          <w:footerReference w:type="default" r:id="rId12"/>
          <w:pgSz w:w="12240" w:h="15840"/>
          <w:pgMar w:top="1440" w:right="1440" w:bottom="1440" w:left="1440" w:header="720" w:footer="720" w:gutter="0"/>
          <w:cols w:space="720"/>
          <w:docGrid w:linePitch="360"/>
        </w:sectPr>
      </w:pPr>
    </w:p>
    <w:p w14:paraId="257976C6" w14:textId="1C671B52" w:rsidR="00773E51" w:rsidRDefault="00773E51" w:rsidP="2BB2B215">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Jim Bowen</w:t>
      </w:r>
    </w:p>
    <w:p w14:paraId="6B6E1663" w14:textId="1D5D44EB" w:rsidR="00F03AE5" w:rsidRPr="00773E51" w:rsidRDefault="00773E51" w:rsidP="2BB2B215">
      <w:pPr>
        <w:pStyle w:val="paragraph"/>
        <w:spacing w:before="0" w:beforeAutospacing="0" w:after="0" w:afterAutospacing="0"/>
        <w:textAlignment w:val="baseline"/>
        <w:rPr>
          <w:rFonts w:asciiTheme="minorHAnsi" w:hAnsiTheme="minorHAnsi" w:cstheme="minorHAnsi"/>
          <w:sz w:val="22"/>
          <w:szCs w:val="22"/>
        </w:rPr>
      </w:pPr>
      <w:r w:rsidRPr="000974AC">
        <w:rPr>
          <w:rStyle w:val="normaltextrun"/>
          <w:rFonts w:asciiTheme="minorHAnsi" w:hAnsiTheme="minorHAnsi" w:cstheme="minorHAnsi"/>
          <w:sz w:val="22"/>
          <w:szCs w:val="22"/>
        </w:rPr>
        <w:t>Jud Kenworthy</w:t>
      </w:r>
      <w:r w:rsidR="2BB2B215" w:rsidRPr="000974AC">
        <w:rPr>
          <w:rStyle w:val="normaltextrun"/>
          <w:rFonts w:asciiTheme="minorHAnsi" w:hAnsiTheme="minorHAnsi" w:cstheme="minorHAnsi"/>
          <w:sz w:val="22"/>
          <w:szCs w:val="22"/>
        </w:rPr>
        <w:t> </w:t>
      </w:r>
    </w:p>
    <w:p w14:paraId="613F6ED1" w14:textId="71C4FE41" w:rsidR="00D16728" w:rsidRDefault="007F23D1" w:rsidP="00F03AE5">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Jessie Jarvis</w:t>
      </w:r>
    </w:p>
    <w:p w14:paraId="7319BADA" w14:textId="3D223EAC" w:rsidR="00D16728" w:rsidRDefault="00D16728" w:rsidP="00F03AE5">
      <w:pPr>
        <w:pStyle w:val="paragraph"/>
        <w:spacing w:before="0" w:beforeAutospacing="0" w:after="0" w:afterAutospacing="0"/>
        <w:textAlignment w:val="baseline"/>
        <w:rPr>
          <w:rStyle w:val="normaltextrun"/>
          <w:rFonts w:asciiTheme="minorHAnsi" w:hAnsiTheme="minorHAnsi" w:cstheme="minorHAnsi"/>
          <w:sz w:val="22"/>
          <w:szCs w:val="22"/>
        </w:rPr>
      </w:pPr>
      <w:r w:rsidRPr="000974AC">
        <w:rPr>
          <w:rStyle w:val="eop"/>
          <w:rFonts w:asciiTheme="minorHAnsi" w:hAnsiTheme="minorHAnsi" w:cstheme="minorHAnsi"/>
          <w:sz w:val="22"/>
          <w:szCs w:val="22"/>
        </w:rPr>
        <w:t>Hans Pearl</w:t>
      </w:r>
    </w:p>
    <w:p w14:paraId="11737D9B" w14:textId="41BC6273" w:rsidR="00F03AE5" w:rsidRPr="000974AC" w:rsidRDefault="00F03AE5" w:rsidP="00F03AE5">
      <w:pPr>
        <w:pStyle w:val="paragraph"/>
        <w:spacing w:before="0" w:beforeAutospacing="0" w:after="0" w:afterAutospacing="0"/>
        <w:textAlignment w:val="baseline"/>
        <w:rPr>
          <w:rFonts w:asciiTheme="minorHAnsi" w:hAnsiTheme="minorHAnsi" w:cstheme="minorHAnsi"/>
          <w:sz w:val="18"/>
          <w:szCs w:val="18"/>
        </w:rPr>
      </w:pPr>
      <w:r w:rsidRPr="000974AC">
        <w:rPr>
          <w:rStyle w:val="normaltextrun"/>
          <w:rFonts w:asciiTheme="minorHAnsi" w:hAnsiTheme="minorHAnsi" w:cstheme="minorHAnsi"/>
          <w:sz w:val="22"/>
          <w:szCs w:val="22"/>
        </w:rPr>
        <w:t xml:space="preserve">Lauren </w:t>
      </w:r>
      <w:proofErr w:type="spellStart"/>
      <w:r w:rsidRPr="000974AC">
        <w:rPr>
          <w:rStyle w:val="normaltextrun"/>
          <w:rFonts w:asciiTheme="minorHAnsi" w:hAnsiTheme="minorHAnsi" w:cstheme="minorHAnsi"/>
          <w:sz w:val="22"/>
          <w:szCs w:val="22"/>
        </w:rPr>
        <w:t>Petter</w:t>
      </w:r>
      <w:proofErr w:type="spellEnd"/>
      <w:r w:rsidRPr="000974AC">
        <w:rPr>
          <w:rStyle w:val="eop"/>
          <w:rFonts w:asciiTheme="minorHAnsi" w:hAnsiTheme="minorHAnsi" w:cstheme="minorHAnsi"/>
          <w:sz w:val="22"/>
          <w:szCs w:val="22"/>
        </w:rPr>
        <w:t>   </w:t>
      </w:r>
    </w:p>
    <w:p w14:paraId="48B6B8F0" w14:textId="47772B13" w:rsidR="00F85051" w:rsidRPr="00D16728" w:rsidRDefault="00F03AE5" w:rsidP="00F03AE5">
      <w:pPr>
        <w:pStyle w:val="paragraph"/>
        <w:spacing w:before="0" w:beforeAutospacing="0" w:after="0" w:afterAutospacing="0"/>
        <w:textAlignment w:val="baseline"/>
        <w:rPr>
          <w:rFonts w:asciiTheme="minorHAnsi" w:hAnsiTheme="minorHAnsi" w:cstheme="minorHAnsi"/>
          <w:sz w:val="18"/>
          <w:szCs w:val="18"/>
        </w:rPr>
      </w:pPr>
      <w:r w:rsidRPr="000974AC">
        <w:rPr>
          <w:rStyle w:val="normaltextrun"/>
          <w:rFonts w:asciiTheme="minorHAnsi" w:hAnsiTheme="minorHAnsi" w:cstheme="minorHAnsi"/>
          <w:sz w:val="22"/>
          <w:szCs w:val="22"/>
        </w:rPr>
        <w:t>Fritz Rohde</w:t>
      </w:r>
      <w:r w:rsidRPr="000974AC">
        <w:rPr>
          <w:rStyle w:val="eop"/>
          <w:rFonts w:asciiTheme="minorHAnsi" w:hAnsiTheme="minorHAnsi" w:cstheme="minorHAnsi"/>
          <w:sz w:val="22"/>
          <w:szCs w:val="22"/>
        </w:rPr>
        <w:t> </w:t>
      </w:r>
      <w:r w:rsidR="2BB2B215" w:rsidRPr="000974AC">
        <w:rPr>
          <w:rStyle w:val="normaltextrun"/>
          <w:rFonts w:asciiTheme="minorHAnsi" w:hAnsiTheme="minorHAnsi" w:cstheme="minorHAnsi"/>
          <w:sz w:val="22"/>
          <w:szCs w:val="22"/>
        </w:rPr>
        <w:t> </w:t>
      </w:r>
      <w:r w:rsidRPr="000974AC">
        <w:rPr>
          <w:rStyle w:val="normaltextrun"/>
          <w:rFonts w:asciiTheme="minorHAnsi" w:hAnsiTheme="minorHAnsi" w:cstheme="minorHAnsi"/>
          <w:sz w:val="22"/>
          <w:szCs w:val="22"/>
        </w:rPr>
        <w:t xml:space="preserve"> </w:t>
      </w:r>
    </w:p>
    <w:p w14:paraId="485068AF" w14:textId="77777777" w:rsidR="00EE34BA" w:rsidRDefault="00EE34BA" w:rsidP="00EE34BA">
      <w:pPr>
        <w:pStyle w:val="paragraph"/>
        <w:spacing w:before="0" w:beforeAutospacing="0" w:after="0" w:afterAutospacing="0"/>
        <w:textAlignment w:val="baseline"/>
        <w:rPr>
          <w:rStyle w:val="normaltextrun"/>
          <w:rFonts w:asciiTheme="minorHAnsi" w:hAnsiTheme="minorHAnsi" w:cstheme="minorHAnsi"/>
          <w:sz w:val="22"/>
          <w:szCs w:val="22"/>
        </w:rPr>
      </w:pPr>
      <w:r w:rsidRPr="000974AC">
        <w:rPr>
          <w:rStyle w:val="normaltextrun"/>
          <w:rFonts w:asciiTheme="minorHAnsi" w:hAnsiTheme="minorHAnsi" w:cstheme="minorHAnsi"/>
          <w:sz w:val="22"/>
          <w:szCs w:val="22"/>
        </w:rPr>
        <w:t>Michael O’Driscoll</w:t>
      </w:r>
    </w:p>
    <w:p w14:paraId="40B3C5FE" w14:textId="66378966" w:rsidR="00D106A8" w:rsidRDefault="00FA2260" w:rsidP="00D106A8">
      <w:pPr>
        <w:pStyle w:val="paragraph"/>
        <w:spacing w:before="0" w:beforeAutospacing="0" w:after="0" w:afterAutospacing="0"/>
        <w:textAlignment w:val="baseline"/>
        <w:rPr>
          <w:rStyle w:val="eop"/>
          <w:rFonts w:asciiTheme="minorHAnsi" w:hAnsiTheme="minorHAnsi" w:cstheme="minorHAnsi"/>
          <w:sz w:val="22"/>
          <w:szCs w:val="22"/>
        </w:rPr>
      </w:pPr>
      <w:r w:rsidRPr="008C3200">
        <w:rPr>
          <w:rStyle w:val="eop"/>
          <w:rFonts w:asciiTheme="minorHAnsi" w:hAnsiTheme="minorHAnsi" w:cstheme="minorHAnsi"/>
          <w:sz w:val="22"/>
          <w:szCs w:val="22"/>
        </w:rPr>
        <w:t>Wilson Laney</w:t>
      </w:r>
      <w:r w:rsidR="007F23D1">
        <w:rPr>
          <w:rStyle w:val="eop"/>
          <w:rFonts w:asciiTheme="minorHAnsi" w:hAnsiTheme="minorHAnsi" w:cstheme="minorHAnsi"/>
          <w:sz w:val="22"/>
          <w:szCs w:val="22"/>
        </w:rPr>
        <w:t xml:space="preserve"> (not present)</w:t>
      </w:r>
    </w:p>
    <w:p w14:paraId="141C7258" w14:textId="711C01B0" w:rsidR="00D16728" w:rsidRDefault="00D16728" w:rsidP="00D106A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Rachel </w:t>
      </w:r>
      <w:proofErr w:type="spellStart"/>
      <w:r>
        <w:rPr>
          <w:rStyle w:val="normaltextrun"/>
          <w:rFonts w:asciiTheme="minorHAnsi" w:hAnsiTheme="minorHAnsi" w:cstheme="minorHAnsi"/>
          <w:sz w:val="22"/>
          <w:szCs w:val="22"/>
        </w:rPr>
        <w:t>Gittman</w:t>
      </w:r>
      <w:proofErr w:type="spellEnd"/>
      <w:r>
        <w:rPr>
          <w:rStyle w:val="normaltextrun"/>
          <w:rFonts w:asciiTheme="minorHAnsi" w:hAnsiTheme="minorHAnsi" w:cstheme="minorHAnsi"/>
          <w:sz w:val="22"/>
          <w:szCs w:val="22"/>
        </w:rPr>
        <w:t xml:space="preserve"> (not present)</w:t>
      </w:r>
    </w:p>
    <w:p w14:paraId="0B2C93E9" w14:textId="02C2CCAF" w:rsidR="00773E51" w:rsidRDefault="007F23D1" w:rsidP="00D106A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Martin </w:t>
      </w:r>
      <w:proofErr w:type="spellStart"/>
      <w:r>
        <w:rPr>
          <w:rStyle w:val="normaltextrun"/>
          <w:rFonts w:asciiTheme="minorHAnsi" w:hAnsiTheme="minorHAnsi" w:cstheme="minorHAnsi"/>
          <w:sz w:val="22"/>
          <w:szCs w:val="22"/>
        </w:rPr>
        <w:t>Lebo</w:t>
      </w:r>
      <w:proofErr w:type="spellEnd"/>
      <w:r>
        <w:rPr>
          <w:rStyle w:val="normaltextrun"/>
          <w:rFonts w:asciiTheme="minorHAnsi" w:hAnsiTheme="minorHAnsi" w:cstheme="minorHAnsi"/>
          <w:sz w:val="22"/>
          <w:szCs w:val="22"/>
        </w:rPr>
        <w:t xml:space="preserve"> (not present)</w:t>
      </w:r>
    </w:p>
    <w:p w14:paraId="1C839AF9" w14:textId="6927F322" w:rsidR="00497103" w:rsidRDefault="00497103" w:rsidP="00D106A8">
      <w:pPr>
        <w:pStyle w:val="paragraph"/>
        <w:spacing w:before="0" w:beforeAutospacing="0" w:after="0" w:afterAutospacing="0"/>
        <w:textAlignment w:val="baseline"/>
        <w:rPr>
          <w:rStyle w:val="eop"/>
          <w:rFonts w:asciiTheme="minorHAnsi" w:hAnsiTheme="minorHAnsi" w:cstheme="minorHAnsi"/>
          <w:sz w:val="22"/>
          <w:szCs w:val="22"/>
        </w:rPr>
        <w:sectPr w:rsidR="00497103" w:rsidSect="00F9033F">
          <w:type w:val="continuous"/>
          <w:pgSz w:w="12240" w:h="15840"/>
          <w:pgMar w:top="1440" w:right="1440" w:bottom="1440" w:left="1440" w:header="720" w:footer="720" w:gutter="0"/>
          <w:cols w:num="3" w:space="720"/>
          <w:docGrid w:linePitch="360"/>
        </w:sectPr>
      </w:pPr>
      <w:r w:rsidRPr="000974AC">
        <w:rPr>
          <w:rStyle w:val="normaltextrun"/>
          <w:rFonts w:asciiTheme="minorHAnsi" w:hAnsiTheme="minorHAnsi" w:cstheme="minorHAnsi"/>
          <w:sz w:val="22"/>
          <w:szCs w:val="22"/>
        </w:rPr>
        <w:t xml:space="preserve">Marcelo </w:t>
      </w:r>
      <w:proofErr w:type="spellStart"/>
      <w:r w:rsidRPr="000974AC">
        <w:rPr>
          <w:rStyle w:val="normaltextrun"/>
          <w:rFonts w:asciiTheme="minorHAnsi" w:hAnsiTheme="minorHAnsi" w:cstheme="minorHAnsi"/>
          <w:sz w:val="22"/>
          <w:szCs w:val="22"/>
        </w:rPr>
        <w:t>Ardon</w:t>
      </w:r>
      <w:proofErr w:type="spellEnd"/>
      <w:r>
        <w:rPr>
          <w:rStyle w:val="normaltextrun"/>
          <w:rFonts w:asciiTheme="minorHAnsi" w:hAnsiTheme="minorHAnsi" w:cstheme="minorHAnsi"/>
          <w:sz w:val="22"/>
          <w:szCs w:val="22"/>
        </w:rPr>
        <w:t xml:space="preserve"> (not present)</w:t>
      </w:r>
    </w:p>
    <w:p w14:paraId="7FA302A9" w14:textId="550EF028" w:rsidR="00D106A8" w:rsidRPr="008C3200" w:rsidRDefault="00D106A8" w:rsidP="00F03AE5">
      <w:pPr>
        <w:pStyle w:val="paragraph"/>
        <w:spacing w:before="0" w:beforeAutospacing="0" w:after="0" w:afterAutospacing="0"/>
        <w:textAlignment w:val="baseline"/>
        <w:rPr>
          <w:rFonts w:asciiTheme="minorHAnsi" w:hAnsiTheme="minorHAnsi" w:cstheme="minorHAnsi"/>
          <w:sz w:val="18"/>
          <w:szCs w:val="18"/>
        </w:rPr>
        <w:sectPr w:rsidR="00D106A8" w:rsidRPr="008C3200" w:rsidSect="00F9033F">
          <w:type w:val="continuous"/>
          <w:pgSz w:w="12240" w:h="15840"/>
          <w:pgMar w:top="1440" w:right="1440" w:bottom="1440" w:left="1440" w:header="720" w:footer="720" w:gutter="0"/>
          <w:cols w:num="3" w:space="720"/>
          <w:docGrid w:linePitch="360"/>
        </w:sectPr>
      </w:pPr>
    </w:p>
    <w:p w14:paraId="2E98EA62" w14:textId="77777777" w:rsidR="007C78E3" w:rsidRPr="00B7234C" w:rsidRDefault="007C78E3" w:rsidP="00810889">
      <w:pPr>
        <w:pStyle w:val="NoSpacing"/>
        <w:rPr>
          <w:rStyle w:val="normaltextrun"/>
          <w:rFonts w:cstheme="minorHAnsi"/>
          <w:b/>
          <w:bCs/>
          <w:color w:val="000000"/>
          <w:shd w:val="clear" w:color="auto" w:fill="FFFFFF"/>
        </w:rPr>
      </w:pPr>
    </w:p>
    <w:p w14:paraId="5F9975E2" w14:textId="67913F59" w:rsidR="006F7AFE" w:rsidRPr="00B7234C" w:rsidRDefault="006F7AFE" w:rsidP="00810889">
      <w:pPr>
        <w:pStyle w:val="NoSpacing"/>
        <w:rPr>
          <w:rStyle w:val="normaltextrun"/>
          <w:rFonts w:cstheme="minorHAnsi"/>
        </w:rPr>
        <w:sectPr w:rsidR="006F7AFE" w:rsidRPr="00B7234C" w:rsidSect="006F7AFE">
          <w:type w:val="continuous"/>
          <w:pgSz w:w="12240" w:h="15840"/>
          <w:pgMar w:top="1440" w:right="1440" w:bottom="1440" w:left="1440" w:header="720" w:footer="720" w:gutter="0"/>
          <w:cols w:space="720"/>
          <w:docGrid w:linePitch="360"/>
        </w:sectPr>
      </w:pPr>
      <w:r w:rsidRPr="00B7234C">
        <w:rPr>
          <w:rStyle w:val="normaltextrun"/>
          <w:rFonts w:cstheme="minorHAnsi"/>
          <w:b/>
          <w:bCs/>
          <w:color w:val="000000"/>
          <w:shd w:val="clear" w:color="auto" w:fill="FFFFFF"/>
        </w:rPr>
        <w:t>NCDEQ staff in attendance:</w:t>
      </w:r>
      <w:r w:rsidRPr="00B7234C">
        <w:rPr>
          <w:rStyle w:val="eop"/>
          <w:rFonts w:cstheme="minorHAnsi"/>
          <w:color w:val="000000"/>
          <w:shd w:val="clear" w:color="auto" w:fill="FFFFFF"/>
        </w:rPr>
        <w:t> </w:t>
      </w:r>
      <w:r w:rsidR="00BC3A61">
        <w:rPr>
          <w:rStyle w:val="eop"/>
          <w:rFonts w:cstheme="minorHAnsi"/>
          <w:color w:val="000000"/>
          <w:shd w:val="clear" w:color="auto" w:fill="FFFFFF"/>
        </w:rPr>
        <w:t xml:space="preserve">   </w:t>
      </w:r>
      <w:r w:rsidR="00BC3A61">
        <w:rPr>
          <w:rFonts w:cstheme="minorHAnsi"/>
        </w:rPr>
        <w:t>Note: did not capture all DEQ staff in attendance</w:t>
      </w:r>
    </w:p>
    <w:p w14:paraId="44E08FAD" w14:textId="5D3887FA" w:rsidR="00641877" w:rsidRPr="005E217B" w:rsidRDefault="00CA61D6" w:rsidP="00AD1321">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Kelsey Rowland</w:t>
      </w:r>
    </w:p>
    <w:p w14:paraId="410BC252" w14:textId="77777777" w:rsidR="00C92967" w:rsidRDefault="00C92967" w:rsidP="00AD1321">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Chris Ventaloro</w:t>
      </w:r>
      <w:r w:rsidRPr="00F3101C">
        <w:rPr>
          <w:rStyle w:val="normaltextrun"/>
          <w:rFonts w:asciiTheme="minorHAnsi" w:hAnsiTheme="minorHAnsi" w:cstheme="minorHAnsi"/>
          <w:sz w:val="22"/>
          <w:szCs w:val="22"/>
        </w:rPr>
        <w:t xml:space="preserve"> </w:t>
      </w:r>
    </w:p>
    <w:p w14:paraId="5822F8E8" w14:textId="3A288F3C" w:rsidR="00F3101C" w:rsidRDefault="00F3101C" w:rsidP="00AD1321">
      <w:pPr>
        <w:pStyle w:val="paragraph"/>
        <w:spacing w:before="0" w:beforeAutospacing="0" w:after="0" w:afterAutospacing="0"/>
        <w:textAlignment w:val="baseline"/>
        <w:rPr>
          <w:rStyle w:val="normaltextrun"/>
          <w:rFonts w:asciiTheme="minorHAnsi" w:hAnsiTheme="minorHAnsi" w:cstheme="minorHAnsi"/>
          <w:sz w:val="22"/>
          <w:szCs w:val="22"/>
        </w:rPr>
      </w:pPr>
      <w:r w:rsidRPr="00F3101C">
        <w:rPr>
          <w:rStyle w:val="normaltextrun"/>
          <w:rFonts w:asciiTheme="minorHAnsi" w:hAnsiTheme="minorHAnsi" w:cstheme="minorHAnsi"/>
          <w:sz w:val="22"/>
          <w:szCs w:val="22"/>
        </w:rPr>
        <w:t>Sus</w:t>
      </w:r>
      <w:r w:rsidR="005B2F55">
        <w:rPr>
          <w:rStyle w:val="normaltextrun"/>
          <w:rFonts w:asciiTheme="minorHAnsi" w:hAnsiTheme="minorHAnsi" w:cstheme="minorHAnsi"/>
          <w:sz w:val="22"/>
          <w:szCs w:val="22"/>
        </w:rPr>
        <w:t>ie</w:t>
      </w:r>
      <w:r w:rsidRPr="00F3101C">
        <w:rPr>
          <w:rStyle w:val="normaltextrun"/>
          <w:rFonts w:asciiTheme="minorHAnsi" w:hAnsiTheme="minorHAnsi" w:cstheme="minorHAnsi"/>
          <w:sz w:val="22"/>
          <w:szCs w:val="22"/>
        </w:rPr>
        <w:t xml:space="preserve"> Meadows</w:t>
      </w:r>
      <w:r w:rsidR="00370832">
        <w:rPr>
          <w:rStyle w:val="normaltextrun"/>
          <w:rFonts w:asciiTheme="minorHAnsi" w:hAnsiTheme="minorHAnsi" w:cstheme="minorHAnsi"/>
          <w:sz w:val="22"/>
          <w:szCs w:val="22"/>
        </w:rPr>
        <w:t xml:space="preserve"> (note taker)</w:t>
      </w:r>
    </w:p>
    <w:p w14:paraId="0BF9C26E" w14:textId="77777777" w:rsidR="00C92967" w:rsidRDefault="00C92967" w:rsidP="00C9296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Pam </w:t>
      </w:r>
      <w:proofErr w:type="spellStart"/>
      <w:r>
        <w:rPr>
          <w:rStyle w:val="normaltextrun"/>
          <w:rFonts w:asciiTheme="minorHAnsi" w:hAnsiTheme="minorHAnsi" w:cstheme="minorHAnsi"/>
          <w:sz w:val="22"/>
          <w:szCs w:val="22"/>
        </w:rPr>
        <w:t>Behm</w:t>
      </w:r>
      <w:proofErr w:type="spellEnd"/>
    </w:p>
    <w:p w14:paraId="3A763DAE" w14:textId="5EABF44E" w:rsidR="006F7AFE" w:rsidRPr="005E217B" w:rsidRDefault="00497103" w:rsidP="00AD1321">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Rich Gannon</w:t>
      </w:r>
    </w:p>
    <w:p w14:paraId="559835A3" w14:textId="3C722B1E" w:rsidR="00873B09" w:rsidRPr="00F3101C" w:rsidRDefault="006F7AFE" w:rsidP="00F3101C">
      <w:pPr>
        <w:pStyle w:val="paragraph"/>
        <w:spacing w:before="0" w:beforeAutospacing="0" w:after="0" w:afterAutospacing="0"/>
        <w:textAlignment w:val="baseline"/>
        <w:rPr>
          <w:rFonts w:asciiTheme="minorHAnsi" w:hAnsiTheme="minorHAnsi" w:cstheme="minorHAnsi"/>
          <w:sz w:val="22"/>
          <w:szCs w:val="22"/>
        </w:rPr>
      </w:pPr>
      <w:r w:rsidRPr="005E217B">
        <w:rPr>
          <w:rStyle w:val="normaltextrun"/>
          <w:rFonts w:asciiTheme="minorHAnsi" w:hAnsiTheme="minorHAnsi" w:cstheme="minorHAnsi"/>
          <w:sz w:val="22"/>
          <w:szCs w:val="22"/>
        </w:rPr>
        <w:t xml:space="preserve">Nora </w:t>
      </w:r>
      <w:proofErr w:type="spellStart"/>
      <w:r w:rsidRPr="005E217B">
        <w:rPr>
          <w:rStyle w:val="normaltextrun"/>
          <w:rFonts w:asciiTheme="minorHAnsi" w:hAnsiTheme="minorHAnsi" w:cstheme="minorHAnsi"/>
          <w:sz w:val="22"/>
          <w:szCs w:val="22"/>
        </w:rPr>
        <w:t>Deamer</w:t>
      </w:r>
      <w:proofErr w:type="spellEnd"/>
    </w:p>
    <w:p w14:paraId="1B1B30AB" w14:textId="7DAA8FEF" w:rsidR="001F018C" w:rsidRPr="005E217B" w:rsidRDefault="00873B09" w:rsidP="00216B09">
      <w:pPr>
        <w:pStyle w:val="NoSpacing"/>
        <w:rPr>
          <w:rFonts w:cstheme="minorHAnsi"/>
        </w:rPr>
      </w:pPr>
      <w:r w:rsidRPr="005E217B">
        <w:rPr>
          <w:rFonts w:cstheme="minorHAnsi"/>
        </w:rPr>
        <w:t>Jing Lin</w:t>
      </w:r>
    </w:p>
    <w:p w14:paraId="110127F0" w14:textId="2AB6D682" w:rsidR="00E27C14" w:rsidRPr="005E217B" w:rsidRDefault="0080592F" w:rsidP="00216B09">
      <w:pPr>
        <w:pStyle w:val="NoSpacing"/>
        <w:rPr>
          <w:rFonts w:cstheme="minorHAnsi"/>
        </w:rPr>
      </w:pPr>
      <w:proofErr w:type="spellStart"/>
      <w:r>
        <w:rPr>
          <w:rFonts w:cstheme="minorHAnsi"/>
        </w:rPr>
        <w:t>Bongghi</w:t>
      </w:r>
      <w:proofErr w:type="spellEnd"/>
      <w:r>
        <w:rPr>
          <w:rFonts w:cstheme="minorHAnsi"/>
        </w:rPr>
        <w:t xml:space="preserve"> Hong</w:t>
      </w:r>
    </w:p>
    <w:p w14:paraId="2D7DEA44" w14:textId="29065787" w:rsidR="00E27C14" w:rsidRPr="005E217B" w:rsidRDefault="005470D5" w:rsidP="00216B09">
      <w:pPr>
        <w:pStyle w:val="NoSpacing"/>
        <w:rPr>
          <w:rFonts w:cstheme="minorHAnsi"/>
        </w:rPr>
      </w:pPr>
      <w:r>
        <w:rPr>
          <w:rFonts w:cstheme="minorHAnsi"/>
        </w:rPr>
        <w:t>Casey Knight</w:t>
      </w:r>
    </w:p>
    <w:p w14:paraId="6FE57324" w14:textId="76925422" w:rsidR="00DC1F0A" w:rsidRDefault="00B05014" w:rsidP="00216B09">
      <w:pPr>
        <w:pStyle w:val="NoSpacing"/>
        <w:rPr>
          <w:rFonts w:cstheme="minorHAnsi"/>
        </w:rPr>
      </w:pPr>
      <w:r>
        <w:rPr>
          <w:rFonts w:cstheme="minorHAnsi"/>
        </w:rPr>
        <w:t xml:space="preserve">Mark </w:t>
      </w:r>
      <w:proofErr w:type="spellStart"/>
      <w:r>
        <w:rPr>
          <w:rFonts w:cstheme="minorHAnsi"/>
        </w:rPr>
        <w:t>Vanderborg</w:t>
      </w:r>
      <w:proofErr w:type="spellEnd"/>
    </w:p>
    <w:p w14:paraId="038B8BEE" w14:textId="15430CA5" w:rsidR="00BC3A61" w:rsidRDefault="00BC3A61" w:rsidP="00216B09">
      <w:pPr>
        <w:pStyle w:val="NoSpacing"/>
        <w:rPr>
          <w:rFonts w:cstheme="minorHAnsi"/>
        </w:rPr>
      </w:pPr>
      <w:r>
        <w:rPr>
          <w:rFonts w:cstheme="minorHAnsi"/>
        </w:rPr>
        <w:t>Forest Shepherd</w:t>
      </w:r>
    </w:p>
    <w:p w14:paraId="023E46F8" w14:textId="6A182D89" w:rsidR="002B5437" w:rsidRDefault="002B5437" w:rsidP="00216B09">
      <w:pPr>
        <w:pStyle w:val="NoSpacing"/>
        <w:rPr>
          <w:rFonts w:cstheme="minorHAnsi"/>
        </w:rPr>
      </w:pPr>
    </w:p>
    <w:p w14:paraId="7A8A5AA8" w14:textId="71D75A47" w:rsidR="002B5437" w:rsidRDefault="002B5437" w:rsidP="00216B09">
      <w:pPr>
        <w:pStyle w:val="NoSpacing"/>
        <w:rPr>
          <w:rFonts w:cstheme="minorHAnsi"/>
        </w:rPr>
      </w:pPr>
    </w:p>
    <w:p w14:paraId="70420DB4" w14:textId="6DC87D6A" w:rsidR="002B5437" w:rsidRDefault="002B5437" w:rsidP="00216B09">
      <w:pPr>
        <w:pStyle w:val="NoSpacing"/>
        <w:rPr>
          <w:rFonts w:cstheme="minorHAnsi"/>
        </w:rPr>
      </w:pPr>
    </w:p>
    <w:p w14:paraId="7DA549AE" w14:textId="311494FF" w:rsidR="002B5437" w:rsidRDefault="002B5437" w:rsidP="00216B09">
      <w:pPr>
        <w:pStyle w:val="NoSpacing"/>
        <w:rPr>
          <w:rFonts w:cstheme="minorHAnsi"/>
        </w:rPr>
        <w:sectPr w:rsidR="002B5437" w:rsidSect="00DC1F0A">
          <w:type w:val="continuous"/>
          <w:pgSz w:w="12240" w:h="15840"/>
          <w:pgMar w:top="1440" w:right="1440" w:bottom="1440" w:left="1440" w:header="720" w:footer="720" w:gutter="0"/>
          <w:cols w:num="3" w:space="720"/>
          <w:docGrid w:linePitch="360"/>
        </w:sectPr>
      </w:pPr>
    </w:p>
    <w:p w14:paraId="04353949" w14:textId="35CACDD4" w:rsidR="00B1008A" w:rsidRPr="005E217B" w:rsidRDefault="00B1008A" w:rsidP="00216B09">
      <w:pPr>
        <w:pStyle w:val="NoSpacing"/>
        <w:sectPr w:rsidR="00B1008A" w:rsidRPr="005E217B" w:rsidSect="00B1008A">
          <w:type w:val="continuous"/>
          <w:pgSz w:w="12240" w:h="15840"/>
          <w:pgMar w:top="1440" w:right="1440" w:bottom="1440" w:left="1440" w:header="720" w:footer="720" w:gutter="0"/>
          <w:cols w:space="720"/>
          <w:docGrid w:linePitch="360"/>
        </w:sectPr>
      </w:pPr>
    </w:p>
    <w:p w14:paraId="1D4E375A" w14:textId="77777777" w:rsidR="006F7AFE" w:rsidRDefault="006F7AFE" w:rsidP="006F7AFE">
      <w:pPr>
        <w:rPr>
          <w:b/>
          <w:bCs/>
        </w:rPr>
        <w:sectPr w:rsidR="006F7AFE" w:rsidSect="006F7AFE">
          <w:type w:val="continuous"/>
          <w:pgSz w:w="12240" w:h="15840"/>
          <w:pgMar w:top="1440" w:right="1440" w:bottom="1440" w:left="1440" w:header="720" w:footer="720" w:gutter="0"/>
          <w:cols w:num="2" w:space="720"/>
          <w:docGrid w:linePitch="360"/>
        </w:sectPr>
      </w:pPr>
    </w:p>
    <w:p w14:paraId="604BB7E8" w14:textId="09F58D87" w:rsidR="006F7AFE" w:rsidRDefault="006F7AFE" w:rsidP="006F7AFE">
      <w:pPr>
        <w:rPr>
          <w:b/>
          <w:bCs/>
        </w:rPr>
      </w:pPr>
      <w:r w:rsidRPr="0084146A">
        <w:rPr>
          <w:b/>
          <w:bCs/>
        </w:rPr>
        <w:t>SAC meeting facilitat</w:t>
      </w:r>
      <w:r>
        <w:rPr>
          <w:b/>
          <w:bCs/>
        </w:rPr>
        <w:t>or</w:t>
      </w:r>
      <w:r w:rsidR="00DE5290">
        <w:rPr>
          <w:b/>
          <w:bCs/>
        </w:rPr>
        <w:t>:</w:t>
      </w:r>
    </w:p>
    <w:p w14:paraId="53DB33F2" w14:textId="3DE7FD6D" w:rsidR="006F7AFE" w:rsidRDefault="004B643A" w:rsidP="00306D6C">
      <w:pPr>
        <w:pStyle w:val="NoSpacing"/>
      </w:pPr>
      <w:r>
        <w:t>Emily Barrett</w:t>
      </w:r>
    </w:p>
    <w:p w14:paraId="23F9C348" w14:textId="095EE405" w:rsidR="006F7AFE" w:rsidRPr="00CB1E15" w:rsidRDefault="000836F1" w:rsidP="00074FB2">
      <w:pPr>
        <w:pStyle w:val="NoSpacing"/>
        <w:rPr>
          <w:color w:val="ED7D31" w:themeColor="accent2"/>
        </w:rPr>
        <w:sectPr w:rsidR="006F7AFE" w:rsidRPr="00CB1E15" w:rsidSect="006F7AFE">
          <w:type w:val="continuous"/>
          <w:pgSz w:w="12240" w:h="15840"/>
          <w:pgMar w:top="1440" w:right="1440" w:bottom="1440" w:left="1440" w:header="720" w:footer="720" w:gutter="0"/>
          <w:cols w:space="720"/>
          <w:docGrid w:linePitch="360"/>
        </w:sectPr>
      </w:pPr>
      <w:r w:rsidRPr="00CB1E15">
        <w:rPr>
          <w:color w:val="ED7D31" w:themeColor="accent2"/>
        </w:rPr>
        <w:t xml:space="preserve">         </w:t>
      </w:r>
    </w:p>
    <w:p w14:paraId="5F1DAEC1" w14:textId="77777777" w:rsidR="006F7AFE" w:rsidRDefault="006F7AFE" w:rsidP="006F7AFE">
      <w:pPr>
        <w:spacing w:after="0"/>
        <w:rPr>
          <w:b/>
          <w:bCs/>
        </w:rPr>
        <w:sectPr w:rsidR="006F7AFE" w:rsidSect="006F7AFE">
          <w:type w:val="continuous"/>
          <w:pgSz w:w="12240" w:h="15840"/>
          <w:pgMar w:top="1440" w:right="1440" w:bottom="1440" w:left="1440" w:header="720" w:footer="720" w:gutter="0"/>
          <w:cols w:num="2" w:space="720"/>
          <w:docGrid w:linePitch="360"/>
        </w:sectPr>
      </w:pPr>
    </w:p>
    <w:p w14:paraId="6C44A3AB" w14:textId="6F87C6B9" w:rsidR="006F7AFE" w:rsidRPr="00D13CC5" w:rsidRDefault="006F7AFE" w:rsidP="006F7AFE">
      <w:pPr>
        <w:pStyle w:val="Subtitle"/>
        <w:spacing w:before="120" w:after="120"/>
        <w:rPr>
          <w:rFonts w:asciiTheme="minorHAnsi" w:hAnsiTheme="minorHAnsi"/>
          <w:color w:val="0070C0"/>
          <w:sz w:val="22"/>
          <w:szCs w:val="22"/>
        </w:rPr>
      </w:pPr>
      <w:bookmarkStart w:id="0" w:name="Materials"/>
      <w:bookmarkEnd w:id="0"/>
      <w:r w:rsidRPr="00E32316">
        <w:rPr>
          <w:rFonts w:asciiTheme="minorHAnsi" w:hAnsiTheme="minorHAnsi"/>
        </w:rPr>
        <w:t>Meeting notes</w:t>
      </w:r>
    </w:p>
    <w:p w14:paraId="2047D587" w14:textId="77777777" w:rsidR="006F7AFE" w:rsidRPr="0019121F" w:rsidRDefault="006F7AFE" w:rsidP="006F7AFE">
      <w:r>
        <w:t>***All questions, comments and answers are paraphrased***</w:t>
      </w:r>
    </w:p>
    <w:p w14:paraId="2D8B2F74" w14:textId="1EDA3EF7" w:rsidR="006F7AFE" w:rsidRDefault="006F7AFE" w:rsidP="006F7AFE">
      <w:pPr>
        <w:pStyle w:val="ListParagraph"/>
        <w:numPr>
          <w:ilvl w:val="0"/>
          <w:numId w:val="1"/>
        </w:numPr>
        <w:spacing w:after="0"/>
      </w:pPr>
      <w:r w:rsidRPr="006F7AFE">
        <w:rPr>
          <w:b/>
          <w:bCs/>
          <w:color w:val="4472C4" w:themeColor="accent1"/>
        </w:rPr>
        <w:t>Convene</w:t>
      </w:r>
      <w:r>
        <w:t xml:space="preserve"> (</w:t>
      </w:r>
      <w:r w:rsidR="00204CB1">
        <w:t>Emily Barrett</w:t>
      </w:r>
      <w:r>
        <w:t>)</w:t>
      </w:r>
    </w:p>
    <w:p w14:paraId="00789EAB" w14:textId="231F8FD0" w:rsidR="00F1679A" w:rsidRDefault="00D2329C" w:rsidP="0091108D">
      <w:pPr>
        <w:pStyle w:val="ListParagraph"/>
        <w:numPr>
          <w:ilvl w:val="1"/>
          <w:numId w:val="1"/>
        </w:numPr>
        <w:spacing w:after="0"/>
      </w:pPr>
      <w:r w:rsidRPr="00064C28">
        <w:t xml:space="preserve">SAC </w:t>
      </w:r>
      <w:r w:rsidR="006E3DAA" w:rsidRPr="00064C28">
        <w:t>Rollcall</w:t>
      </w:r>
    </w:p>
    <w:p w14:paraId="5DE77A8E" w14:textId="4BA747E9" w:rsidR="00F1679A" w:rsidRPr="00F7154D" w:rsidRDefault="00BA567F" w:rsidP="00F1679A">
      <w:pPr>
        <w:pStyle w:val="ListParagraph"/>
        <w:numPr>
          <w:ilvl w:val="0"/>
          <w:numId w:val="1"/>
        </w:numPr>
        <w:spacing w:after="0"/>
      </w:pPr>
      <w:r w:rsidRPr="00BA567F">
        <w:rPr>
          <w:b/>
          <w:bCs/>
          <w:color w:val="4472C4" w:themeColor="accent1"/>
        </w:rPr>
        <w:t xml:space="preserve">NCDP Progress </w:t>
      </w:r>
      <w:r w:rsidRPr="004F1793">
        <w:t>(Kelsey Rowland)</w:t>
      </w:r>
      <w:r w:rsidR="00092539" w:rsidRPr="004F1793">
        <w:t>:</w:t>
      </w:r>
      <w:r w:rsidR="002F32EF" w:rsidRPr="00092539">
        <w:rPr>
          <w:b/>
          <w:bCs/>
          <w:color w:val="4472C4" w:themeColor="accent1"/>
        </w:rPr>
        <w:t xml:space="preserve"> </w:t>
      </w:r>
    </w:p>
    <w:p w14:paraId="6B7E9F97" w14:textId="25629CCD" w:rsidR="00F7154D" w:rsidRDefault="00F7154D" w:rsidP="00F7154D">
      <w:pPr>
        <w:pStyle w:val="ListParagraph"/>
        <w:numPr>
          <w:ilvl w:val="0"/>
          <w:numId w:val="31"/>
        </w:numPr>
        <w:spacing w:after="0"/>
      </w:pPr>
      <w:r>
        <w:t xml:space="preserve">March &amp; June 2021 had SAC Meetings on clarity </w:t>
      </w:r>
      <w:r w:rsidR="000C3491">
        <w:t xml:space="preserve">criteria </w:t>
      </w:r>
      <w:r>
        <w:t>for Albemarle</w:t>
      </w:r>
      <w:r w:rsidR="000C3491">
        <w:t>.</w:t>
      </w:r>
    </w:p>
    <w:p w14:paraId="53261F4A" w14:textId="28809066" w:rsidR="002D249F" w:rsidRDefault="002D249F" w:rsidP="00F7154D">
      <w:pPr>
        <w:pStyle w:val="ListParagraph"/>
        <w:numPr>
          <w:ilvl w:val="0"/>
          <w:numId w:val="31"/>
        </w:numPr>
        <w:spacing w:after="0"/>
      </w:pPr>
      <w:r>
        <w:t>Aug-Sept 2021 met with MD and VA staff.</w:t>
      </w:r>
    </w:p>
    <w:p w14:paraId="187B13E1" w14:textId="40BA19D9" w:rsidR="002D249F" w:rsidRDefault="002D249F" w:rsidP="00F7154D">
      <w:pPr>
        <w:pStyle w:val="ListParagraph"/>
        <w:numPr>
          <w:ilvl w:val="0"/>
          <w:numId w:val="31"/>
        </w:numPr>
        <w:spacing w:after="0"/>
      </w:pPr>
      <w:r>
        <w:t xml:space="preserve">Dec. 2021 Jim sent out secchi-based clarity standard proposal to limited group for feedback. </w:t>
      </w:r>
    </w:p>
    <w:p w14:paraId="61C4452D" w14:textId="5FC4B5B0" w:rsidR="002D249F" w:rsidRDefault="002D249F" w:rsidP="00F7154D">
      <w:pPr>
        <w:pStyle w:val="ListParagraph"/>
        <w:numPr>
          <w:ilvl w:val="0"/>
          <w:numId w:val="31"/>
        </w:numPr>
        <w:spacing w:after="0"/>
      </w:pPr>
      <w:r>
        <w:t>Feb. 2022 met with limited SAC members for feedback on it.</w:t>
      </w:r>
    </w:p>
    <w:p w14:paraId="0E369A28" w14:textId="57E82FD4" w:rsidR="002D249F" w:rsidRDefault="002D249F" w:rsidP="00F7154D">
      <w:pPr>
        <w:pStyle w:val="ListParagraph"/>
        <w:numPr>
          <w:ilvl w:val="0"/>
          <w:numId w:val="31"/>
        </w:numPr>
        <w:spacing w:after="0"/>
      </w:pPr>
      <w:r>
        <w:t>March-April several internal meetings and met with DMS and AMS staff to discuss monitoring.</w:t>
      </w:r>
    </w:p>
    <w:p w14:paraId="017FC68A" w14:textId="7A24B03A" w:rsidR="002D249F" w:rsidRDefault="00C91FE6" w:rsidP="00F7154D">
      <w:pPr>
        <w:pStyle w:val="ListParagraph"/>
        <w:numPr>
          <w:ilvl w:val="0"/>
          <w:numId w:val="31"/>
        </w:numPr>
        <w:spacing w:after="0"/>
      </w:pPr>
      <w:r>
        <w:t>May 2022 Update to the EMC.</w:t>
      </w:r>
    </w:p>
    <w:p w14:paraId="6C89A996" w14:textId="537E6C52" w:rsidR="00C91FE6" w:rsidRDefault="00C91FE6" w:rsidP="00F7154D">
      <w:pPr>
        <w:pStyle w:val="ListParagraph"/>
        <w:numPr>
          <w:ilvl w:val="0"/>
          <w:numId w:val="31"/>
        </w:numPr>
        <w:spacing w:after="0"/>
      </w:pPr>
      <w:r>
        <w:t>June 2022 NCDP heard presentations from NSTEPS remote sensing team and Nathan Hall on bio-optical model.</w:t>
      </w:r>
    </w:p>
    <w:p w14:paraId="7E3A9FAD" w14:textId="14230FAC" w:rsidR="005A4593" w:rsidRDefault="005A4593" w:rsidP="005A4593">
      <w:pPr>
        <w:pStyle w:val="ListParagraph"/>
        <w:numPr>
          <w:ilvl w:val="0"/>
          <w:numId w:val="31"/>
        </w:numPr>
        <w:spacing w:after="0"/>
      </w:pPr>
      <w:r>
        <w:t>Update on PAR meters. We have secured funding for them.</w:t>
      </w:r>
    </w:p>
    <w:p w14:paraId="10CCAA44" w14:textId="60292E3B" w:rsidR="005A4593" w:rsidRDefault="005A4593" w:rsidP="00CA21F4">
      <w:pPr>
        <w:pStyle w:val="ListParagraph"/>
        <w:numPr>
          <w:ilvl w:val="0"/>
          <w:numId w:val="1"/>
        </w:numPr>
        <w:spacing w:after="0"/>
      </w:pPr>
      <w:r w:rsidRPr="005A4593">
        <w:rPr>
          <w:b/>
          <w:bCs/>
          <w:color w:val="4472C4" w:themeColor="accent1"/>
        </w:rPr>
        <w:t>Agenda &amp; Meeting Goals</w:t>
      </w:r>
      <w:r>
        <w:t xml:space="preserve"> (Emily Barrett):</w:t>
      </w:r>
    </w:p>
    <w:p w14:paraId="26DF645A" w14:textId="1E54BFA3" w:rsidR="005A4593" w:rsidRDefault="005A4593" w:rsidP="005A4593">
      <w:pPr>
        <w:pStyle w:val="ListParagraph"/>
        <w:numPr>
          <w:ilvl w:val="0"/>
          <w:numId w:val="32"/>
        </w:numPr>
        <w:spacing w:after="0"/>
      </w:pPr>
      <w:r>
        <w:t xml:space="preserve">We will move topics </w:t>
      </w:r>
      <w:r w:rsidR="006633BC">
        <w:t xml:space="preserve">that are not on the agenda, that might come up </w:t>
      </w:r>
      <w:r>
        <w:t>to the Sept meeting.</w:t>
      </w:r>
    </w:p>
    <w:p w14:paraId="3ABE634B" w14:textId="5E46F39A" w:rsidR="005A4593" w:rsidRPr="005A4593" w:rsidRDefault="005A4593" w:rsidP="005A4593">
      <w:pPr>
        <w:pStyle w:val="ListParagraph"/>
        <w:numPr>
          <w:ilvl w:val="0"/>
          <w:numId w:val="32"/>
        </w:numPr>
        <w:spacing w:after="0"/>
      </w:pPr>
      <w:r>
        <w:lastRenderedPageBreak/>
        <w:t xml:space="preserve">At the end of the </w:t>
      </w:r>
      <w:r w:rsidR="006633BC">
        <w:t>meeting,</w:t>
      </w:r>
      <w:r>
        <w:t xml:space="preserve"> we will ask for some members to volunteer to write a </w:t>
      </w:r>
      <w:r w:rsidR="006633BC">
        <w:t xml:space="preserve">short </w:t>
      </w:r>
      <w:r>
        <w:t xml:space="preserve">scientific justification for </w:t>
      </w:r>
      <w:r w:rsidR="006633BC">
        <w:t>the standard</w:t>
      </w:r>
      <w:r w:rsidR="00E00D16">
        <w:t xml:space="preserve"> that’s decided upon with citations.</w:t>
      </w:r>
    </w:p>
    <w:p w14:paraId="6233704E" w14:textId="201CED69" w:rsidR="00CA21F4" w:rsidRDefault="004F1793" w:rsidP="00CA21F4">
      <w:pPr>
        <w:pStyle w:val="ListParagraph"/>
        <w:numPr>
          <w:ilvl w:val="0"/>
          <w:numId w:val="1"/>
        </w:numPr>
        <w:spacing w:after="0"/>
      </w:pPr>
      <w:r w:rsidRPr="004F1793">
        <w:rPr>
          <w:b/>
          <w:bCs/>
          <w:color w:val="4472C4" w:themeColor="accent1"/>
        </w:rPr>
        <w:t xml:space="preserve">CHPP Update </w:t>
      </w:r>
      <w:r w:rsidRPr="004F1793">
        <w:t>(Anne Deaton):</w:t>
      </w:r>
    </w:p>
    <w:p w14:paraId="47ECCC41" w14:textId="1744357C" w:rsidR="00CA21F4" w:rsidRDefault="00421461" w:rsidP="00CD59EE">
      <w:pPr>
        <w:pStyle w:val="ListParagraph"/>
        <w:numPr>
          <w:ilvl w:val="0"/>
          <w:numId w:val="28"/>
        </w:numPr>
        <w:spacing w:after="0"/>
      </w:pPr>
      <w:r>
        <w:t xml:space="preserve">2021 Coastal Habitat Protection Plan Amendment: </w:t>
      </w:r>
      <w:r w:rsidR="00CD2343">
        <w:t xml:space="preserve">The </w:t>
      </w:r>
      <w:r>
        <w:t>C</w:t>
      </w:r>
      <w:r w:rsidR="00B70961">
        <w:t xml:space="preserve">onnection </w:t>
      </w:r>
      <w:r w:rsidR="00CD2343">
        <w:t>to</w:t>
      </w:r>
      <w:r w:rsidR="00B70961">
        <w:t xml:space="preserve"> EMC</w:t>
      </w:r>
      <w:r w:rsidR="00CD2343">
        <w:t xml:space="preserve">’s </w:t>
      </w:r>
      <w:r>
        <w:t>Nutrient Criteria Development Plan</w:t>
      </w:r>
      <w:r w:rsidR="005A6B77">
        <w:t>:</w:t>
      </w:r>
    </w:p>
    <w:p w14:paraId="0E2AE2B5" w14:textId="212C53C0" w:rsidR="00471811" w:rsidRDefault="00471811" w:rsidP="005A6B77">
      <w:pPr>
        <w:pStyle w:val="ListParagraph"/>
        <w:numPr>
          <w:ilvl w:val="0"/>
          <w:numId w:val="33"/>
        </w:numPr>
        <w:spacing w:after="0"/>
      </w:pPr>
      <w:r w:rsidRPr="00105093">
        <w:rPr>
          <w:b/>
          <w:bCs/>
        </w:rPr>
        <w:t>Origin</w:t>
      </w:r>
      <w:r>
        <w:t>: Fisheries Reform Act of 1979 (G.S. 143B-279.8): required DEQ to draft the plan, EMC, CRC and MFC commissions to approve and implement recommendations.</w:t>
      </w:r>
    </w:p>
    <w:p w14:paraId="2EC4A027" w14:textId="0679EAA1" w:rsidR="005A6B77" w:rsidRDefault="005A6B77" w:rsidP="005A6B77">
      <w:pPr>
        <w:pStyle w:val="ListParagraph"/>
        <w:numPr>
          <w:ilvl w:val="0"/>
          <w:numId w:val="33"/>
        </w:numPr>
        <w:spacing w:after="0"/>
      </w:pPr>
      <w:r w:rsidRPr="00105093">
        <w:rPr>
          <w:b/>
          <w:bCs/>
        </w:rPr>
        <w:t>Purpose</w:t>
      </w:r>
      <w:r>
        <w:t>: Long-term enhancement of coastal fisheries by addressing habitat and water quality needs of fishery species.</w:t>
      </w:r>
    </w:p>
    <w:p w14:paraId="64BE8B6B" w14:textId="77777777" w:rsidR="00117510" w:rsidRDefault="00117510" w:rsidP="00E00AED">
      <w:pPr>
        <w:pStyle w:val="NoSpacing"/>
        <w:numPr>
          <w:ilvl w:val="0"/>
          <w:numId w:val="28"/>
        </w:numPr>
      </w:pPr>
      <w:r w:rsidRPr="00117510">
        <w:t>Current revision focused on</w:t>
      </w:r>
      <w:r>
        <w:rPr>
          <w:b/>
          <w:bCs/>
        </w:rPr>
        <w:t xml:space="preserve"> </w:t>
      </w:r>
      <w:r w:rsidR="00E00AED" w:rsidRPr="00AB4E65">
        <w:rPr>
          <w:b/>
          <w:bCs/>
        </w:rPr>
        <w:t>5 priority issues</w:t>
      </w:r>
      <w:r w:rsidR="00E00AED">
        <w:t xml:space="preserve">: </w:t>
      </w:r>
    </w:p>
    <w:p w14:paraId="3B5D9E6B" w14:textId="1751400D" w:rsidR="00117510" w:rsidRDefault="00E00AED" w:rsidP="00117510">
      <w:pPr>
        <w:pStyle w:val="NoSpacing"/>
        <w:ind w:left="2160"/>
      </w:pPr>
      <w:r>
        <w:t xml:space="preserve">1. </w:t>
      </w:r>
      <w:r w:rsidRPr="00BE12AA">
        <w:rPr>
          <w:b/>
          <w:bCs/>
        </w:rPr>
        <w:t>Wetland</w:t>
      </w:r>
      <w:r>
        <w:t xml:space="preserve"> </w:t>
      </w:r>
      <w:r w:rsidR="00187F39">
        <w:t>– protection and enhancement with nature-based solutions.</w:t>
      </w:r>
    </w:p>
    <w:p w14:paraId="56EF671A" w14:textId="4E9D23B6" w:rsidR="00117510" w:rsidRDefault="00E00AED" w:rsidP="00117510">
      <w:pPr>
        <w:pStyle w:val="NoSpacing"/>
        <w:ind w:left="2160"/>
      </w:pPr>
      <w:r>
        <w:t xml:space="preserve">2. </w:t>
      </w:r>
      <w:r w:rsidRPr="00BE12AA">
        <w:rPr>
          <w:b/>
          <w:bCs/>
        </w:rPr>
        <w:t xml:space="preserve">Habitat </w:t>
      </w:r>
      <w:r w:rsidR="00187F39" w:rsidRPr="00BE12AA">
        <w:rPr>
          <w:b/>
          <w:bCs/>
        </w:rPr>
        <w:t>M</w:t>
      </w:r>
      <w:r w:rsidRPr="00BE12AA">
        <w:rPr>
          <w:b/>
          <w:bCs/>
        </w:rPr>
        <w:t>onitoring</w:t>
      </w:r>
      <w:r>
        <w:t xml:space="preserve"> </w:t>
      </w:r>
      <w:r w:rsidR="00B62E67">
        <w:t>– assess status and regulatory effectiveness.</w:t>
      </w:r>
    </w:p>
    <w:p w14:paraId="4A3E9983" w14:textId="183FDFCC" w:rsidR="00117510" w:rsidRDefault="00E00AED" w:rsidP="00117510">
      <w:pPr>
        <w:pStyle w:val="NoSpacing"/>
        <w:ind w:left="2160"/>
      </w:pPr>
      <w:r>
        <w:t xml:space="preserve">3. </w:t>
      </w:r>
      <w:r w:rsidRPr="00BE12AA">
        <w:rPr>
          <w:b/>
          <w:bCs/>
        </w:rPr>
        <w:t>SAV</w:t>
      </w:r>
      <w:r>
        <w:t xml:space="preserve"> protection &amp; restoration th</w:t>
      </w:r>
      <w:r w:rsidR="00B62E67">
        <w:t>rough</w:t>
      </w:r>
      <w:r>
        <w:t xml:space="preserve"> WQ improvements</w:t>
      </w:r>
      <w:r w:rsidR="00B62E67">
        <w:t>.</w:t>
      </w:r>
      <w:r>
        <w:t xml:space="preserve"> </w:t>
      </w:r>
    </w:p>
    <w:p w14:paraId="3DCA7EE9" w14:textId="77777777" w:rsidR="00117510" w:rsidRDefault="00E00AED" w:rsidP="00117510">
      <w:pPr>
        <w:pStyle w:val="NoSpacing"/>
        <w:ind w:left="2160"/>
      </w:pPr>
      <w:r>
        <w:t>4</w:t>
      </w:r>
      <w:r w:rsidR="00117510">
        <w:t>.</w:t>
      </w:r>
      <w:r>
        <w:t xml:space="preserve"> </w:t>
      </w:r>
      <w:r w:rsidR="00117510" w:rsidRPr="00BE12AA">
        <w:rPr>
          <w:b/>
          <w:bCs/>
        </w:rPr>
        <w:t>E</w:t>
      </w:r>
      <w:r w:rsidRPr="00BE12AA">
        <w:rPr>
          <w:b/>
          <w:bCs/>
        </w:rPr>
        <w:t>nvironmental rule</w:t>
      </w:r>
      <w:r>
        <w:t xml:space="preserve"> Compliance to protect habitat </w:t>
      </w:r>
    </w:p>
    <w:p w14:paraId="19B0128C" w14:textId="7C43AD3C" w:rsidR="00E00AED" w:rsidRDefault="00E00AED" w:rsidP="00117510">
      <w:pPr>
        <w:pStyle w:val="NoSpacing"/>
        <w:ind w:left="2160"/>
      </w:pPr>
      <w:r>
        <w:t xml:space="preserve">5. </w:t>
      </w:r>
      <w:r w:rsidRPr="00BE12AA">
        <w:rPr>
          <w:b/>
          <w:bCs/>
        </w:rPr>
        <w:t>Wastewater infrastructure</w:t>
      </w:r>
      <w:r>
        <w:t xml:space="preserve"> </w:t>
      </w:r>
      <w:r w:rsidR="00B62E67">
        <w:t xml:space="preserve">- </w:t>
      </w:r>
      <w:r>
        <w:t>solutions for WQ improvement.</w:t>
      </w:r>
    </w:p>
    <w:p w14:paraId="12C44B4C" w14:textId="46404167" w:rsidR="00E00AED" w:rsidRDefault="00E00AED" w:rsidP="00E00AED">
      <w:pPr>
        <w:pStyle w:val="NoSpacing"/>
        <w:numPr>
          <w:ilvl w:val="0"/>
          <w:numId w:val="28"/>
        </w:numPr>
      </w:pPr>
      <w:r>
        <w:t xml:space="preserve">SAV Recommended </w:t>
      </w:r>
      <w:r w:rsidR="000B6945">
        <w:t>A</w:t>
      </w:r>
      <w:r>
        <w:t>ctions: 4 actions</w:t>
      </w:r>
      <w:r w:rsidR="000B6945">
        <w:t>:</w:t>
      </w:r>
    </w:p>
    <w:p w14:paraId="61C610AC" w14:textId="01C07DA5" w:rsidR="000B6945" w:rsidRDefault="000B6945" w:rsidP="000B6945">
      <w:pPr>
        <w:pStyle w:val="NoSpacing"/>
        <w:ind w:left="2160"/>
      </w:pPr>
      <w:r>
        <w:t xml:space="preserve">1. </w:t>
      </w:r>
      <w:r w:rsidRPr="00BE12AA">
        <w:rPr>
          <w:b/>
          <w:bCs/>
        </w:rPr>
        <w:t>Monitor SAV &amp; WQ</w:t>
      </w:r>
      <w:r w:rsidR="00D6326E">
        <w:t xml:space="preserve">: </w:t>
      </w:r>
      <w:r w:rsidR="006712C1">
        <w:t>B</w:t>
      </w:r>
      <w:r w:rsidR="00D6326E">
        <w:t>y 2023, DWR will develop and implement a full-scale assessment program to conduct coastwide SAV mapping and monitoring at regular interval (</w:t>
      </w:r>
      <w:r w:rsidR="00D6326E">
        <w:rPr>
          <w:rFonts w:ascii="Roboto" w:hAnsi="Roboto"/>
          <w:b/>
          <w:bCs/>
          <w:color w:val="202124"/>
          <w:sz w:val="21"/>
          <w:szCs w:val="21"/>
          <w:shd w:val="clear" w:color="auto" w:fill="FFFFFF"/>
        </w:rPr>
        <w:t>≤</w:t>
      </w:r>
      <w:r w:rsidR="00D6326E">
        <w:t xml:space="preserve"> 5 y</w:t>
      </w:r>
      <w:r w:rsidR="006712C1">
        <w:t>ea</w:t>
      </w:r>
      <w:r w:rsidR="00D6326E">
        <w:t>rs).</w:t>
      </w:r>
      <w:r w:rsidR="006712C1">
        <w:t xml:space="preserve"> By 2023, DWR will evaluate and prioritize incorporation of shallow water sites (&lt; 1 m mean lower low water that currently or historically contain(ed) SAV into the statewide ambient monitoring system. By 2022, NC and DEQ, through the Secretary of Emergency Management, will request more accurate estuarine bathymetry data from NOAA. Pursue funding</w:t>
      </w:r>
      <w:r w:rsidR="00523FEF">
        <w:t>.</w:t>
      </w:r>
    </w:p>
    <w:p w14:paraId="067A70DA" w14:textId="1767CF97" w:rsidR="000B6945" w:rsidRDefault="000B6945" w:rsidP="000B6945">
      <w:pPr>
        <w:pStyle w:val="NoSpacing"/>
        <w:ind w:left="2160"/>
      </w:pPr>
      <w:r>
        <w:t xml:space="preserve">2. </w:t>
      </w:r>
      <w:r w:rsidRPr="00BE12AA">
        <w:rPr>
          <w:b/>
          <w:bCs/>
        </w:rPr>
        <w:t xml:space="preserve">Implement </w:t>
      </w:r>
      <w:r w:rsidR="0046606D" w:rsidRPr="00BE12AA">
        <w:rPr>
          <w:b/>
          <w:bCs/>
        </w:rPr>
        <w:t>p</w:t>
      </w:r>
      <w:r w:rsidRPr="00BE12AA">
        <w:rPr>
          <w:b/>
          <w:bCs/>
        </w:rPr>
        <w:t>rotective WQ measures, regulatory</w:t>
      </w:r>
      <w:r w:rsidR="006712C1">
        <w:t xml:space="preserve">: </w:t>
      </w:r>
      <w:r w:rsidR="00523FEF">
        <w:t>by 2022, EMC will receive guidance from the NCDP SAC on establishing a WQ standard for light penetration with a target value of 22% to the deep edge (1.7</w:t>
      </w:r>
      <w:r w:rsidR="008A70DA">
        <w:t xml:space="preserve"> m</w:t>
      </w:r>
      <w:r w:rsidR="00523FEF">
        <w:t>) SAV for all high salinity</w:t>
      </w:r>
      <w:r w:rsidR="008A70DA">
        <w:t xml:space="preserve"> SAV waterbody regions, and a light penetration target of 13% to the deep edge (1.5 m) for all low SAV waterbody regions.</w:t>
      </w:r>
      <w:r w:rsidR="003F56FE">
        <w:t xml:space="preserve"> By 2024, EMC will adopt scientifically defensible nitrogen and/or phosphorus criteria</w:t>
      </w:r>
      <w:r w:rsidR="001D2DC0">
        <w:t xml:space="preserve"> if recommended through NCDP, to help protect/restore </w:t>
      </w:r>
      <w:r w:rsidR="00163177">
        <w:t>~12,900 acres of low salinity SAV in Albemarle.</w:t>
      </w:r>
    </w:p>
    <w:p w14:paraId="224810EC" w14:textId="1E26510D" w:rsidR="000B6945" w:rsidRDefault="000B6945" w:rsidP="000B6945">
      <w:pPr>
        <w:pStyle w:val="NoSpacing"/>
        <w:ind w:left="2160"/>
      </w:pPr>
      <w:r>
        <w:t xml:space="preserve">3. </w:t>
      </w:r>
      <w:r w:rsidRPr="00BE12AA">
        <w:rPr>
          <w:b/>
          <w:bCs/>
        </w:rPr>
        <w:t xml:space="preserve">Implement </w:t>
      </w:r>
      <w:r w:rsidR="0046606D" w:rsidRPr="00BE12AA">
        <w:rPr>
          <w:b/>
          <w:bCs/>
        </w:rPr>
        <w:t>p</w:t>
      </w:r>
      <w:r w:rsidRPr="00BE12AA">
        <w:rPr>
          <w:b/>
          <w:bCs/>
        </w:rPr>
        <w:t>rotective WQ measures, non-regulatory</w:t>
      </w:r>
      <w:r w:rsidR="006712C1">
        <w:t xml:space="preserve">: </w:t>
      </w:r>
      <w:r w:rsidR="00163177">
        <w:t>DEQ will commit to protect/restore SAV to reach</w:t>
      </w:r>
      <w:r w:rsidR="00BE12AA">
        <w:t xml:space="preserve"> </w:t>
      </w:r>
      <w:r w:rsidR="00163177">
        <w:t>interim goal of 191,000</w:t>
      </w:r>
      <w:r w:rsidR="00BE12AA">
        <w:t xml:space="preserve"> acres coastwide (done), enhance development of watershed restoration plans to protect, </w:t>
      </w:r>
      <w:proofErr w:type="gramStart"/>
      <w:r w:rsidR="00BE12AA">
        <w:t>restore</w:t>
      </w:r>
      <w:proofErr w:type="gramEnd"/>
      <w:r w:rsidR="00BE12AA">
        <w:t xml:space="preserve"> or replicate habitats and hydrology through nature-based solutions, increase </w:t>
      </w:r>
      <w:r w:rsidR="009F34D3">
        <w:t>BMPs</w:t>
      </w:r>
      <w:r w:rsidR="00BE12AA">
        <w:t xml:space="preserve"> related to WQ (request </w:t>
      </w:r>
      <w:r w:rsidR="009F34D3">
        <w:t xml:space="preserve">increased state cost-share </w:t>
      </w:r>
      <w:r w:rsidR="00BE12AA">
        <w:t>funding) and work with local governments and NGOs to initiate public education/stewardship programs.</w:t>
      </w:r>
    </w:p>
    <w:p w14:paraId="2A19F6F8" w14:textId="46A52452" w:rsidR="000B6945" w:rsidRDefault="000B6945" w:rsidP="000B6945">
      <w:pPr>
        <w:pStyle w:val="NoSpacing"/>
        <w:ind w:left="2160"/>
      </w:pPr>
      <w:r>
        <w:t xml:space="preserve">4. </w:t>
      </w:r>
      <w:r w:rsidR="00E80CB6" w:rsidRPr="00BE12AA">
        <w:rPr>
          <w:b/>
          <w:bCs/>
        </w:rPr>
        <w:t>I</w:t>
      </w:r>
      <w:r w:rsidRPr="00BE12AA">
        <w:rPr>
          <w:b/>
          <w:bCs/>
        </w:rPr>
        <w:t>dentify pollutant sources</w:t>
      </w:r>
      <w:r w:rsidR="00BE12AA">
        <w:t xml:space="preserve">: </w:t>
      </w:r>
      <w:r w:rsidR="007513DE">
        <w:t>determine loading and sources of nutrients and sediments, request NC Policy Collaboratory investigate impacts of ag and land use change on WQ and pursue funding for SAV.</w:t>
      </w:r>
      <w:r w:rsidR="00783276">
        <w:t xml:space="preserve"> Also, form public private partnerships.</w:t>
      </w:r>
    </w:p>
    <w:p w14:paraId="44FC2574" w14:textId="58002674" w:rsidR="00B16A34" w:rsidRDefault="00B16A34" w:rsidP="00B16A34">
      <w:pPr>
        <w:pStyle w:val="NoSpacing"/>
        <w:numPr>
          <w:ilvl w:val="0"/>
          <w:numId w:val="1"/>
        </w:numPr>
      </w:pPr>
      <w:r w:rsidRPr="00B16A34">
        <w:rPr>
          <w:b/>
          <w:bCs/>
          <w:color w:val="4472C4" w:themeColor="accent1"/>
        </w:rPr>
        <w:t>Components of a Clarity Standard</w:t>
      </w:r>
      <w:r w:rsidRPr="00B16A34">
        <w:rPr>
          <w:color w:val="4472C4" w:themeColor="accent1"/>
        </w:rPr>
        <w:t xml:space="preserve"> </w:t>
      </w:r>
      <w:r>
        <w:t>(Chris Ventaloro):</w:t>
      </w:r>
      <w:r w:rsidR="00716915">
        <w:t xml:space="preserve"> Overview and Discussion.</w:t>
      </w:r>
    </w:p>
    <w:p w14:paraId="4D3364EF" w14:textId="7616C9B0" w:rsidR="00716915" w:rsidRDefault="00716915" w:rsidP="00DE51C6">
      <w:pPr>
        <w:pStyle w:val="NoSpacing"/>
        <w:numPr>
          <w:ilvl w:val="0"/>
          <w:numId w:val="28"/>
        </w:numPr>
      </w:pPr>
      <w:r>
        <w:t xml:space="preserve">What’s purpose? 2 goals: </w:t>
      </w:r>
    </w:p>
    <w:p w14:paraId="6D0502BD" w14:textId="6B533F7E" w:rsidR="00DE51C6" w:rsidRDefault="00DE51C6" w:rsidP="00716915">
      <w:pPr>
        <w:pStyle w:val="NoSpacing"/>
        <w:numPr>
          <w:ilvl w:val="0"/>
          <w:numId w:val="34"/>
        </w:numPr>
      </w:pPr>
      <w:r w:rsidRPr="00716915">
        <w:rPr>
          <w:b/>
          <w:bCs/>
        </w:rPr>
        <w:t>Goal 1</w:t>
      </w:r>
      <w:r>
        <w:t xml:space="preserve"> is protection of aquatic life: direct and indirect SAV dependent species</w:t>
      </w:r>
      <w:r w:rsidR="00716915">
        <w:t>, measure clarity (light attenuation).</w:t>
      </w:r>
    </w:p>
    <w:p w14:paraId="5294CEDE" w14:textId="20CF3D79" w:rsidR="00716915" w:rsidRDefault="00716915" w:rsidP="00716915">
      <w:pPr>
        <w:pStyle w:val="NoSpacing"/>
        <w:numPr>
          <w:ilvl w:val="0"/>
          <w:numId w:val="34"/>
        </w:numPr>
      </w:pPr>
      <w:r w:rsidRPr="00716915">
        <w:rPr>
          <w:b/>
          <w:bCs/>
        </w:rPr>
        <w:lastRenderedPageBreak/>
        <w:t>Goal 2</w:t>
      </w:r>
      <w:r>
        <w:t xml:space="preserve"> is NCDP numeric nutrient criteria.: measures N &amp; P</w:t>
      </w:r>
    </w:p>
    <w:p w14:paraId="2B315E6D" w14:textId="1CDB5BD4" w:rsidR="00DE51C6" w:rsidRDefault="00DE51C6" w:rsidP="00FE467D">
      <w:pPr>
        <w:pStyle w:val="NoSpacing"/>
        <w:numPr>
          <w:ilvl w:val="0"/>
          <w:numId w:val="28"/>
        </w:numPr>
      </w:pPr>
      <w:r w:rsidRPr="00647D83">
        <w:rPr>
          <w:b/>
          <w:bCs/>
        </w:rPr>
        <w:t>Various components</w:t>
      </w:r>
      <w:r w:rsidR="00FE467D" w:rsidRPr="00647D83">
        <w:rPr>
          <w:b/>
          <w:bCs/>
        </w:rPr>
        <w:t xml:space="preserve"> of the standard</w:t>
      </w:r>
      <w:r>
        <w:t>: magnitude, duration, frequency, narrative components (how do we develop language).</w:t>
      </w:r>
    </w:p>
    <w:p w14:paraId="454B18D8" w14:textId="18FD2462" w:rsidR="00DE51C6" w:rsidRDefault="00647D83" w:rsidP="00647D83">
      <w:pPr>
        <w:pStyle w:val="ListParagraph"/>
        <w:numPr>
          <w:ilvl w:val="0"/>
          <w:numId w:val="35"/>
        </w:numPr>
        <w:spacing w:after="0"/>
      </w:pPr>
      <w:r w:rsidRPr="00647D83">
        <w:rPr>
          <w:b/>
          <w:bCs/>
        </w:rPr>
        <w:t>Magnitude</w:t>
      </w:r>
      <w:r>
        <w:t>: what level of light is necessary to support SAV?</w:t>
      </w:r>
    </w:p>
    <w:p w14:paraId="42697907" w14:textId="71EE68BD" w:rsidR="00647D83" w:rsidRDefault="00647D83" w:rsidP="00647D83">
      <w:pPr>
        <w:pStyle w:val="ListParagraph"/>
        <w:numPr>
          <w:ilvl w:val="0"/>
          <w:numId w:val="36"/>
        </w:numPr>
        <w:spacing w:after="0"/>
      </w:pPr>
      <w:r>
        <w:t xml:space="preserve">Recommended values per NC CHPP (% light through water): </w:t>
      </w:r>
    </w:p>
    <w:p w14:paraId="62350941" w14:textId="2C942676" w:rsidR="00647D83" w:rsidRDefault="00647D83" w:rsidP="00647D83">
      <w:pPr>
        <w:pStyle w:val="ListParagraph"/>
        <w:spacing w:after="0"/>
        <w:ind w:left="2880"/>
      </w:pPr>
      <w:r w:rsidRPr="00994BE3">
        <w:rPr>
          <w:b/>
          <w:bCs/>
        </w:rPr>
        <w:t>22% - High salinity</w:t>
      </w:r>
      <w:r>
        <w:t xml:space="preserve"> SAV</w:t>
      </w:r>
    </w:p>
    <w:p w14:paraId="4A943B95" w14:textId="47824B4B" w:rsidR="00647D83" w:rsidRDefault="00647D83" w:rsidP="00647D83">
      <w:pPr>
        <w:pStyle w:val="ListParagraph"/>
        <w:spacing w:after="0"/>
        <w:ind w:left="2880"/>
      </w:pPr>
      <w:r w:rsidRPr="00994BE3">
        <w:rPr>
          <w:b/>
          <w:bCs/>
        </w:rPr>
        <w:t>13% - Low salinity</w:t>
      </w:r>
      <w:r>
        <w:t xml:space="preserve"> SAV</w:t>
      </w:r>
    </w:p>
    <w:p w14:paraId="3758DCF0" w14:textId="67385361" w:rsidR="00994BE3" w:rsidRDefault="00994BE3" w:rsidP="00994BE3">
      <w:pPr>
        <w:pStyle w:val="ListParagraph"/>
        <w:numPr>
          <w:ilvl w:val="0"/>
          <w:numId w:val="35"/>
        </w:numPr>
        <w:spacing w:after="0"/>
      </w:pPr>
      <w:r w:rsidRPr="00994BE3">
        <w:rPr>
          <w:b/>
          <w:bCs/>
        </w:rPr>
        <w:t>Duration</w:t>
      </w:r>
      <w:r>
        <w:t>: What timeframe should clarity criteria apply?</w:t>
      </w:r>
      <w:r w:rsidR="00377E1D">
        <w:t xml:space="preserve"> </w:t>
      </w:r>
      <w:proofErr w:type="gramStart"/>
      <w:r w:rsidR="00377E1D">
        <w:t>Usually</w:t>
      </w:r>
      <w:proofErr w:type="gramEnd"/>
      <w:r w:rsidR="00377E1D">
        <w:t xml:space="preserve"> </w:t>
      </w:r>
      <w:r w:rsidR="00FE1838">
        <w:t xml:space="preserve">an </w:t>
      </w:r>
      <w:r w:rsidR="00377E1D">
        <w:t>instantaneous value or an average over a period of time.</w:t>
      </w:r>
    </w:p>
    <w:p w14:paraId="5EF961A4" w14:textId="1EF1C546" w:rsidR="00994BE3" w:rsidRDefault="00994BE3" w:rsidP="00994BE3">
      <w:pPr>
        <w:pStyle w:val="ListParagraph"/>
        <w:numPr>
          <w:ilvl w:val="0"/>
          <w:numId w:val="36"/>
        </w:numPr>
        <w:spacing w:after="0"/>
      </w:pPr>
      <w:r>
        <w:t>SAC previously discussed</w:t>
      </w:r>
      <w:r w:rsidR="00377E1D">
        <w:t xml:space="preserve"> a growing season of</w:t>
      </w:r>
      <w:r>
        <w:t xml:space="preserve"> </w:t>
      </w:r>
      <w:r w:rsidRPr="00377E1D">
        <w:rPr>
          <w:b/>
          <w:bCs/>
        </w:rPr>
        <w:t>April-October</w:t>
      </w:r>
      <w:r w:rsidR="00377E1D">
        <w:t>.</w:t>
      </w:r>
    </w:p>
    <w:p w14:paraId="7392925F" w14:textId="12368E37" w:rsidR="00994BE3" w:rsidRDefault="00377E1D" w:rsidP="00994BE3">
      <w:pPr>
        <w:pStyle w:val="ListParagraph"/>
        <w:numPr>
          <w:ilvl w:val="0"/>
          <w:numId w:val="35"/>
        </w:numPr>
        <w:spacing w:after="0"/>
      </w:pPr>
      <w:r w:rsidRPr="00377E1D">
        <w:rPr>
          <w:b/>
          <w:bCs/>
        </w:rPr>
        <w:t>Frequency</w:t>
      </w:r>
      <w:r>
        <w:t>: How often can clarity criteria be exceeded while still protecting SAV?</w:t>
      </w:r>
    </w:p>
    <w:p w14:paraId="51FA8848" w14:textId="71103E75" w:rsidR="00377E1D" w:rsidRDefault="00471781" w:rsidP="00471781">
      <w:pPr>
        <w:pStyle w:val="ListParagraph"/>
        <w:spacing w:after="0"/>
        <w:ind w:left="2880"/>
      </w:pPr>
      <w:r>
        <w:t>Examples:</w:t>
      </w:r>
    </w:p>
    <w:p w14:paraId="17390DE0" w14:textId="22749A82" w:rsidR="00471781" w:rsidRDefault="00471781" w:rsidP="00377E1D">
      <w:pPr>
        <w:pStyle w:val="ListParagraph"/>
        <w:numPr>
          <w:ilvl w:val="0"/>
          <w:numId w:val="36"/>
        </w:numPr>
        <w:spacing w:after="0"/>
      </w:pPr>
      <w:r>
        <w:t xml:space="preserve">Not-to-exceed (must </w:t>
      </w:r>
      <w:proofErr w:type="gramStart"/>
      <w:r>
        <w:t>be at all times</w:t>
      </w:r>
      <w:proofErr w:type="gramEnd"/>
      <w:r>
        <w:t>).</w:t>
      </w:r>
    </w:p>
    <w:p w14:paraId="6E583096" w14:textId="6FD076D1" w:rsidR="00471781" w:rsidRDefault="00471781" w:rsidP="00377E1D">
      <w:pPr>
        <w:pStyle w:val="ListParagraph"/>
        <w:numPr>
          <w:ilvl w:val="0"/>
          <w:numId w:val="36"/>
        </w:numPr>
        <w:spacing w:after="0"/>
      </w:pPr>
      <w:r>
        <w:t>Not more than once in ?? years.</w:t>
      </w:r>
    </w:p>
    <w:p w14:paraId="2B6B11DC" w14:textId="12593D09" w:rsidR="00471781" w:rsidRDefault="00471781" w:rsidP="00377E1D">
      <w:pPr>
        <w:pStyle w:val="ListParagraph"/>
        <w:numPr>
          <w:ilvl w:val="0"/>
          <w:numId w:val="36"/>
        </w:numPr>
        <w:spacing w:after="0"/>
      </w:pPr>
      <w:r>
        <w:t>Not greater than 10% of samples.</w:t>
      </w:r>
    </w:p>
    <w:p w14:paraId="1F027B09" w14:textId="3552EABB" w:rsidR="00D479AF" w:rsidRDefault="00D479AF" w:rsidP="00D479AF">
      <w:pPr>
        <w:pStyle w:val="ListParagraph"/>
        <w:numPr>
          <w:ilvl w:val="0"/>
          <w:numId w:val="35"/>
        </w:numPr>
        <w:spacing w:after="0"/>
      </w:pPr>
      <w:r w:rsidRPr="00D479AF">
        <w:rPr>
          <w:b/>
          <w:bCs/>
        </w:rPr>
        <w:t>Narrative</w:t>
      </w:r>
      <w:r>
        <w:t>: How to develop language?</w:t>
      </w:r>
    </w:p>
    <w:p w14:paraId="4903DEA0" w14:textId="23B94D30" w:rsidR="00D479AF" w:rsidRDefault="00D479AF" w:rsidP="00D479AF">
      <w:pPr>
        <w:pStyle w:val="ListParagraph"/>
        <w:numPr>
          <w:ilvl w:val="0"/>
          <w:numId w:val="37"/>
        </w:numPr>
        <w:spacing w:after="0"/>
      </w:pPr>
      <w:r>
        <w:t>Spatial: where should criteria apply?</w:t>
      </w:r>
    </w:p>
    <w:p w14:paraId="16D2EB07" w14:textId="30639441" w:rsidR="00D479AF" w:rsidRDefault="00D479AF" w:rsidP="00D479AF">
      <w:pPr>
        <w:pStyle w:val="ListParagraph"/>
        <w:numPr>
          <w:ilvl w:val="0"/>
          <w:numId w:val="37"/>
        </w:numPr>
        <w:spacing w:after="0"/>
      </w:pPr>
      <w:r>
        <w:t>CDOM: how to address areas that will naturally not support SAV?</w:t>
      </w:r>
    </w:p>
    <w:p w14:paraId="773B5A66" w14:textId="2F2E94AC" w:rsidR="00D479AF" w:rsidRDefault="00D479AF" w:rsidP="00D479AF">
      <w:pPr>
        <w:pStyle w:val="ListParagraph"/>
        <w:numPr>
          <w:ilvl w:val="0"/>
          <w:numId w:val="37"/>
        </w:numPr>
        <w:spacing w:after="0"/>
      </w:pPr>
      <w:r>
        <w:t>Biological assessment?</w:t>
      </w:r>
    </w:p>
    <w:p w14:paraId="76D71BD0" w14:textId="3763A585" w:rsidR="00D479AF" w:rsidRDefault="00D479AF" w:rsidP="00AA5F3E">
      <w:pPr>
        <w:pStyle w:val="ListParagraph"/>
        <w:numPr>
          <w:ilvl w:val="0"/>
          <w:numId w:val="37"/>
        </w:numPr>
        <w:spacing w:after="0"/>
      </w:pPr>
      <w:r>
        <w:t>Other considerations?</w:t>
      </w:r>
    </w:p>
    <w:p w14:paraId="3E31B0F4" w14:textId="0A1DCD0F" w:rsidR="00AA5F3E" w:rsidRDefault="00AA5F3E" w:rsidP="00AA5F3E">
      <w:pPr>
        <w:pStyle w:val="ListParagraph"/>
        <w:numPr>
          <w:ilvl w:val="1"/>
          <w:numId w:val="1"/>
        </w:numPr>
        <w:spacing w:after="0"/>
      </w:pPr>
      <w:r>
        <w:t>Questions:</w:t>
      </w:r>
    </w:p>
    <w:p w14:paraId="5D5481DB" w14:textId="3A48B172" w:rsidR="00AA5F3E" w:rsidRDefault="00AA5F3E" w:rsidP="00AA5F3E">
      <w:pPr>
        <w:pStyle w:val="ListParagraph"/>
        <w:numPr>
          <w:ilvl w:val="0"/>
          <w:numId w:val="35"/>
        </w:numPr>
        <w:spacing w:after="0"/>
      </w:pPr>
      <w:r>
        <w:t xml:space="preserve">Judd: On Frequency: Are we working towards the capacity today or </w:t>
      </w:r>
      <w:r w:rsidR="008D0F51">
        <w:t>aspirational</w:t>
      </w:r>
      <w:r>
        <w:t>?</w:t>
      </w:r>
    </w:p>
    <w:p w14:paraId="0E06A1A7" w14:textId="3EB4825A" w:rsidR="00AA5F3E" w:rsidRDefault="00AA5F3E" w:rsidP="00AA5F3E">
      <w:pPr>
        <w:pStyle w:val="NoSpacing"/>
        <w:numPr>
          <w:ilvl w:val="0"/>
          <w:numId w:val="35"/>
        </w:numPr>
      </w:pPr>
      <w:r>
        <w:t>Chris: looking at long term impacts of SAV, if clarity goes below</w:t>
      </w:r>
      <w:r w:rsidR="00BD72FC">
        <w:t xml:space="preserve"> these values </w:t>
      </w:r>
      <w:r>
        <w:t>-how often can that occur before we see impacts? How often does that clarity have to be</w:t>
      </w:r>
      <w:r w:rsidR="00BD72FC">
        <w:t xml:space="preserve"> met, scientifically backed</w:t>
      </w:r>
      <w:r>
        <w:t xml:space="preserve">? </w:t>
      </w:r>
    </w:p>
    <w:p w14:paraId="2F743725" w14:textId="50AD3290" w:rsidR="00AA5F3E" w:rsidRDefault="00AA5F3E" w:rsidP="00AA5F3E">
      <w:pPr>
        <w:pStyle w:val="NoSpacing"/>
        <w:numPr>
          <w:ilvl w:val="0"/>
          <w:numId w:val="35"/>
        </w:numPr>
      </w:pPr>
      <w:r>
        <w:t>Jud: that overlaps with spatial extent and compelling info we have.</w:t>
      </w:r>
      <w:r w:rsidR="00BD72FC">
        <w:t xml:space="preserve"> We really need to be monitoring where the SAV are.</w:t>
      </w:r>
    </w:p>
    <w:p w14:paraId="1874581E" w14:textId="1F0D1FC0" w:rsidR="00AA5F3E" w:rsidRDefault="00AA5F3E" w:rsidP="00AA5F3E">
      <w:pPr>
        <w:pStyle w:val="NoSpacing"/>
        <w:numPr>
          <w:ilvl w:val="0"/>
          <w:numId w:val="35"/>
        </w:numPr>
      </w:pPr>
      <w:r>
        <w:t xml:space="preserve">Unknown: </w:t>
      </w:r>
      <w:r w:rsidR="00DA2402">
        <w:t>You want to know how long the grass could survive? Because you need to be sampling more frequently than that.</w:t>
      </w:r>
    </w:p>
    <w:p w14:paraId="426529ED" w14:textId="4BD60935" w:rsidR="00AA5F3E" w:rsidRDefault="00AA5F3E" w:rsidP="00AA5F3E">
      <w:pPr>
        <w:pStyle w:val="NoSpacing"/>
        <w:numPr>
          <w:ilvl w:val="0"/>
          <w:numId w:val="35"/>
        </w:numPr>
      </w:pPr>
      <w:r>
        <w:t xml:space="preserve">Chris: </w:t>
      </w:r>
      <w:r w:rsidR="00F2060E">
        <w:t xml:space="preserve">If you’re looking at a magnitude that’s covering an averaged </w:t>
      </w:r>
      <w:proofErr w:type="gramStart"/>
      <w:r w:rsidR="00F2060E">
        <w:t>period of time</w:t>
      </w:r>
      <w:proofErr w:type="gramEnd"/>
      <w:r w:rsidR="00F2060E">
        <w:t xml:space="preserve">, a growing season, </w:t>
      </w:r>
      <w:r>
        <w:t xml:space="preserve">how many growing seasons </w:t>
      </w:r>
      <w:r w:rsidR="00F2060E">
        <w:t>that are having poor clarity will it take?</w:t>
      </w:r>
    </w:p>
    <w:p w14:paraId="3E063753" w14:textId="2667FAC2" w:rsidR="00AA5F3E" w:rsidRDefault="00AA5F3E" w:rsidP="00AA5F3E">
      <w:pPr>
        <w:pStyle w:val="NoSpacing"/>
        <w:numPr>
          <w:ilvl w:val="0"/>
          <w:numId w:val="35"/>
        </w:numPr>
      </w:pPr>
      <w:r>
        <w:t xml:space="preserve">Unknown: </w:t>
      </w:r>
      <w:r w:rsidR="00F2060E">
        <w:t xml:space="preserve">Some of the transition areas may fall under the2 </w:t>
      </w:r>
      <w:r w:rsidR="004006F2">
        <w:t>categories, so would you pick the more restrictive one? We’d probably need to define that.</w:t>
      </w:r>
    </w:p>
    <w:p w14:paraId="23297FC1" w14:textId="48F0FA9D" w:rsidR="004006F2" w:rsidRDefault="004006F2" w:rsidP="00AA5F3E">
      <w:pPr>
        <w:pStyle w:val="NoSpacing"/>
        <w:numPr>
          <w:ilvl w:val="0"/>
          <w:numId w:val="35"/>
        </w:numPr>
      </w:pPr>
      <w:r>
        <w:t>Anne showed the map where they are clumped into the different categories.</w:t>
      </w:r>
    </w:p>
    <w:p w14:paraId="7B85AAB1" w14:textId="11340EFF" w:rsidR="00AA5F3E" w:rsidRDefault="00AA5F3E" w:rsidP="00AA5F3E">
      <w:pPr>
        <w:pStyle w:val="NoSpacing"/>
        <w:numPr>
          <w:ilvl w:val="0"/>
          <w:numId w:val="35"/>
        </w:numPr>
      </w:pPr>
      <w:r>
        <w:t xml:space="preserve">Nathan: </w:t>
      </w:r>
      <w:r w:rsidR="004006F2">
        <w:t xml:space="preserve">regarding frequency, all the literature about the seagrass light requirements </w:t>
      </w:r>
      <w:proofErr w:type="gramStart"/>
      <w:r w:rsidR="004006F2">
        <w:t>are</w:t>
      </w:r>
      <w:proofErr w:type="gramEnd"/>
      <w:r w:rsidR="004006F2">
        <w:t xml:space="preserve"> based on seasonal median values. </w:t>
      </w:r>
      <w:r w:rsidR="004F6281">
        <w:t xml:space="preserve">If we’re not going to increase capacity and only get maybe 12 samples per year at a station, we really need to consider </w:t>
      </w:r>
      <w:r w:rsidR="00AB67C7">
        <w:t>what seagrasses are used before one goes on the impaired list.</w:t>
      </w:r>
    </w:p>
    <w:p w14:paraId="66811A8D" w14:textId="3EC56358" w:rsidR="00822AC5" w:rsidRDefault="00822AC5" w:rsidP="00943604">
      <w:pPr>
        <w:pStyle w:val="ListParagraph"/>
        <w:numPr>
          <w:ilvl w:val="0"/>
          <w:numId w:val="1"/>
        </w:numPr>
        <w:spacing w:after="0"/>
      </w:pPr>
      <w:r w:rsidRPr="00822AC5">
        <w:rPr>
          <w:b/>
          <w:bCs/>
          <w:color w:val="4472C4" w:themeColor="accent1"/>
        </w:rPr>
        <w:t>Overview of the Clarity Standard Magnitude</w:t>
      </w:r>
      <w:r>
        <w:t xml:space="preserve"> (Jud Kenworthy):</w:t>
      </w:r>
    </w:p>
    <w:p w14:paraId="3580F6B2" w14:textId="5E88BF4F" w:rsidR="00822AC5" w:rsidRDefault="00087D92" w:rsidP="00822AC5">
      <w:pPr>
        <w:pStyle w:val="ListParagraph"/>
        <w:numPr>
          <w:ilvl w:val="1"/>
          <w:numId w:val="1"/>
        </w:numPr>
        <w:spacing w:after="0"/>
      </w:pPr>
      <w:r w:rsidRPr="00E20BBF">
        <w:rPr>
          <w:u w:val="single"/>
        </w:rPr>
        <w:t>High salinity</w:t>
      </w:r>
      <w:r>
        <w:t xml:space="preserve"> magnitude SAV = 22% @ 1.7 m.</w:t>
      </w:r>
    </w:p>
    <w:p w14:paraId="4F3B088B" w14:textId="77777777" w:rsidR="00D3559D" w:rsidRPr="00822AC5" w:rsidRDefault="00D3559D" w:rsidP="00D3559D">
      <w:pPr>
        <w:pStyle w:val="ListParagraph"/>
        <w:numPr>
          <w:ilvl w:val="1"/>
          <w:numId w:val="1"/>
        </w:numPr>
        <w:spacing w:after="0"/>
      </w:pPr>
      <w:r w:rsidRPr="00E20BBF">
        <w:rPr>
          <w:u w:val="single"/>
        </w:rPr>
        <w:t>Low salinity</w:t>
      </w:r>
      <w:r>
        <w:t xml:space="preserve"> = 13% @ 1.5 m is restoration situation.</w:t>
      </w:r>
    </w:p>
    <w:p w14:paraId="3F202512" w14:textId="087A264A" w:rsidR="00D3559D" w:rsidRDefault="00D3559D" w:rsidP="00822AC5">
      <w:pPr>
        <w:pStyle w:val="ListParagraph"/>
        <w:numPr>
          <w:ilvl w:val="1"/>
          <w:numId w:val="1"/>
        </w:numPr>
        <w:spacing w:after="0"/>
      </w:pPr>
      <w:r w:rsidRPr="00E35FDF">
        <w:rPr>
          <w:b/>
          <w:bCs/>
        </w:rPr>
        <w:t>Three main topics to address</w:t>
      </w:r>
      <w:r>
        <w:t>:</w:t>
      </w:r>
    </w:p>
    <w:p w14:paraId="0DDB5035" w14:textId="34C5D4B5" w:rsidR="00087D92" w:rsidRDefault="00087D92" w:rsidP="00D3559D">
      <w:pPr>
        <w:pStyle w:val="ListParagraph"/>
        <w:numPr>
          <w:ilvl w:val="3"/>
          <w:numId w:val="1"/>
        </w:numPr>
        <w:spacing w:after="0"/>
        <w:ind w:left="1800"/>
      </w:pPr>
      <w:r w:rsidRPr="00D3559D">
        <w:rPr>
          <w:b/>
          <w:bCs/>
        </w:rPr>
        <w:lastRenderedPageBreak/>
        <w:t>Why are they diff</w:t>
      </w:r>
      <w:r>
        <w:t>? Low salinity SAV are canopy forming species and Seagrasses (hi</w:t>
      </w:r>
      <w:r w:rsidR="005639D6">
        <w:t>gh</w:t>
      </w:r>
      <w:r>
        <w:t xml:space="preserve"> salinity) are meadows forming species </w:t>
      </w:r>
      <w:r w:rsidRPr="009E6F6A">
        <w:t>and stay on the bottom</w:t>
      </w:r>
      <w:r>
        <w:t>.</w:t>
      </w:r>
    </w:p>
    <w:p w14:paraId="77596EA1" w14:textId="72A06139" w:rsidR="00087D92" w:rsidRDefault="00087D92" w:rsidP="00D3559D">
      <w:pPr>
        <w:pStyle w:val="ListParagraph"/>
        <w:numPr>
          <w:ilvl w:val="3"/>
          <w:numId w:val="1"/>
        </w:numPr>
        <w:spacing w:after="0"/>
        <w:ind w:left="1800"/>
      </w:pPr>
      <w:r w:rsidRPr="00D3559D">
        <w:rPr>
          <w:b/>
          <w:bCs/>
        </w:rPr>
        <w:t>How are they Derived</w:t>
      </w:r>
      <w:r>
        <w:t xml:space="preserve">? </w:t>
      </w:r>
      <w:r w:rsidR="00D001C2">
        <w:t>Historically, t</w:t>
      </w:r>
      <w:r>
        <w:t xml:space="preserve">he plants tell us. We measure or estimate </w:t>
      </w:r>
      <w:proofErr w:type="spellStart"/>
      <w:r>
        <w:t>I</w:t>
      </w:r>
      <w:r w:rsidR="00363EA4">
        <w:rPr>
          <w:vertAlign w:val="subscript"/>
        </w:rPr>
        <w:t>z</w:t>
      </w:r>
      <w:proofErr w:type="spellEnd"/>
      <w:r w:rsidR="0003325D">
        <w:t xml:space="preserve"> (the light requirements). </w:t>
      </w:r>
      <w:r>
        <w:t>Moving towards the optical model. We have a robust data set on depth (been doing it since 2010). Nathan’s APNEP report.</w:t>
      </w:r>
    </w:p>
    <w:p w14:paraId="2A7B17ED" w14:textId="1D6EC349" w:rsidR="00087D92" w:rsidRDefault="00087D92" w:rsidP="00D3559D">
      <w:pPr>
        <w:pStyle w:val="ListParagraph"/>
        <w:numPr>
          <w:ilvl w:val="3"/>
          <w:numId w:val="1"/>
        </w:numPr>
        <w:spacing w:after="0"/>
        <w:ind w:left="1800"/>
      </w:pPr>
      <w:r w:rsidRPr="00D3559D">
        <w:rPr>
          <w:b/>
          <w:bCs/>
        </w:rPr>
        <w:t>How might they vary</w:t>
      </w:r>
      <w:r>
        <w:t>? Light at canopy vs</w:t>
      </w:r>
      <w:r w:rsidR="0003325D">
        <w:t xml:space="preserve"> light at leaf.</w:t>
      </w:r>
      <w:r w:rsidR="006650CB">
        <w:t xml:space="preserve"> Nutrients and DO.</w:t>
      </w:r>
    </w:p>
    <w:p w14:paraId="72FE506A" w14:textId="137F3310" w:rsidR="00087D92" w:rsidRDefault="00564BDA" w:rsidP="00EC5B86">
      <w:pPr>
        <w:pStyle w:val="ListParagraph"/>
        <w:spacing w:after="0"/>
        <w:ind w:left="1800"/>
      </w:pPr>
      <w:r>
        <w:t xml:space="preserve">Also think about </w:t>
      </w:r>
      <w:r w:rsidR="00EC5B86">
        <w:t>a</w:t>
      </w:r>
      <w:r w:rsidR="00087D92">
        <w:t xml:space="preserve">s we increase the level of impairment </w:t>
      </w:r>
      <w:r>
        <w:t xml:space="preserve">in the coastal system </w:t>
      </w:r>
      <w:r w:rsidR="00087D92">
        <w:t xml:space="preserve">the </w:t>
      </w:r>
      <w:r>
        <w:t xml:space="preserve">plants </w:t>
      </w:r>
      <w:r w:rsidR="00087D92">
        <w:t>light requirements go up.</w:t>
      </w:r>
      <w:r>
        <w:t xml:space="preserve"> </w:t>
      </w:r>
      <w:r w:rsidR="00C0604D">
        <w:t>So, they’re not fixed at 22%. Looked at turbidity, chlorophyll and CDOM</w:t>
      </w:r>
      <w:r w:rsidR="00EC5B86">
        <w:t>.</w:t>
      </w:r>
      <w:r w:rsidR="00087D92">
        <w:t xml:space="preserve"> Climate change has an effect also (sea level rise and increased water temp).</w:t>
      </w:r>
      <w:r w:rsidR="00EC5B86">
        <w:t xml:space="preserve"> Just an FYI: the 13% and 22% might not be a fixed value.</w:t>
      </w:r>
    </w:p>
    <w:p w14:paraId="215FE84C" w14:textId="0074B140" w:rsidR="00087D92" w:rsidRDefault="00087D92" w:rsidP="00087D92">
      <w:pPr>
        <w:pStyle w:val="NoSpacing"/>
        <w:numPr>
          <w:ilvl w:val="1"/>
          <w:numId w:val="1"/>
        </w:numPr>
      </w:pPr>
      <w:r>
        <w:t xml:space="preserve">What we’re dealing with in the </w:t>
      </w:r>
      <w:r w:rsidRPr="00EC5B86">
        <w:rPr>
          <w:b/>
          <w:bCs/>
        </w:rPr>
        <w:t xml:space="preserve">high salinity is </w:t>
      </w:r>
      <w:r w:rsidR="00EC5B86" w:rsidRPr="00EC5B86">
        <w:rPr>
          <w:b/>
          <w:bCs/>
        </w:rPr>
        <w:t xml:space="preserve">a </w:t>
      </w:r>
      <w:r w:rsidRPr="00EC5B86">
        <w:rPr>
          <w:b/>
          <w:bCs/>
        </w:rPr>
        <w:t>protection situation</w:t>
      </w:r>
      <w:r w:rsidR="00EC5B86">
        <w:t xml:space="preserve"> and </w:t>
      </w:r>
      <w:r w:rsidR="00EC5B86" w:rsidRPr="00EC5B86">
        <w:rPr>
          <w:b/>
          <w:bCs/>
        </w:rPr>
        <w:t>low salinity is a restoration situation</w:t>
      </w:r>
      <w:r w:rsidR="00EC5B86">
        <w:t>.</w:t>
      </w:r>
    </w:p>
    <w:p w14:paraId="4A6DA429" w14:textId="68BDA89C" w:rsidR="00382BD0" w:rsidRDefault="00382BD0" w:rsidP="00943604">
      <w:pPr>
        <w:pStyle w:val="ListParagraph"/>
        <w:numPr>
          <w:ilvl w:val="0"/>
          <w:numId w:val="1"/>
        </w:numPr>
        <w:spacing w:after="0"/>
      </w:pPr>
      <w:r w:rsidRPr="00382BD0">
        <w:rPr>
          <w:b/>
          <w:bCs/>
          <w:color w:val="4472C4" w:themeColor="accent1"/>
        </w:rPr>
        <w:t>Discussion of the Clarity Standard Magnitude</w:t>
      </w:r>
      <w:r>
        <w:t xml:space="preserve"> (all):</w:t>
      </w:r>
    </w:p>
    <w:p w14:paraId="765CEC05" w14:textId="3F009371" w:rsidR="003A04D0" w:rsidRDefault="00382BD0" w:rsidP="00382BD0">
      <w:pPr>
        <w:pStyle w:val="NoSpacing"/>
        <w:numPr>
          <w:ilvl w:val="1"/>
          <w:numId w:val="1"/>
        </w:numPr>
      </w:pPr>
      <w:r>
        <w:t>Lauren: To clarify, the protection and restoration assessment</w:t>
      </w:r>
      <w:r w:rsidR="003E41E9">
        <w:t xml:space="preserve"> on this is relative to Nathan’s presentation, would you say </w:t>
      </w:r>
      <w:r>
        <w:t>the 22</w:t>
      </w:r>
      <w:r w:rsidR="00902828">
        <w:t>%</w:t>
      </w:r>
      <w:r>
        <w:t xml:space="preserve"> </w:t>
      </w:r>
      <w:r w:rsidR="00902828">
        <w:t>and</w:t>
      </w:r>
      <w:r>
        <w:t xml:space="preserve"> 13% are still valid for possible standard</w:t>
      </w:r>
      <w:r w:rsidR="003A04D0">
        <w:t>?</w:t>
      </w:r>
    </w:p>
    <w:p w14:paraId="3E2BF4EF" w14:textId="5DEFA749" w:rsidR="003A04D0" w:rsidRDefault="003A04D0" w:rsidP="00382BD0">
      <w:pPr>
        <w:pStyle w:val="NoSpacing"/>
        <w:numPr>
          <w:ilvl w:val="1"/>
          <w:numId w:val="1"/>
        </w:numPr>
      </w:pPr>
      <w:r>
        <w:t>Jud: These were derived from established SAV patterns and in a restoration situation, where we aren’t necessarily working with established meadows, the light requirements could be higher.</w:t>
      </w:r>
    </w:p>
    <w:p w14:paraId="3371D8E3" w14:textId="24E24DD0" w:rsidR="00747A4B" w:rsidRDefault="003A04D0" w:rsidP="00382BD0">
      <w:pPr>
        <w:pStyle w:val="NoSpacing"/>
        <w:numPr>
          <w:ilvl w:val="1"/>
          <w:numId w:val="1"/>
        </w:numPr>
      </w:pPr>
      <w:r>
        <w:t>Lauren:</w:t>
      </w:r>
      <w:r w:rsidR="00382BD0">
        <w:t xml:space="preserve"> </w:t>
      </w:r>
      <w:r w:rsidR="0075255F">
        <w:t xml:space="preserve">Is there any research that talks about </w:t>
      </w:r>
      <w:r w:rsidR="00747A4B">
        <w:t xml:space="preserve">epiphytes or organic matter </w:t>
      </w:r>
      <w:r w:rsidR="002F38EF">
        <w:t>or</w:t>
      </w:r>
      <w:r w:rsidR="00747A4B">
        <w:t xml:space="preserve"> complicat</w:t>
      </w:r>
      <w:r w:rsidR="002F38EF">
        <w:t>ing conditions</w:t>
      </w:r>
      <w:r w:rsidR="00747A4B">
        <w:t>?</w:t>
      </w:r>
    </w:p>
    <w:p w14:paraId="5E98D227" w14:textId="4205A5C9" w:rsidR="00747A4B" w:rsidRDefault="00747A4B" w:rsidP="00382BD0">
      <w:pPr>
        <w:pStyle w:val="NoSpacing"/>
        <w:numPr>
          <w:ilvl w:val="1"/>
          <w:numId w:val="1"/>
        </w:numPr>
      </w:pPr>
      <w:r>
        <w:t xml:space="preserve">Jud: </w:t>
      </w:r>
      <w:r w:rsidR="002F38EF">
        <w:t xml:space="preserve">The organic matter has a fair amount of </w:t>
      </w:r>
      <w:proofErr w:type="gramStart"/>
      <w:r w:rsidR="002F38EF">
        <w:t>research</w:t>
      </w:r>
      <w:proofErr w:type="gramEnd"/>
      <w:r w:rsidR="002F38EF">
        <w:t xml:space="preserve"> and the epiphyte </w:t>
      </w:r>
      <w:r w:rsidR="00CD6008">
        <w:t xml:space="preserve">research </w:t>
      </w:r>
      <w:r w:rsidR="002F38EF">
        <w:t xml:space="preserve">shows </w:t>
      </w:r>
      <w:r w:rsidR="00CD6008">
        <w:t>they can change.</w:t>
      </w:r>
    </w:p>
    <w:p w14:paraId="4EFA4A74" w14:textId="58D9E776" w:rsidR="00382BD0" w:rsidRDefault="00747A4B" w:rsidP="00382BD0">
      <w:pPr>
        <w:pStyle w:val="NoSpacing"/>
        <w:numPr>
          <w:ilvl w:val="1"/>
          <w:numId w:val="1"/>
        </w:numPr>
      </w:pPr>
      <w:r>
        <w:t xml:space="preserve">Lauren: </w:t>
      </w:r>
      <w:r w:rsidR="00382BD0">
        <w:t xml:space="preserve">We probably should get </w:t>
      </w:r>
      <w:r w:rsidR="00902828">
        <w:t>22% and 13%</w:t>
      </w:r>
      <w:r w:rsidR="00382BD0">
        <w:t xml:space="preserve"> on the books for now and be able to move forward with something more later. </w:t>
      </w:r>
    </w:p>
    <w:p w14:paraId="16498A7C" w14:textId="53B7A3E3" w:rsidR="00A12C36" w:rsidRDefault="00A12C36" w:rsidP="00382BD0">
      <w:pPr>
        <w:pStyle w:val="NoSpacing"/>
        <w:numPr>
          <w:ilvl w:val="1"/>
          <w:numId w:val="1"/>
        </w:numPr>
      </w:pPr>
      <w:r>
        <w:t xml:space="preserve">Jud: Can criteria be written that has an adaptive component to it? </w:t>
      </w:r>
    </w:p>
    <w:p w14:paraId="4717305A" w14:textId="317E907C" w:rsidR="00A12C36" w:rsidRDefault="00A12C36" w:rsidP="00382BD0">
      <w:pPr>
        <w:pStyle w:val="NoSpacing"/>
        <w:numPr>
          <w:ilvl w:val="1"/>
          <w:numId w:val="1"/>
        </w:numPr>
      </w:pPr>
      <w:r>
        <w:t xml:space="preserve">Chris: Yes, there are different ways to approach this, </w:t>
      </w:r>
      <w:r w:rsidR="00434207">
        <w:t xml:space="preserve">and need to think about it and biological assessment. If we can frequent monitoring? </w:t>
      </w:r>
      <w:proofErr w:type="gramStart"/>
      <w:r w:rsidR="00434207">
        <w:t>Similar to</w:t>
      </w:r>
      <w:proofErr w:type="gramEnd"/>
      <w:r w:rsidR="00434207">
        <w:t xml:space="preserve"> how we use DHHS fish consumption advisories, take those into account when assessing toxics. Or maybe use narrative language</w:t>
      </w:r>
      <w:r w:rsidR="00693FCC">
        <w:t xml:space="preserve"> for SAV</w:t>
      </w:r>
      <w:r w:rsidR="00F55AC2">
        <w:t>.</w:t>
      </w:r>
    </w:p>
    <w:p w14:paraId="5F79A5C9" w14:textId="6AFE205A" w:rsidR="00F55AC2" w:rsidRDefault="00CA73E9" w:rsidP="00382BD0">
      <w:pPr>
        <w:pStyle w:val="NoSpacing"/>
        <w:numPr>
          <w:ilvl w:val="1"/>
          <w:numId w:val="1"/>
        </w:numPr>
      </w:pPr>
      <w:r>
        <w:t xml:space="preserve">Chris: I have a question for Lauren. Are there other states that have </w:t>
      </w:r>
      <w:proofErr w:type="gramStart"/>
      <w:r>
        <w:t>taken into account</w:t>
      </w:r>
      <w:proofErr w:type="gramEnd"/>
      <w:r>
        <w:t xml:space="preserve"> the variability of a </w:t>
      </w:r>
      <w:r w:rsidR="00934B03">
        <w:t>species based on existing conditions? How they might have approached it?</w:t>
      </w:r>
    </w:p>
    <w:p w14:paraId="11EC5EA8" w14:textId="1BB08400" w:rsidR="00934B03" w:rsidRDefault="00934B03" w:rsidP="00382BD0">
      <w:pPr>
        <w:pStyle w:val="NoSpacing"/>
        <w:numPr>
          <w:ilvl w:val="1"/>
          <w:numId w:val="1"/>
        </w:numPr>
      </w:pPr>
      <w:r>
        <w:t xml:space="preserve">Lauren: </w:t>
      </w:r>
      <w:r w:rsidR="0048428E">
        <w:t>Can’t think of any that would fit this part of the conversation.</w:t>
      </w:r>
      <w:r w:rsidR="005F3CBA">
        <w:t xml:space="preserve"> </w:t>
      </w:r>
      <w:proofErr w:type="gramStart"/>
      <w:r w:rsidR="005F3CBA">
        <w:t>So</w:t>
      </w:r>
      <w:proofErr w:type="gramEnd"/>
      <w:r w:rsidR="005F3CBA">
        <w:t xml:space="preserve"> I’m wondering if the 22% and 13% can go on the books and there can be a provision if the low salinity parts are so impacted now</w:t>
      </w:r>
      <w:r w:rsidR="004C597D">
        <w:t xml:space="preserve"> that as long as </w:t>
      </w:r>
      <w:r w:rsidR="00A71985">
        <w:t>conditions are</w:t>
      </w:r>
      <w:r w:rsidR="004C597D">
        <w:t xml:space="preserve"> improving</w:t>
      </w:r>
      <w:r w:rsidR="00A71985">
        <w:t>. Not sure how easy it is to quantify it.</w:t>
      </w:r>
      <w:r w:rsidR="004C597D">
        <w:t xml:space="preserve"> </w:t>
      </w:r>
    </w:p>
    <w:p w14:paraId="5DC4C752" w14:textId="6950710A" w:rsidR="007A452A" w:rsidRDefault="007A452A" w:rsidP="00382BD0">
      <w:pPr>
        <w:pStyle w:val="NoSpacing"/>
        <w:numPr>
          <w:ilvl w:val="1"/>
          <w:numId w:val="1"/>
        </w:numPr>
      </w:pPr>
      <w:r>
        <w:t xml:space="preserve">Chris: Our intent is to go with Coastal Habitat Protection Plan. </w:t>
      </w:r>
      <w:r w:rsidR="00977654">
        <w:t xml:space="preserve">There are concerns that we need to address, but do the SAC members </w:t>
      </w:r>
      <w:r w:rsidR="00FD665F">
        <w:t>generally support that direction?</w:t>
      </w:r>
      <w:r w:rsidR="006769FE">
        <w:t xml:space="preserve"> We need some sort of document or support to move forward with </w:t>
      </w:r>
      <w:r w:rsidR="00F07D43">
        <w:t>rulemaking</w:t>
      </w:r>
      <w:r w:rsidR="006769FE">
        <w:t>.</w:t>
      </w:r>
      <w:r w:rsidR="00F07D43">
        <w:t xml:space="preserve"> That document would be sharable with the public.</w:t>
      </w:r>
    </w:p>
    <w:p w14:paraId="3B7970B6" w14:textId="30D7F708" w:rsidR="00A71985" w:rsidRDefault="00A71985" w:rsidP="00A71985">
      <w:pPr>
        <w:pStyle w:val="NoSpacing"/>
        <w:numPr>
          <w:ilvl w:val="1"/>
          <w:numId w:val="1"/>
        </w:numPr>
      </w:pPr>
      <w:r>
        <w:t xml:space="preserve">Kelsey: 22 </w:t>
      </w:r>
      <w:r w:rsidR="00FD665F">
        <w:t>and</w:t>
      </w:r>
      <w:r>
        <w:t xml:space="preserve"> 13% is what we have support for</w:t>
      </w:r>
      <w:r w:rsidR="00363425">
        <w:t xml:space="preserve"> </w:t>
      </w:r>
      <w:proofErr w:type="gramStart"/>
      <w:r w:rsidR="00363425">
        <w:t>at this time</w:t>
      </w:r>
      <w:proofErr w:type="gramEnd"/>
      <w:r>
        <w:t>. Is there any SC member that doesn’t agree with? None.</w:t>
      </w:r>
    </w:p>
    <w:p w14:paraId="3CE5C0F9" w14:textId="00A871DF" w:rsidR="00A71985" w:rsidRDefault="00A71985" w:rsidP="00A71985">
      <w:pPr>
        <w:pStyle w:val="NoSpacing"/>
        <w:numPr>
          <w:ilvl w:val="1"/>
          <w:numId w:val="1"/>
        </w:numPr>
      </w:pPr>
      <w:r>
        <w:t>Jud: what’s the SAC’s c</w:t>
      </w:r>
      <w:r w:rsidR="008867C8">
        <w:t>h</w:t>
      </w:r>
      <w:r>
        <w:t xml:space="preserve">arter state? </w:t>
      </w:r>
    </w:p>
    <w:p w14:paraId="00B6A1C4" w14:textId="0002FA1A" w:rsidR="008867C8" w:rsidRDefault="008867C8" w:rsidP="00A71985">
      <w:pPr>
        <w:pStyle w:val="NoSpacing"/>
        <w:numPr>
          <w:ilvl w:val="1"/>
          <w:numId w:val="1"/>
        </w:numPr>
      </w:pPr>
      <w:r>
        <w:lastRenderedPageBreak/>
        <w:t xml:space="preserve">Kelsey: Charter states: under the consensus-based </w:t>
      </w:r>
      <w:r w:rsidR="003C7C62">
        <w:t>decision-making</w:t>
      </w:r>
      <w:r>
        <w:t xml:space="preserve"> process, members understand the reasonings behinds the decisions and are willing to support them</w:t>
      </w:r>
      <w:r w:rsidR="003C7C62">
        <w:t>. Consensus does not mean that everyone will be equally happy</w:t>
      </w:r>
      <w:r w:rsidR="00670085">
        <w:t xml:space="preserve">, but all do accept that this </w:t>
      </w:r>
      <w:r w:rsidR="00EC4E76">
        <w:t xml:space="preserve">decision </w:t>
      </w:r>
      <w:r w:rsidR="00670085">
        <w:t xml:space="preserve">was </w:t>
      </w:r>
      <w:r w:rsidR="00EC4E76">
        <w:t>the best they could make at the time.</w:t>
      </w:r>
    </w:p>
    <w:p w14:paraId="390F7E4F" w14:textId="7181FD6C" w:rsidR="0048428E" w:rsidRPr="00382BD0" w:rsidRDefault="00A71985" w:rsidP="00A71985">
      <w:pPr>
        <w:pStyle w:val="NoSpacing"/>
        <w:numPr>
          <w:ilvl w:val="1"/>
          <w:numId w:val="1"/>
        </w:numPr>
      </w:pPr>
      <w:r>
        <w:t xml:space="preserve">Hans: </w:t>
      </w:r>
      <w:r w:rsidR="000D5AA6">
        <w:t>S</w:t>
      </w:r>
      <w:r>
        <w:t xml:space="preserve">hould write in there that there are other things that </w:t>
      </w:r>
      <w:r w:rsidRPr="000D5AA6">
        <w:t xml:space="preserve">could </w:t>
      </w:r>
      <w:r w:rsidR="000D5AA6">
        <w:t>change the threshold over time.</w:t>
      </w:r>
      <w:r>
        <w:t xml:space="preserve"> </w:t>
      </w:r>
      <w:r w:rsidR="000D5AA6">
        <w:t>Two things that will have an effect from climate change will be sea level rise and episodic storm activity.</w:t>
      </w:r>
    </w:p>
    <w:p w14:paraId="08DAA90F" w14:textId="2C335FFB" w:rsidR="007E48C9" w:rsidRDefault="007E48C9" w:rsidP="00943604">
      <w:pPr>
        <w:pStyle w:val="ListParagraph"/>
        <w:numPr>
          <w:ilvl w:val="0"/>
          <w:numId w:val="1"/>
        </w:numPr>
        <w:spacing w:after="0"/>
      </w:pPr>
      <w:r w:rsidRPr="007E48C9">
        <w:rPr>
          <w:b/>
          <w:bCs/>
          <w:color w:val="4472C4" w:themeColor="accent1"/>
        </w:rPr>
        <w:t>Discussion of Duration, Frequency, and Spatial Extent</w:t>
      </w:r>
      <w:r>
        <w:t xml:space="preserve"> (Chris Ventaloro, all):</w:t>
      </w:r>
    </w:p>
    <w:p w14:paraId="49F5DCBA" w14:textId="69A97617" w:rsidR="0065011C" w:rsidRDefault="00FA3D6B" w:rsidP="0065011C">
      <w:pPr>
        <w:pStyle w:val="ListParagraph"/>
        <w:numPr>
          <w:ilvl w:val="0"/>
          <w:numId w:val="38"/>
        </w:numPr>
        <w:spacing w:after="0"/>
      </w:pPr>
      <w:r>
        <w:t xml:space="preserve">During what timeframe should clarity std apply? At all times or seasonal? </w:t>
      </w:r>
    </w:p>
    <w:p w14:paraId="08596CA4" w14:textId="5C926F31" w:rsidR="00FA3D6B" w:rsidRDefault="00FA3D6B" w:rsidP="0065011C">
      <w:pPr>
        <w:pStyle w:val="ListParagraph"/>
        <w:numPr>
          <w:ilvl w:val="0"/>
          <w:numId w:val="38"/>
        </w:numPr>
        <w:spacing w:after="0"/>
      </w:pPr>
      <w:r>
        <w:t>How should this timeframe be expressed? Average value, median, geomean, other?</w:t>
      </w:r>
    </w:p>
    <w:p w14:paraId="78C09E1D" w14:textId="05920345" w:rsidR="00FA3D6B" w:rsidRDefault="00FA3D6B" w:rsidP="0065011C">
      <w:pPr>
        <w:pStyle w:val="ListParagraph"/>
        <w:numPr>
          <w:ilvl w:val="0"/>
          <w:numId w:val="38"/>
        </w:numPr>
        <w:spacing w:after="0"/>
      </w:pPr>
      <w:r>
        <w:t>What information can support these decisions?</w:t>
      </w:r>
    </w:p>
    <w:p w14:paraId="4D942AAF" w14:textId="2DB7784B" w:rsidR="00FA3D6B" w:rsidRDefault="00984D1C" w:rsidP="00984D1C">
      <w:pPr>
        <w:pStyle w:val="ListParagraph"/>
        <w:numPr>
          <w:ilvl w:val="0"/>
          <w:numId w:val="39"/>
        </w:numPr>
        <w:spacing w:after="0"/>
      </w:pPr>
      <w:r>
        <w:t xml:space="preserve">Jessie: Seagrasses are there year-round, but not growing and some species aren’t around during winter, but their seedlings </w:t>
      </w:r>
      <w:proofErr w:type="gramStart"/>
      <w:r>
        <w:t>are</w:t>
      </w:r>
      <w:proofErr w:type="gramEnd"/>
      <w:r>
        <w:t xml:space="preserve"> and they need light – so seasonal, but could look at it during winter.</w:t>
      </w:r>
    </w:p>
    <w:p w14:paraId="14992E9C" w14:textId="77777777" w:rsidR="000B533E" w:rsidRDefault="004D55CD" w:rsidP="004D55CD">
      <w:pPr>
        <w:pStyle w:val="NoSpacing"/>
        <w:numPr>
          <w:ilvl w:val="0"/>
          <w:numId w:val="39"/>
        </w:numPr>
      </w:pPr>
      <w:r>
        <w:t xml:space="preserve">Lauren: Are the seedling a known need? </w:t>
      </w:r>
    </w:p>
    <w:p w14:paraId="25987333" w14:textId="05129BE6" w:rsidR="004D55CD" w:rsidRDefault="000B533E" w:rsidP="004D55CD">
      <w:pPr>
        <w:pStyle w:val="NoSpacing"/>
        <w:numPr>
          <w:ilvl w:val="0"/>
          <w:numId w:val="39"/>
        </w:numPr>
      </w:pPr>
      <w:r>
        <w:t xml:space="preserve">Jesse: </w:t>
      </w:r>
      <w:r w:rsidR="004D55CD">
        <w:t>Maybe</w:t>
      </w:r>
      <w:r>
        <w:t>, we know they need more light.</w:t>
      </w:r>
    </w:p>
    <w:p w14:paraId="35F37370" w14:textId="3BBB70DA" w:rsidR="000B533E" w:rsidRDefault="000B533E" w:rsidP="004D55CD">
      <w:pPr>
        <w:pStyle w:val="NoSpacing"/>
        <w:numPr>
          <w:ilvl w:val="0"/>
          <w:numId w:val="39"/>
        </w:numPr>
      </w:pPr>
      <w:r>
        <w:t xml:space="preserve">Jud: The thing about a high salinity environment is in the winter </w:t>
      </w:r>
      <w:r w:rsidR="00ED1110">
        <w:t xml:space="preserve">when </w:t>
      </w:r>
      <w:r>
        <w:t xml:space="preserve">the seedlings </w:t>
      </w:r>
      <w:r w:rsidR="00ED1110">
        <w:t>are growing the water is extraordinarily clear</w:t>
      </w:r>
      <w:r w:rsidR="005009B5">
        <w:t>, like the tropics.</w:t>
      </w:r>
      <w:r w:rsidR="00E81B25">
        <w:t xml:space="preserve"> Could start in March for the seedlings.</w:t>
      </w:r>
    </w:p>
    <w:p w14:paraId="64884211" w14:textId="2997C1A4" w:rsidR="004D55CD" w:rsidRDefault="004D55CD" w:rsidP="004D55CD">
      <w:pPr>
        <w:pStyle w:val="NoSpacing"/>
        <w:numPr>
          <w:ilvl w:val="0"/>
          <w:numId w:val="39"/>
        </w:numPr>
      </w:pPr>
      <w:r>
        <w:t xml:space="preserve">Chris: </w:t>
      </w:r>
      <w:r w:rsidRPr="003D5890">
        <w:rPr>
          <w:b/>
          <w:bCs/>
        </w:rPr>
        <w:t>Could chang</w:t>
      </w:r>
      <w:r w:rsidR="00575283" w:rsidRPr="003D5890">
        <w:rPr>
          <w:b/>
          <w:bCs/>
        </w:rPr>
        <w:t xml:space="preserve">e </w:t>
      </w:r>
      <w:r w:rsidRPr="003D5890">
        <w:rPr>
          <w:b/>
          <w:bCs/>
        </w:rPr>
        <w:t>the seasonal range to March to October</w:t>
      </w:r>
      <w:r w:rsidR="008236E7">
        <w:t xml:space="preserve"> for both low and high salinity.</w:t>
      </w:r>
    </w:p>
    <w:p w14:paraId="728EA557" w14:textId="0FC03086" w:rsidR="00984D1C" w:rsidRDefault="00665698" w:rsidP="004D55CD">
      <w:pPr>
        <w:pStyle w:val="ListParagraph"/>
        <w:numPr>
          <w:ilvl w:val="0"/>
          <w:numId w:val="39"/>
        </w:numPr>
        <w:spacing w:after="0"/>
      </w:pPr>
      <w:r>
        <w:t xml:space="preserve">Chris: </w:t>
      </w:r>
      <w:r w:rsidR="004D55CD">
        <w:t>How should this timeframe be expressed? Ave value, median, geomean, other?</w:t>
      </w:r>
    </w:p>
    <w:p w14:paraId="1A412331" w14:textId="7FCC7B90" w:rsidR="008236E7" w:rsidRDefault="00665698" w:rsidP="004D55CD">
      <w:pPr>
        <w:pStyle w:val="ListParagraph"/>
        <w:numPr>
          <w:ilvl w:val="0"/>
          <w:numId w:val="39"/>
        </w:numPr>
        <w:spacing w:after="0"/>
      </w:pPr>
      <w:r>
        <w:t xml:space="preserve">Jim: </w:t>
      </w:r>
      <w:r w:rsidR="000F353A">
        <w:t xml:space="preserve">Seems the justification for the standard of 22% and 13% based on a lot of data, the </w:t>
      </w:r>
      <w:r>
        <w:t>frequency</w:t>
      </w:r>
      <w:r w:rsidR="000F353A">
        <w:t xml:space="preserve"> and I guess duration too. I’d say the duration is a long-term median. Whether or not that </w:t>
      </w:r>
      <w:proofErr w:type="gramStart"/>
      <w:r w:rsidR="000F353A">
        <w:t>particular spot</w:t>
      </w:r>
      <w:proofErr w:type="gramEnd"/>
      <w:r w:rsidR="000F353A">
        <w:t xml:space="preserve"> in the estuary </w:t>
      </w:r>
      <w:r w:rsidR="00E07CFE">
        <w:t>is suitable for SAVs is by taking multiple measurements over a period of time</w:t>
      </w:r>
      <w:r w:rsidR="004474CA">
        <w:t xml:space="preserve"> and is that habitat suitable.</w:t>
      </w:r>
      <w:r w:rsidR="000F353A">
        <w:t xml:space="preserve"> </w:t>
      </w:r>
      <w:r w:rsidR="004474CA">
        <w:t xml:space="preserve">Seems to me that the frequency is a </w:t>
      </w:r>
      <w:r>
        <w:t>median and the duration is a multi-year average.</w:t>
      </w:r>
    </w:p>
    <w:p w14:paraId="145A84A7" w14:textId="25113BB0" w:rsidR="00665698" w:rsidRDefault="005E6617" w:rsidP="004D55CD">
      <w:pPr>
        <w:pStyle w:val="ListParagraph"/>
        <w:numPr>
          <w:ilvl w:val="0"/>
          <w:numId w:val="39"/>
        </w:numPr>
        <w:spacing w:after="0"/>
      </w:pPr>
      <w:r>
        <w:t xml:space="preserve">Lauren: </w:t>
      </w:r>
      <w:r w:rsidR="00336DD1">
        <w:t>K</w:t>
      </w:r>
      <w:r>
        <w:t>eep spatial scale in mind so we don’t over-average.</w:t>
      </w:r>
    </w:p>
    <w:p w14:paraId="2B1E0F66" w14:textId="55D865BB" w:rsidR="00C93106" w:rsidRDefault="00C93106" w:rsidP="004D55CD">
      <w:pPr>
        <w:pStyle w:val="ListParagraph"/>
        <w:numPr>
          <w:ilvl w:val="0"/>
          <w:numId w:val="39"/>
        </w:numPr>
        <w:spacing w:after="0"/>
      </w:pPr>
      <w:r>
        <w:t xml:space="preserve">Jud: This is a question for Nathan. Some high salinity stations we have long-term </w:t>
      </w:r>
      <w:r w:rsidR="00A57167">
        <w:t>records</w:t>
      </w:r>
      <w:r>
        <w:t xml:space="preserve">, why not use that data in a Monte Carlo </w:t>
      </w:r>
      <w:r w:rsidR="00A57167" w:rsidRPr="00A57167">
        <w:t>simulation</w:t>
      </w:r>
      <w:r w:rsidR="00A57167">
        <w:t>, where we can pull from that dataset</w:t>
      </w:r>
      <w:r w:rsidR="009442D6">
        <w:t xml:space="preserve"> and then simulate different frequencies</w:t>
      </w:r>
      <w:r>
        <w:t xml:space="preserve">? </w:t>
      </w:r>
    </w:p>
    <w:p w14:paraId="212B832A" w14:textId="53D0E816" w:rsidR="00336DD1" w:rsidRDefault="00C93106" w:rsidP="004D55CD">
      <w:pPr>
        <w:pStyle w:val="ListParagraph"/>
        <w:numPr>
          <w:ilvl w:val="0"/>
          <w:numId w:val="39"/>
        </w:numPr>
        <w:spacing w:after="0"/>
      </w:pPr>
      <w:r>
        <w:t xml:space="preserve">Nathan: </w:t>
      </w:r>
      <w:r w:rsidR="00971642">
        <w:t>I</w:t>
      </w:r>
      <w:r>
        <w:t xml:space="preserve">mportant if we’re putting a statistical process on this. There are other datasets that could be used. There is a lot of low salinity data out there too. </w:t>
      </w:r>
      <w:r w:rsidR="00971642">
        <w:t>But</w:t>
      </w:r>
      <w:r>
        <w:t xml:space="preserve"> we don’t have a model calibration for the low salinity</w:t>
      </w:r>
      <w:r w:rsidR="00971642">
        <w:t>.</w:t>
      </w:r>
    </w:p>
    <w:p w14:paraId="10647DB8" w14:textId="1382B0C0" w:rsidR="000A509A" w:rsidRDefault="000A509A" w:rsidP="004D55CD">
      <w:pPr>
        <w:pStyle w:val="ListParagraph"/>
        <w:numPr>
          <w:ilvl w:val="0"/>
          <w:numId w:val="39"/>
        </w:numPr>
        <w:spacing w:after="0"/>
      </w:pPr>
      <w:r>
        <w:t>Hans: We have PAR data since 2000 and is available; it’s open-water data.</w:t>
      </w:r>
    </w:p>
    <w:p w14:paraId="17C374C4" w14:textId="11A879CB" w:rsidR="000A509A" w:rsidRDefault="000A509A" w:rsidP="004D55CD">
      <w:pPr>
        <w:pStyle w:val="ListParagraph"/>
        <w:numPr>
          <w:ilvl w:val="0"/>
          <w:numId w:val="39"/>
        </w:numPr>
        <w:spacing w:after="0"/>
      </w:pPr>
      <w:r>
        <w:t>Chris: What would that analysis help us get to?</w:t>
      </w:r>
    </w:p>
    <w:p w14:paraId="07551A85" w14:textId="6718F543" w:rsidR="000A509A" w:rsidRDefault="000A509A" w:rsidP="004D55CD">
      <w:pPr>
        <w:pStyle w:val="ListParagraph"/>
        <w:numPr>
          <w:ilvl w:val="0"/>
          <w:numId w:val="39"/>
        </w:numPr>
        <w:spacing w:after="0"/>
      </w:pPr>
      <w:r>
        <w:t>Hans:</w:t>
      </w:r>
      <w:r w:rsidR="00BC7673">
        <w:t xml:space="preserve"> Tell us something about patchiness and spatial distributions.</w:t>
      </w:r>
    </w:p>
    <w:p w14:paraId="2F6690C1" w14:textId="6795133E" w:rsidR="000A509A" w:rsidRDefault="000A509A" w:rsidP="00BC7673">
      <w:pPr>
        <w:pStyle w:val="ListParagraph"/>
        <w:numPr>
          <w:ilvl w:val="0"/>
          <w:numId w:val="39"/>
        </w:numPr>
        <w:spacing w:after="0"/>
      </w:pPr>
      <w:r>
        <w:t xml:space="preserve">Lauren: </w:t>
      </w:r>
      <w:r w:rsidR="00BC7673">
        <w:t>I</w:t>
      </w:r>
      <w:r>
        <w:t xml:space="preserve"> th</w:t>
      </w:r>
      <w:r w:rsidR="00BC7673">
        <w:t xml:space="preserve">ought </w:t>
      </w:r>
      <w:r>
        <w:t xml:space="preserve">the </w:t>
      </w:r>
      <w:r w:rsidR="00BC7673">
        <w:t>original suggestion was to look at</w:t>
      </w:r>
      <w:r>
        <w:t xml:space="preserve"> </w:t>
      </w:r>
      <w:r w:rsidR="00BC7673">
        <w:t>the</w:t>
      </w:r>
      <w:r>
        <w:t xml:space="preserve"> PAR</w:t>
      </w:r>
      <w:r w:rsidR="00BC7673">
        <w:t xml:space="preserve"> results</w:t>
      </w:r>
      <w:r w:rsidR="0018075E">
        <w:t xml:space="preserve">, seeing how far out to average long-term, multi-year, single-year, frequency of samples in </w:t>
      </w:r>
      <w:r w:rsidR="0018075E">
        <w:lastRenderedPageBreak/>
        <w:t xml:space="preserve">the season. If it was just </w:t>
      </w:r>
      <w:r w:rsidR="001874E2">
        <w:t>PAR,</w:t>
      </w:r>
      <w:r w:rsidR="0018075E">
        <w:t xml:space="preserve"> we would have to wait for low salinity optical calibration.  </w:t>
      </w:r>
      <w:r w:rsidR="00BC7673">
        <w:t xml:space="preserve"> </w:t>
      </w:r>
    </w:p>
    <w:p w14:paraId="607B28C1" w14:textId="09AD1533" w:rsidR="000F41E6" w:rsidRDefault="000A509A" w:rsidP="00551CEA">
      <w:pPr>
        <w:pStyle w:val="ListParagraph"/>
        <w:numPr>
          <w:ilvl w:val="0"/>
          <w:numId w:val="39"/>
        </w:numPr>
        <w:spacing w:after="0"/>
      </w:pPr>
      <w:r>
        <w:t xml:space="preserve">Nathan: </w:t>
      </w:r>
      <w:r w:rsidR="0018075E">
        <w:t xml:space="preserve">There’s not enough PAR data, there is secchi disc data. </w:t>
      </w:r>
      <w:r>
        <w:t>It’s being gathered.</w:t>
      </w:r>
    </w:p>
    <w:p w14:paraId="3BA22061" w14:textId="37439EE2" w:rsidR="0018075E" w:rsidRDefault="0018075E" w:rsidP="0018075E">
      <w:pPr>
        <w:pStyle w:val="NoSpacing"/>
        <w:numPr>
          <w:ilvl w:val="0"/>
          <w:numId w:val="39"/>
        </w:numPr>
      </w:pPr>
      <w:r>
        <w:t xml:space="preserve">Jim: </w:t>
      </w:r>
      <w:r w:rsidR="00551CEA">
        <w:t xml:space="preserve">I </w:t>
      </w:r>
      <w:r>
        <w:t xml:space="preserve">recall a </w:t>
      </w:r>
      <w:r w:rsidR="00551CEA">
        <w:t xml:space="preserve">figure that Nathan showed in the WRRI presentation that was a station-by-station </w:t>
      </w:r>
      <w:r>
        <w:t xml:space="preserve">comparison of median </w:t>
      </w:r>
      <w:r w:rsidR="00551CEA">
        <w:t>to</w:t>
      </w:r>
      <w:r>
        <w:t xml:space="preserve"> 90</w:t>
      </w:r>
      <w:r w:rsidRPr="00EB4CA5">
        <w:rPr>
          <w:vertAlign w:val="superscript"/>
        </w:rPr>
        <w:t>th</w:t>
      </w:r>
      <w:r>
        <w:rPr>
          <w:vertAlign w:val="superscript"/>
        </w:rPr>
        <w:t xml:space="preserve"> </w:t>
      </w:r>
      <w:r w:rsidR="00551CEA">
        <w:t>Percentile values. That to me is an approach to use</w:t>
      </w:r>
      <w:r w:rsidR="00325AFD">
        <w:t xml:space="preserve"> under frequencies but seems to me the tie between the justification and the magnitude is that long-term median. And then you can do some statistical analysis to link it to some other end point.</w:t>
      </w:r>
    </w:p>
    <w:p w14:paraId="329CDA36" w14:textId="0C3EEA2E" w:rsidR="000F41E6" w:rsidRDefault="00325AFD" w:rsidP="000F41E6">
      <w:pPr>
        <w:pStyle w:val="NoSpacing"/>
        <w:numPr>
          <w:ilvl w:val="0"/>
          <w:numId w:val="39"/>
        </w:numPr>
      </w:pPr>
      <w:r>
        <w:t>Nathan: I agree.</w:t>
      </w:r>
    </w:p>
    <w:p w14:paraId="64AAA9EB" w14:textId="5F2A70BE" w:rsidR="006C48A7" w:rsidRDefault="006C48A7" w:rsidP="000F41E6">
      <w:pPr>
        <w:pStyle w:val="NoSpacing"/>
        <w:numPr>
          <w:ilvl w:val="0"/>
          <w:numId w:val="39"/>
        </w:numPr>
      </w:pPr>
      <w:r>
        <w:t>Lauren: Jim, what does long-term mean to you?</w:t>
      </w:r>
    </w:p>
    <w:p w14:paraId="7A341298" w14:textId="1E3C4F4F" w:rsidR="006C48A7" w:rsidRDefault="006C48A7" w:rsidP="000F41E6">
      <w:pPr>
        <w:pStyle w:val="NoSpacing"/>
        <w:numPr>
          <w:ilvl w:val="0"/>
          <w:numId w:val="39"/>
        </w:numPr>
      </w:pPr>
      <w:r>
        <w:t xml:space="preserve">Jim: Depends on what has existed in a spot over a multi-year </w:t>
      </w:r>
      <w:proofErr w:type="gramStart"/>
      <w:r>
        <w:t>time period</w:t>
      </w:r>
      <w:proofErr w:type="gramEnd"/>
      <w:r>
        <w:t>. Something along the lines of the life expectancy of a seagrass.</w:t>
      </w:r>
      <w:r w:rsidR="00A95B47">
        <w:t xml:space="preserve"> I’d have to defer to the others.</w:t>
      </w:r>
    </w:p>
    <w:p w14:paraId="0ABB4FD6" w14:textId="37E3F785" w:rsidR="00A95B47" w:rsidRDefault="00A95B47" w:rsidP="000F41E6">
      <w:pPr>
        <w:pStyle w:val="NoSpacing"/>
        <w:numPr>
          <w:ilvl w:val="0"/>
          <w:numId w:val="39"/>
        </w:numPr>
      </w:pPr>
      <w:r>
        <w:t>Jud: These are clonal plants. Can live long time.</w:t>
      </w:r>
      <w:r w:rsidR="006C1145">
        <w:t xml:space="preserve"> They die-off quicker than they recover. They can respond in a growing season. I think the simulation would be worthwhile if someone can do it. When you say duration</w:t>
      </w:r>
      <w:r w:rsidR="0087539D">
        <w:t>, are you saying what duration of data do we need to make an assessment? It’s either meeting the criteria or not.</w:t>
      </w:r>
    </w:p>
    <w:p w14:paraId="751E87FA" w14:textId="77777777" w:rsidR="00DD7B84" w:rsidRDefault="000F41E6" w:rsidP="000F41E6">
      <w:pPr>
        <w:pStyle w:val="NoSpacing"/>
        <w:numPr>
          <w:ilvl w:val="0"/>
          <w:numId w:val="39"/>
        </w:numPr>
      </w:pPr>
      <w:r>
        <w:t>Chris:</w:t>
      </w:r>
      <w:r w:rsidR="006C48A7">
        <w:t xml:space="preserve"> </w:t>
      </w:r>
      <w:r w:rsidR="0087539D">
        <w:t xml:space="preserve">The duration would be the period of time that </w:t>
      </w:r>
      <w:proofErr w:type="gramStart"/>
      <w:r w:rsidR="0087539D">
        <w:t>your</w:t>
      </w:r>
      <w:proofErr w:type="gramEnd"/>
      <w:r w:rsidR="0087539D">
        <w:t xml:space="preserve"> looking at data to compare to the numeric value and then from there the assessment side would say, how often can the conditions during that duration </w:t>
      </w:r>
      <w:r w:rsidR="00CF1C54">
        <w:t>not meet that magnitude, that would be supportive of that SAV population.</w:t>
      </w:r>
      <w:r w:rsidR="00DD7B84">
        <w:t xml:space="preserve"> So, you couldn’t have more than one year of that growing season being less than the 13% or 22% because of the potential impacts to the SAV population? </w:t>
      </w:r>
    </w:p>
    <w:p w14:paraId="466C1AD7" w14:textId="2F5380E6" w:rsidR="000F41E6" w:rsidRDefault="00DD7B84" w:rsidP="000F41E6">
      <w:pPr>
        <w:pStyle w:val="NoSpacing"/>
        <w:numPr>
          <w:ilvl w:val="0"/>
          <w:numId w:val="39"/>
        </w:numPr>
      </w:pPr>
      <w:r>
        <w:t>Yes</w:t>
      </w:r>
    </w:p>
    <w:p w14:paraId="2A933350" w14:textId="5EAA1302" w:rsidR="000F41E6" w:rsidRDefault="000F41E6" w:rsidP="000F41E6">
      <w:pPr>
        <w:pStyle w:val="NoSpacing"/>
        <w:numPr>
          <w:ilvl w:val="0"/>
          <w:numId w:val="39"/>
        </w:numPr>
      </w:pPr>
      <w:r>
        <w:t xml:space="preserve">Jim: </w:t>
      </w:r>
      <w:r w:rsidRPr="009D13DB">
        <w:rPr>
          <w:b/>
          <w:bCs/>
        </w:rPr>
        <w:t>Monthly</w:t>
      </w:r>
      <w:r w:rsidR="00DD7B84" w:rsidRPr="009D13DB">
        <w:rPr>
          <w:b/>
          <w:bCs/>
        </w:rPr>
        <w:t xml:space="preserve"> average over a growing season not to exceed the 13% and 22% as a median.</w:t>
      </w:r>
      <w:r w:rsidR="00364E1E" w:rsidRPr="009D13DB">
        <w:rPr>
          <w:b/>
          <w:bCs/>
        </w:rPr>
        <w:t xml:space="preserve"> Monthly median</w:t>
      </w:r>
      <w:r w:rsidR="00364E1E">
        <w:t>.</w:t>
      </w:r>
    </w:p>
    <w:p w14:paraId="47C094C8" w14:textId="56534CFB" w:rsidR="000F41E6" w:rsidRDefault="00364E1E" w:rsidP="000F41E6">
      <w:pPr>
        <w:pStyle w:val="NoSpacing"/>
        <w:numPr>
          <w:ilvl w:val="0"/>
          <w:numId w:val="39"/>
        </w:numPr>
      </w:pPr>
      <w:r>
        <w:t>Emily: Chris you</w:t>
      </w:r>
      <w:r w:rsidR="000F41E6">
        <w:t xml:space="preserve">’ve got magnitude, duration, frequency, what about </w:t>
      </w:r>
      <w:r>
        <w:t>narrative components</w:t>
      </w:r>
      <w:r w:rsidR="000F41E6">
        <w:t>?</w:t>
      </w:r>
    </w:p>
    <w:p w14:paraId="4218A615" w14:textId="45B642A3" w:rsidR="000F41E6" w:rsidRDefault="000F41E6" w:rsidP="000F41E6">
      <w:pPr>
        <w:pStyle w:val="NoSpacing"/>
        <w:numPr>
          <w:ilvl w:val="0"/>
          <w:numId w:val="39"/>
        </w:numPr>
      </w:pPr>
      <w:r>
        <w:t xml:space="preserve">Kelsey: We could </w:t>
      </w:r>
      <w:r w:rsidR="001322D4">
        <w:t xml:space="preserve">sample </w:t>
      </w:r>
      <w:proofErr w:type="gramStart"/>
      <w:r w:rsidR="001322D4">
        <w:t>on a</w:t>
      </w:r>
      <w:r>
        <w:t xml:space="preserve"> monthl</w:t>
      </w:r>
      <w:r w:rsidR="001322D4">
        <w:t>y basis</w:t>
      </w:r>
      <w:proofErr w:type="gramEnd"/>
      <w:r w:rsidR="001322D4">
        <w:t xml:space="preserve"> and then take the median value for the growing period, not to exceed the magnitude.</w:t>
      </w:r>
    </w:p>
    <w:p w14:paraId="44CE5BBC" w14:textId="5286B5AE" w:rsidR="0018075E" w:rsidRDefault="000F41E6" w:rsidP="000F41E6">
      <w:pPr>
        <w:pStyle w:val="ListParagraph"/>
        <w:numPr>
          <w:ilvl w:val="0"/>
          <w:numId w:val="39"/>
        </w:numPr>
        <w:spacing w:after="0"/>
      </w:pPr>
      <w:r>
        <w:t>Do we have thumbs up from SAC members? Jim, Hans, Lauren</w:t>
      </w:r>
      <w:r w:rsidR="0088696A">
        <w:t>.</w:t>
      </w:r>
    </w:p>
    <w:p w14:paraId="14F4B94B" w14:textId="65341054" w:rsidR="005A4ACD" w:rsidRPr="007E48C9" w:rsidRDefault="005A4ACD" w:rsidP="000F41E6">
      <w:pPr>
        <w:pStyle w:val="ListParagraph"/>
        <w:numPr>
          <w:ilvl w:val="0"/>
          <w:numId w:val="39"/>
        </w:numPr>
        <w:spacing w:after="0"/>
      </w:pPr>
      <w:r>
        <w:t xml:space="preserve">Emily/Chris: Can </w:t>
      </w:r>
      <w:r w:rsidRPr="007E2E38">
        <w:rPr>
          <w:b/>
          <w:bCs/>
        </w:rPr>
        <w:t>leave the narrative (spatial component) for the next meeting</w:t>
      </w:r>
      <w:r>
        <w:t>.</w:t>
      </w:r>
    </w:p>
    <w:p w14:paraId="7C929CD3" w14:textId="57CE0637" w:rsidR="00912CC0" w:rsidRDefault="002A3159" w:rsidP="00943604">
      <w:pPr>
        <w:pStyle w:val="ListParagraph"/>
        <w:numPr>
          <w:ilvl w:val="0"/>
          <w:numId w:val="1"/>
        </w:numPr>
        <w:spacing w:after="0"/>
      </w:pPr>
      <w:r w:rsidRPr="002A3159">
        <w:rPr>
          <w:b/>
          <w:bCs/>
          <w:color w:val="4472C4" w:themeColor="accent1"/>
        </w:rPr>
        <w:t>Next steps</w:t>
      </w:r>
      <w:r w:rsidR="00912CC0">
        <w:t xml:space="preserve"> </w:t>
      </w:r>
      <w:r>
        <w:t xml:space="preserve">We need </w:t>
      </w:r>
      <w:r w:rsidR="00912CC0">
        <w:t>a brief scientific</w:t>
      </w:r>
      <w:r>
        <w:t xml:space="preserve"> justification</w:t>
      </w:r>
      <w:r w:rsidR="00912CC0">
        <w:t xml:space="preserve"> summary with citations?</w:t>
      </w:r>
    </w:p>
    <w:p w14:paraId="214276F1" w14:textId="15D1558F" w:rsidR="002A3159" w:rsidRDefault="002A3159" w:rsidP="002A3159">
      <w:pPr>
        <w:pStyle w:val="ListParagraph"/>
        <w:numPr>
          <w:ilvl w:val="0"/>
          <w:numId w:val="40"/>
        </w:numPr>
        <w:spacing w:after="0"/>
      </w:pPr>
      <w:r>
        <w:t>For magnitude, duration. Written up by Hans and Jud.</w:t>
      </w:r>
    </w:p>
    <w:p w14:paraId="667678A1" w14:textId="1F644977" w:rsidR="002A3159" w:rsidRDefault="002A3159" w:rsidP="002A3159">
      <w:pPr>
        <w:pStyle w:val="NoSpacing"/>
        <w:numPr>
          <w:ilvl w:val="0"/>
          <w:numId w:val="40"/>
        </w:numPr>
      </w:pPr>
      <w:r w:rsidRPr="002A3159">
        <w:rPr>
          <w:b/>
          <w:bCs/>
        </w:rPr>
        <w:t>Jud and Hans agreed to be Chair/Co-Chair of SAC for the next year: Jud (chair) and Hans (co-chair)</w:t>
      </w:r>
      <w:r>
        <w:t>. Jesse nominated them</w:t>
      </w:r>
      <w:r w:rsidR="003E5ED3">
        <w:t>.</w:t>
      </w:r>
    </w:p>
    <w:p w14:paraId="33B09303" w14:textId="48172211" w:rsidR="00C2675E" w:rsidRDefault="004C6BF7" w:rsidP="002A3159">
      <w:pPr>
        <w:pStyle w:val="ListParagraph"/>
        <w:numPr>
          <w:ilvl w:val="0"/>
          <w:numId w:val="40"/>
        </w:numPr>
        <w:spacing w:after="0"/>
      </w:pPr>
      <w:r w:rsidRPr="004C6BF7">
        <w:rPr>
          <w:b/>
          <w:bCs/>
        </w:rPr>
        <w:t>N</w:t>
      </w:r>
      <w:r w:rsidR="00C2675E" w:rsidRPr="004C6BF7">
        <w:rPr>
          <w:b/>
          <w:bCs/>
        </w:rPr>
        <w:t>ext meeting</w:t>
      </w:r>
      <w:r w:rsidR="00C2675E">
        <w:t xml:space="preserve"> can talk about narrative. </w:t>
      </w:r>
    </w:p>
    <w:p w14:paraId="03E49B46" w14:textId="2560AE4E" w:rsidR="00C2675E" w:rsidRDefault="00C2675E" w:rsidP="001F404E">
      <w:pPr>
        <w:pStyle w:val="ListParagraph"/>
        <w:spacing w:after="0"/>
        <w:ind w:left="1440"/>
      </w:pPr>
      <w:r>
        <w:t xml:space="preserve">Incorporating the spatial component, like the depth and where the standard should apply across the waterbody, </w:t>
      </w:r>
      <w:r w:rsidR="004C6BF7">
        <w:t xml:space="preserve">more towards the </w:t>
      </w:r>
      <w:r>
        <w:t>shallow areas</w:t>
      </w:r>
      <w:r w:rsidR="004C6BF7">
        <w:t>. T</w:t>
      </w:r>
      <w:r>
        <w:t xml:space="preserve">houghts on </w:t>
      </w:r>
      <w:r w:rsidR="004C6BF7">
        <w:t xml:space="preserve">how to address </w:t>
      </w:r>
      <w:r>
        <w:t>CDOM and</w:t>
      </w:r>
      <w:r w:rsidR="004C6BF7">
        <w:t xml:space="preserve"> maybe thoughts on how to incorporate SAV surveys.</w:t>
      </w:r>
      <w:r w:rsidR="004C6BF7" w:rsidRPr="004C6BF7">
        <w:t xml:space="preserve"> And</w:t>
      </w:r>
      <w:r w:rsidR="004C6BF7">
        <w:t xml:space="preserve"> discussions about how to tie potential clarity criteria to nutrient side of things.</w:t>
      </w:r>
    </w:p>
    <w:p w14:paraId="5D489F40" w14:textId="2A684101" w:rsidR="00943604" w:rsidRDefault="00943604" w:rsidP="00943604">
      <w:pPr>
        <w:pStyle w:val="ListParagraph"/>
        <w:numPr>
          <w:ilvl w:val="0"/>
          <w:numId w:val="1"/>
        </w:numPr>
        <w:spacing w:after="0"/>
      </w:pPr>
      <w:r>
        <w:rPr>
          <w:b/>
          <w:bCs/>
          <w:color w:val="4472C4" w:themeColor="accent1"/>
        </w:rPr>
        <w:t>Closing</w:t>
      </w:r>
      <w:r>
        <w:t xml:space="preserve"> (</w:t>
      </w:r>
      <w:r w:rsidR="003F22CD">
        <w:t>Emily Barrett)</w:t>
      </w:r>
    </w:p>
    <w:p w14:paraId="30372A48" w14:textId="090B9A91" w:rsidR="00352188" w:rsidRDefault="00F218EB" w:rsidP="00352188">
      <w:pPr>
        <w:pStyle w:val="ListParagraph"/>
        <w:numPr>
          <w:ilvl w:val="0"/>
          <w:numId w:val="30"/>
        </w:numPr>
        <w:spacing w:after="0"/>
      </w:pPr>
      <w:r w:rsidRPr="004C6BF7">
        <w:rPr>
          <w:b/>
          <w:bCs/>
        </w:rPr>
        <w:lastRenderedPageBreak/>
        <w:t>Dates for next meetings</w:t>
      </w:r>
      <w:r>
        <w:t>:</w:t>
      </w:r>
    </w:p>
    <w:p w14:paraId="216F0418" w14:textId="77777777" w:rsidR="001F404E" w:rsidRPr="00C2675E" w:rsidRDefault="001F404E" w:rsidP="001F404E">
      <w:pPr>
        <w:pStyle w:val="NoSpacing"/>
        <w:ind w:left="2160"/>
        <w:rPr>
          <w:b/>
          <w:bCs/>
        </w:rPr>
      </w:pPr>
      <w:r w:rsidRPr="00C2675E">
        <w:rPr>
          <w:b/>
          <w:bCs/>
        </w:rPr>
        <w:t>Sept. 28   9am-12noon</w:t>
      </w:r>
    </w:p>
    <w:p w14:paraId="1D3550F2" w14:textId="757085A7" w:rsidR="001F404E" w:rsidRDefault="001F404E" w:rsidP="001F404E">
      <w:pPr>
        <w:pStyle w:val="NoSpacing"/>
        <w:ind w:left="2160"/>
      </w:pPr>
      <w:r w:rsidRPr="00C2675E">
        <w:rPr>
          <w:b/>
          <w:bCs/>
        </w:rPr>
        <w:t>Nov. 17    1pm-4pm</w:t>
      </w:r>
    </w:p>
    <w:p w14:paraId="68372FA5" w14:textId="1B0D1107" w:rsidR="00D92BBF" w:rsidRDefault="005A4376" w:rsidP="00BC6E24">
      <w:pPr>
        <w:pStyle w:val="ListParagraph"/>
        <w:numPr>
          <w:ilvl w:val="0"/>
          <w:numId w:val="1"/>
        </w:numPr>
        <w:spacing w:after="0"/>
      </w:pPr>
      <w:r>
        <w:rPr>
          <w:b/>
          <w:bCs/>
          <w:color w:val="4472C4" w:themeColor="accent1"/>
        </w:rPr>
        <w:t>M</w:t>
      </w:r>
      <w:r w:rsidR="00095B94">
        <w:rPr>
          <w:b/>
          <w:bCs/>
          <w:color w:val="4472C4" w:themeColor="accent1"/>
        </w:rPr>
        <w:t>eeting</w:t>
      </w:r>
      <w:r>
        <w:rPr>
          <w:b/>
          <w:bCs/>
          <w:color w:val="4472C4" w:themeColor="accent1"/>
        </w:rPr>
        <w:t xml:space="preserve"> Adjourned</w:t>
      </w:r>
      <w:r w:rsidR="00095B94">
        <w:rPr>
          <w:b/>
          <w:bCs/>
          <w:color w:val="4472C4" w:themeColor="accent1"/>
        </w:rPr>
        <w:t xml:space="preserve"> </w:t>
      </w:r>
      <w:r w:rsidR="00095B94" w:rsidRPr="00095B94">
        <w:t>(</w:t>
      </w:r>
      <w:r w:rsidR="0030372F">
        <w:t>Emily Barrett</w:t>
      </w:r>
      <w:r w:rsidR="00095B94" w:rsidRPr="00095B94">
        <w:t>)</w:t>
      </w:r>
    </w:p>
    <w:p w14:paraId="1D07C1BB" w14:textId="0D6C9872" w:rsidR="00692FAA" w:rsidRDefault="00692FAA" w:rsidP="00692FAA">
      <w:pPr>
        <w:spacing w:after="0"/>
      </w:pPr>
    </w:p>
    <w:p w14:paraId="2CBF462F" w14:textId="77777777" w:rsidR="002810A0" w:rsidRDefault="002810A0" w:rsidP="002810A0">
      <w:pPr>
        <w:pStyle w:val="NoSpacing"/>
      </w:pPr>
    </w:p>
    <w:p w14:paraId="7FC4F3FF" w14:textId="77777777" w:rsidR="002810A0" w:rsidRDefault="002810A0" w:rsidP="00692FAA">
      <w:pPr>
        <w:spacing w:after="0"/>
      </w:pPr>
    </w:p>
    <w:sectPr w:rsidR="002810A0" w:rsidSect="00361F56">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F076" w14:textId="77777777" w:rsidR="00E1136C" w:rsidRDefault="00E1136C" w:rsidP="006F7AFE">
      <w:pPr>
        <w:spacing w:after="0" w:line="240" w:lineRule="auto"/>
      </w:pPr>
      <w:r>
        <w:separator/>
      </w:r>
    </w:p>
  </w:endnote>
  <w:endnote w:type="continuationSeparator" w:id="0">
    <w:p w14:paraId="504408D6" w14:textId="77777777" w:rsidR="00E1136C" w:rsidRDefault="00E1136C" w:rsidP="006F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418371"/>
      <w:docPartObj>
        <w:docPartGallery w:val="Page Numbers (Bottom of Page)"/>
        <w:docPartUnique/>
      </w:docPartObj>
    </w:sdtPr>
    <w:sdtContent>
      <w:sdt>
        <w:sdtPr>
          <w:id w:val="1728636285"/>
          <w:docPartObj>
            <w:docPartGallery w:val="Page Numbers (Top of Page)"/>
            <w:docPartUnique/>
          </w:docPartObj>
        </w:sdtPr>
        <w:sdtContent>
          <w:p w14:paraId="6474448C" w14:textId="2586030D" w:rsidR="00400A57" w:rsidRDefault="00400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04328F95" w14:textId="77777777" w:rsidR="00400A57" w:rsidRDefault="0040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9973" w14:textId="77777777" w:rsidR="00E1136C" w:rsidRDefault="00E1136C" w:rsidP="006F7AFE">
      <w:pPr>
        <w:spacing w:after="0" w:line="240" w:lineRule="auto"/>
      </w:pPr>
      <w:r>
        <w:separator/>
      </w:r>
    </w:p>
  </w:footnote>
  <w:footnote w:type="continuationSeparator" w:id="0">
    <w:p w14:paraId="5D174B6A" w14:textId="77777777" w:rsidR="00E1136C" w:rsidRDefault="00E1136C" w:rsidP="006F7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5CB9" w14:textId="438E48D2" w:rsidR="00400A57" w:rsidRPr="00D13CC5" w:rsidRDefault="00400A57" w:rsidP="006F7AFE">
    <w:pPr>
      <w:spacing w:after="0"/>
      <w:ind w:left="-90"/>
      <w:jc w:val="center"/>
      <w:rPr>
        <w:color w:val="4472C4" w:themeColor="accent1"/>
        <w:sz w:val="28"/>
        <w:szCs w:val="28"/>
      </w:rPr>
    </w:pPr>
    <w:r w:rsidRPr="00D13CC5">
      <w:rPr>
        <w:color w:val="4472C4" w:themeColor="accent1"/>
        <w:sz w:val="28"/>
        <w:szCs w:val="28"/>
      </w:rPr>
      <w:t>NC Nutrient Criteria Development Plan – Scientific Advisory Council (SAC)</w:t>
    </w:r>
  </w:p>
  <w:p w14:paraId="182AF9E1" w14:textId="77777777" w:rsidR="00400A57" w:rsidRPr="00261E54" w:rsidRDefault="00400A57" w:rsidP="006F7AFE">
    <w:pPr>
      <w:spacing w:after="0"/>
      <w:ind w:left="-90"/>
      <w:jc w:val="center"/>
      <w:rPr>
        <w:color w:val="4472C4" w:themeColor="accent1"/>
        <w:sz w:val="20"/>
      </w:rPr>
    </w:pPr>
  </w:p>
  <w:p w14:paraId="43C0E9F4" w14:textId="2B7EDEC7" w:rsidR="00400A57" w:rsidRPr="00D13CC5" w:rsidRDefault="008A62D3" w:rsidP="006F7AFE">
    <w:pPr>
      <w:pStyle w:val="Header"/>
      <w:jc w:val="center"/>
      <w:rPr>
        <w:color w:val="4472C4" w:themeColor="accent1"/>
        <w:sz w:val="28"/>
        <w:szCs w:val="28"/>
      </w:rPr>
    </w:pPr>
    <w:r>
      <w:rPr>
        <w:color w:val="4472C4" w:themeColor="accent1"/>
        <w:sz w:val="28"/>
        <w:szCs w:val="28"/>
      </w:rPr>
      <w:t>0</w:t>
    </w:r>
    <w:r w:rsidR="00932FFD">
      <w:rPr>
        <w:color w:val="4472C4" w:themeColor="accent1"/>
        <w:sz w:val="28"/>
        <w:szCs w:val="28"/>
      </w:rPr>
      <w:t>7</w:t>
    </w:r>
    <w:r w:rsidR="00400A57">
      <w:rPr>
        <w:color w:val="4472C4" w:themeColor="accent1"/>
        <w:sz w:val="28"/>
        <w:szCs w:val="28"/>
      </w:rPr>
      <w:t>/</w:t>
    </w:r>
    <w:r w:rsidR="00932FFD">
      <w:rPr>
        <w:color w:val="4472C4" w:themeColor="accent1"/>
        <w:sz w:val="28"/>
        <w:szCs w:val="28"/>
      </w:rPr>
      <w:t>21</w:t>
    </w:r>
    <w:r w:rsidR="00400A57" w:rsidRPr="00D13CC5">
      <w:rPr>
        <w:color w:val="4472C4" w:themeColor="accent1"/>
        <w:sz w:val="28"/>
        <w:szCs w:val="28"/>
      </w:rPr>
      <w:t>/20</w:t>
    </w:r>
    <w:r w:rsidR="00400A57">
      <w:rPr>
        <w:color w:val="4472C4" w:themeColor="accent1"/>
        <w:sz w:val="28"/>
        <w:szCs w:val="28"/>
      </w:rPr>
      <w:t>2</w:t>
    </w:r>
    <w:r w:rsidR="00932FFD">
      <w:rPr>
        <w:color w:val="4472C4" w:themeColor="accent1"/>
        <w:sz w:val="28"/>
        <w:szCs w:val="28"/>
      </w:rPr>
      <w:t>2</w:t>
    </w:r>
  </w:p>
  <w:p w14:paraId="70A6D634" w14:textId="5E176BC5" w:rsidR="00400A57" w:rsidRDefault="00400A57">
    <w:pPr>
      <w:pStyle w:val="Header"/>
    </w:pPr>
  </w:p>
  <w:p w14:paraId="36818F02" w14:textId="77777777" w:rsidR="00400A57" w:rsidRDefault="00400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6E1"/>
    <w:multiLevelType w:val="hybridMultilevel"/>
    <w:tmpl w:val="18EC98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8E0AD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0078F5"/>
    <w:multiLevelType w:val="hybridMultilevel"/>
    <w:tmpl w:val="472A711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38127450">
      <w:start w:val="1"/>
      <w:numFmt w:val="upperLetter"/>
      <w:lvlText w:val="%9."/>
      <w:lvlJc w:val="left"/>
      <w:pPr>
        <w:ind w:left="6660" w:hanging="360"/>
      </w:pPr>
      <w:rPr>
        <w:rFonts w:hint="default"/>
      </w:rPr>
    </w:lvl>
  </w:abstractNum>
  <w:abstractNum w:abstractNumId="3" w15:restartNumberingAfterBreak="0">
    <w:nsid w:val="0BF73681"/>
    <w:multiLevelType w:val="hybridMultilevel"/>
    <w:tmpl w:val="69E27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978EE"/>
    <w:multiLevelType w:val="hybridMultilevel"/>
    <w:tmpl w:val="32C6608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C342C1F"/>
    <w:multiLevelType w:val="hybridMultilevel"/>
    <w:tmpl w:val="D4AC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E24A90"/>
    <w:multiLevelType w:val="hybridMultilevel"/>
    <w:tmpl w:val="DAEAC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D39FA"/>
    <w:multiLevelType w:val="hybridMultilevel"/>
    <w:tmpl w:val="86922F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295C31"/>
    <w:multiLevelType w:val="hybridMultilevel"/>
    <w:tmpl w:val="07302A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686BF4"/>
    <w:multiLevelType w:val="hybridMultilevel"/>
    <w:tmpl w:val="58AAD9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7636F"/>
    <w:multiLevelType w:val="hybridMultilevel"/>
    <w:tmpl w:val="ACA822E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1978D0"/>
    <w:multiLevelType w:val="hybridMultilevel"/>
    <w:tmpl w:val="2C062B3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7D64CE"/>
    <w:multiLevelType w:val="hybridMultilevel"/>
    <w:tmpl w:val="055864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1616CB"/>
    <w:multiLevelType w:val="hybridMultilevel"/>
    <w:tmpl w:val="5FA01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A9095F"/>
    <w:multiLevelType w:val="hybridMultilevel"/>
    <w:tmpl w:val="4AAAD9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E1CE7"/>
    <w:multiLevelType w:val="hybridMultilevel"/>
    <w:tmpl w:val="B32E77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BF4062E"/>
    <w:multiLevelType w:val="hybridMultilevel"/>
    <w:tmpl w:val="AA0C1C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C7601C6"/>
    <w:multiLevelType w:val="hybridMultilevel"/>
    <w:tmpl w:val="24321F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7D23EE"/>
    <w:multiLevelType w:val="hybridMultilevel"/>
    <w:tmpl w:val="D570C9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D0450FC"/>
    <w:multiLevelType w:val="hybridMultilevel"/>
    <w:tmpl w:val="50089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F97D35"/>
    <w:multiLevelType w:val="hybridMultilevel"/>
    <w:tmpl w:val="38C42DF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0F80689"/>
    <w:multiLevelType w:val="hybridMultilevel"/>
    <w:tmpl w:val="38102E9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4296DDA"/>
    <w:multiLevelType w:val="hybridMultilevel"/>
    <w:tmpl w:val="3618B5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30081"/>
    <w:multiLevelType w:val="hybridMultilevel"/>
    <w:tmpl w:val="003413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FF0349"/>
    <w:multiLevelType w:val="hybridMultilevel"/>
    <w:tmpl w:val="6F5215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96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07B99"/>
    <w:multiLevelType w:val="hybridMultilevel"/>
    <w:tmpl w:val="F5FC67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BF1FCA"/>
    <w:multiLevelType w:val="hybridMultilevel"/>
    <w:tmpl w:val="A216D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A95440"/>
    <w:multiLevelType w:val="hybridMultilevel"/>
    <w:tmpl w:val="D2FCCF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AE4D2F"/>
    <w:multiLevelType w:val="hybridMultilevel"/>
    <w:tmpl w:val="A6FCB4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AE7F40"/>
    <w:multiLevelType w:val="hybridMultilevel"/>
    <w:tmpl w:val="02EA0DC8"/>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70753D4"/>
    <w:multiLevelType w:val="hybridMultilevel"/>
    <w:tmpl w:val="F0B0573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8443CD0"/>
    <w:multiLevelType w:val="hybridMultilevel"/>
    <w:tmpl w:val="4BB27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597D90"/>
    <w:multiLevelType w:val="hybridMultilevel"/>
    <w:tmpl w:val="82F699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9720897"/>
    <w:multiLevelType w:val="hybridMultilevel"/>
    <w:tmpl w:val="5B9E4FC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C7518B"/>
    <w:multiLevelType w:val="hybridMultilevel"/>
    <w:tmpl w:val="366AE01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B770236"/>
    <w:multiLevelType w:val="multilevel"/>
    <w:tmpl w:val="FC52792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E032CA8"/>
    <w:multiLevelType w:val="hybridMultilevel"/>
    <w:tmpl w:val="424A6F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E0507B5"/>
    <w:multiLevelType w:val="hybridMultilevel"/>
    <w:tmpl w:val="C68432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2822BD7"/>
    <w:multiLevelType w:val="hybridMultilevel"/>
    <w:tmpl w:val="13CCCB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BDE341C"/>
    <w:multiLevelType w:val="hybridMultilevel"/>
    <w:tmpl w:val="121893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9104566">
    <w:abstractNumId w:val="2"/>
  </w:num>
  <w:num w:numId="2" w16cid:durableId="1410931089">
    <w:abstractNumId w:val="22"/>
  </w:num>
  <w:num w:numId="3" w16cid:durableId="1857384006">
    <w:abstractNumId w:val="18"/>
  </w:num>
  <w:num w:numId="4" w16cid:durableId="1962804197">
    <w:abstractNumId w:val="32"/>
  </w:num>
  <w:num w:numId="5" w16cid:durableId="58332397">
    <w:abstractNumId w:val="34"/>
  </w:num>
  <w:num w:numId="6" w16cid:durableId="1953125678">
    <w:abstractNumId w:val="20"/>
  </w:num>
  <w:num w:numId="7" w16cid:durableId="1249538472">
    <w:abstractNumId w:val="21"/>
  </w:num>
  <w:num w:numId="8" w16cid:durableId="1670405869">
    <w:abstractNumId w:val="1"/>
  </w:num>
  <w:num w:numId="9" w16cid:durableId="27147275">
    <w:abstractNumId w:val="35"/>
  </w:num>
  <w:num w:numId="10" w16cid:durableId="190190145">
    <w:abstractNumId w:val="4"/>
  </w:num>
  <w:num w:numId="11" w16cid:durableId="1783569570">
    <w:abstractNumId w:val="11"/>
  </w:num>
  <w:num w:numId="12" w16cid:durableId="1607150806">
    <w:abstractNumId w:val="14"/>
  </w:num>
  <w:num w:numId="13" w16cid:durableId="565921089">
    <w:abstractNumId w:val="16"/>
  </w:num>
  <w:num w:numId="14" w16cid:durableId="651714396">
    <w:abstractNumId w:val="33"/>
  </w:num>
  <w:num w:numId="15" w16cid:durableId="1626231744">
    <w:abstractNumId w:val="37"/>
  </w:num>
  <w:num w:numId="16" w16cid:durableId="560092921">
    <w:abstractNumId w:val="29"/>
  </w:num>
  <w:num w:numId="17" w16cid:durableId="1447039995">
    <w:abstractNumId w:val="36"/>
  </w:num>
  <w:num w:numId="18" w16cid:durableId="1755055610">
    <w:abstractNumId w:val="24"/>
  </w:num>
  <w:num w:numId="19" w16cid:durableId="1962028824">
    <w:abstractNumId w:val="9"/>
  </w:num>
  <w:num w:numId="20" w16cid:durableId="1560747383">
    <w:abstractNumId w:val="8"/>
  </w:num>
  <w:num w:numId="21" w16cid:durableId="1441948140">
    <w:abstractNumId w:val="7"/>
  </w:num>
  <w:num w:numId="22" w16cid:durableId="1043753276">
    <w:abstractNumId w:val="28"/>
  </w:num>
  <w:num w:numId="23" w16cid:durableId="675885719">
    <w:abstractNumId w:val="12"/>
  </w:num>
  <w:num w:numId="24" w16cid:durableId="608201884">
    <w:abstractNumId w:val="25"/>
  </w:num>
  <w:num w:numId="25" w16cid:durableId="1442065573">
    <w:abstractNumId w:val="23"/>
  </w:num>
  <w:num w:numId="26" w16cid:durableId="751514257">
    <w:abstractNumId w:val="15"/>
  </w:num>
  <w:num w:numId="27" w16cid:durableId="432090371">
    <w:abstractNumId w:val="19"/>
  </w:num>
  <w:num w:numId="28" w16cid:durableId="2088502668">
    <w:abstractNumId w:val="6"/>
  </w:num>
  <w:num w:numId="29" w16cid:durableId="1957440259">
    <w:abstractNumId w:val="13"/>
  </w:num>
  <w:num w:numId="30" w16cid:durableId="1500077225">
    <w:abstractNumId w:val="39"/>
  </w:num>
  <w:num w:numId="31" w16cid:durableId="1264924151">
    <w:abstractNumId w:val="3"/>
  </w:num>
  <w:num w:numId="32" w16cid:durableId="748312415">
    <w:abstractNumId w:val="5"/>
  </w:num>
  <w:num w:numId="33" w16cid:durableId="1974863808">
    <w:abstractNumId w:val="38"/>
  </w:num>
  <w:num w:numId="34" w16cid:durableId="673610452">
    <w:abstractNumId w:val="27"/>
  </w:num>
  <w:num w:numId="35" w16cid:durableId="1351570729">
    <w:abstractNumId w:val="17"/>
  </w:num>
  <w:num w:numId="36" w16cid:durableId="1723485254">
    <w:abstractNumId w:val="30"/>
  </w:num>
  <w:num w:numId="37" w16cid:durableId="1945918821">
    <w:abstractNumId w:val="10"/>
  </w:num>
  <w:num w:numId="38" w16cid:durableId="1737974936">
    <w:abstractNumId w:val="31"/>
  </w:num>
  <w:num w:numId="39" w16cid:durableId="493229900">
    <w:abstractNumId w:val="0"/>
  </w:num>
  <w:num w:numId="40" w16cid:durableId="16623482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20"/>
    <w:rsid w:val="00004DDE"/>
    <w:rsid w:val="0000664C"/>
    <w:rsid w:val="00010006"/>
    <w:rsid w:val="0001079E"/>
    <w:rsid w:val="00010811"/>
    <w:rsid w:val="000116DA"/>
    <w:rsid w:val="00011AEA"/>
    <w:rsid w:val="00012F7E"/>
    <w:rsid w:val="00015296"/>
    <w:rsid w:val="00016C0F"/>
    <w:rsid w:val="000176C3"/>
    <w:rsid w:val="00022754"/>
    <w:rsid w:val="00022D7A"/>
    <w:rsid w:val="00025C5A"/>
    <w:rsid w:val="00030BDE"/>
    <w:rsid w:val="00030C14"/>
    <w:rsid w:val="00030FEB"/>
    <w:rsid w:val="00031D31"/>
    <w:rsid w:val="0003325D"/>
    <w:rsid w:val="000351A1"/>
    <w:rsid w:val="00035C47"/>
    <w:rsid w:val="00037D76"/>
    <w:rsid w:val="000417E9"/>
    <w:rsid w:val="00042FCE"/>
    <w:rsid w:val="00043A9F"/>
    <w:rsid w:val="00044089"/>
    <w:rsid w:val="0004416F"/>
    <w:rsid w:val="000461AA"/>
    <w:rsid w:val="00046C04"/>
    <w:rsid w:val="000501F1"/>
    <w:rsid w:val="00050BF1"/>
    <w:rsid w:val="0005217B"/>
    <w:rsid w:val="00052350"/>
    <w:rsid w:val="00052E62"/>
    <w:rsid w:val="00053E28"/>
    <w:rsid w:val="00053E79"/>
    <w:rsid w:val="000552D7"/>
    <w:rsid w:val="00056FB5"/>
    <w:rsid w:val="00061C43"/>
    <w:rsid w:val="00062138"/>
    <w:rsid w:val="000626B3"/>
    <w:rsid w:val="0006365E"/>
    <w:rsid w:val="0006374D"/>
    <w:rsid w:val="00064C28"/>
    <w:rsid w:val="00066A35"/>
    <w:rsid w:val="00072B84"/>
    <w:rsid w:val="000740A9"/>
    <w:rsid w:val="00074A31"/>
    <w:rsid w:val="00074FB2"/>
    <w:rsid w:val="000773A0"/>
    <w:rsid w:val="00077CA5"/>
    <w:rsid w:val="000801A6"/>
    <w:rsid w:val="00081BF7"/>
    <w:rsid w:val="000823B3"/>
    <w:rsid w:val="000836F1"/>
    <w:rsid w:val="00087D92"/>
    <w:rsid w:val="000905B3"/>
    <w:rsid w:val="000913FE"/>
    <w:rsid w:val="00091DDF"/>
    <w:rsid w:val="0009226D"/>
    <w:rsid w:val="00092539"/>
    <w:rsid w:val="0009271F"/>
    <w:rsid w:val="00095B94"/>
    <w:rsid w:val="000974AC"/>
    <w:rsid w:val="0009781F"/>
    <w:rsid w:val="000978D4"/>
    <w:rsid w:val="000A2E17"/>
    <w:rsid w:val="000A2F97"/>
    <w:rsid w:val="000A37B4"/>
    <w:rsid w:val="000A509A"/>
    <w:rsid w:val="000A575D"/>
    <w:rsid w:val="000A5FF0"/>
    <w:rsid w:val="000A697D"/>
    <w:rsid w:val="000B0B98"/>
    <w:rsid w:val="000B1639"/>
    <w:rsid w:val="000B20E6"/>
    <w:rsid w:val="000B23F9"/>
    <w:rsid w:val="000B3632"/>
    <w:rsid w:val="000B4663"/>
    <w:rsid w:val="000B533E"/>
    <w:rsid w:val="000B53E5"/>
    <w:rsid w:val="000B566E"/>
    <w:rsid w:val="000B6945"/>
    <w:rsid w:val="000C1181"/>
    <w:rsid w:val="000C25C9"/>
    <w:rsid w:val="000C3491"/>
    <w:rsid w:val="000C4DBA"/>
    <w:rsid w:val="000C5988"/>
    <w:rsid w:val="000C5A1D"/>
    <w:rsid w:val="000C5EFF"/>
    <w:rsid w:val="000C62D6"/>
    <w:rsid w:val="000C6DC3"/>
    <w:rsid w:val="000C7171"/>
    <w:rsid w:val="000D1419"/>
    <w:rsid w:val="000D3C6F"/>
    <w:rsid w:val="000D4150"/>
    <w:rsid w:val="000D4AD2"/>
    <w:rsid w:val="000D549C"/>
    <w:rsid w:val="000D5AA6"/>
    <w:rsid w:val="000D5DE3"/>
    <w:rsid w:val="000E0C3A"/>
    <w:rsid w:val="000E0C61"/>
    <w:rsid w:val="000E12DD"/>
    <w:rsid w:val="000E1AF6"/>
    <w:rsid w:val="000E3521"/>
    <w:rsid w:val="000E38F5"/>
    <w:rsid w:val="000E4C6D"/>
    <w:rsid w:val="000E6A55"/>
    <w:rsid w:val="000F0E52"/>
    <w:rsid w:val="000F0E60"/>
    <w:rsid w:val="000F1490"/>
    <w:rsid w:val="000F1E2E"/>
    <w:rsid w:val="000F34A4"/>
    <w:rsid w:val="000F353A"/>
    <w:rsid w:val="000F35AB"/>
    <w:rsid w:val="000F41E6"/>
    <w:rsid w:val="000F7981"/>
    <w:rsid w:val="00101A9C"/>
    <w:rsid w:val="00103B45"/>
    <w:rsid w:val="00104781"/>
    <w:rsid w:val="00104B98"/>
    <w:rsid w:val="00105093"/>
    <w:rsid w:val="0011006B"/>
    <w:rsid w:val="00110919"/>
    <w:rsid w:val="00110CC8"/>
    <w:rsid w:val="00110D2F"/>
    <w:rsid w:val="00112768"/>
    <w:rsid w:val="00112A50"/>
    <w:rsid w:val="0011417A"/>
    <w:rsid w:val="0011472C"/>
    <w:rsid w:val="00117510"/>
    <w:rsid w:val="001200CA"/>
    <w:rsid w:val="001217F9"/>
    <w:rsid w:val="00122203"/>
    <w:rsid w:val="001238C8"/>
    <w:rsid w:val="00123A1D"/>
    <w:rsid w:val="00123E8C"/>
    <w:rsid w:val="00124380"/>
    <w:rsid w:val="00125A63"/>
    <w:rsid w:val="00127906"/>
    <w:rsid w:val="00127DEB"/>
    <w:rsid w:val="00130185"/>
    <w:rsid w:val="00131466"/>
    <w:rsid w:val="001318EC"/>
    <w:rsid w:val="001322D4"/>
    <w:rsid w:val="001328B8"/>
    <w:rsid w:val="001332BF"/>
    <w:rsid w:val="00133A48"/>
    <w:rsid w:val="00133D0D"/>
    <w:rsid w:val="00133FF3"/>
    <w:rsid w:val="00134389"/>
    <w:rsid w:val="00136114"/>
    <w:rsid w:val="0013696C"/>
    <w:rsid w:val="00141C46"/>
    <w:rsid w:val="00143F6C"/>
    <w:rsid w:val="00144C5F"/>
    <w:rsid w:val="00145B70"/>
    <w:rsid w:val="00146AE2"/>
    <w:rsid w:val="0014793D"/>
    <w:rsid w:val="001508F1"/>
    <w:rsid w:val="00151324"/>
    <w:rsid w:val="0015178F"/>
    <w:rsid w:val="00152318"/>
    <w:rsid w:val="001524EC"/>
    <w:rsid w:val="00152860"/>
    <w:rsid w:val="0015338F"/>
    <w:rsid w:val="00153AFA"/>
    <w:rsid w:val="001548BF"/>
    <w:rsid w:val="00155DA0"/>
    <w:rsid w:val="001568B1"/>
    <w:rsid w:val="001574AA"/>
    <w:rsid w:val="00157732"/>
    <w:rsid w:val="00160F03"/>
    <w:rsid w:val="00161ADE"/>
    <w:rsid w:val="00163177"/>
    <w:rsid w:val="00165110"/>
    <w:rsid w:val="00165A8C"/>
    <w:rsid w:val="0016680C"/>
    <w:rsid w:val="001674F4"/>
    <w:rsid w:val="00170F6A"/>
    <w:rsid w:val="00171084"/>
    <w:rsid w:val="00171BF2"/>
    <w:rsid w:val="00174F9B"/>
    <w:rsid w:val="00176E22"/>
    <w:rsid w:val="0018075E"/>
    <w:rsid w:val="00180917"/>
    <w:rsid w:val="00180D5A"/>
    <w:rsid w:val="00181632"/>
    <w:rsid w:val="00183119"/>
    <w:rsid w:val="00183A78"/>
    <w:rsid w:val="00185738"/>
    <w:rsid w:val="001874E2"/>
    <w:rsid w:val="00187F39"/>
    <w:rsid w:val="00190CBF"/>
    <w:rsid w:val="00192374"/>
    <w:rsid w:val="00194477"/>
    <w:rsid w:val="001A289A"/>
    <w:rsid w:val="001A2A8F"/>
    <w:rsid w:val="001A2FD5"/>
    <w:rsid w:val="001A60DF"/>
    <w:rsid w:val="001A64F9"/>
    <w:rsid w:val="001A6F39"/>
    <w:rsid w:val="001A785B"/>
    <w:rsid w:val="001A7D2D"/>
    <w:rsid w:val="001B1D76"/>
    <w:rsid w:val="001B2636"/>
    <w:rsid w:val="001B5189"/>
    <w:rsid w:val="001B5344"/>
    <w:rsid w:val="001B6F23"/>
    <w:rsid w:val="001C06D9"/>
    <w:rsid w:val="001C08AC"/>
    <w:rsid w:val="001C13A7"/>
    <w:rsid w:val="001C4479"/>
    <w:rsid w:val="001C4DAF"/>
    <w:rsid w:val="001C6466"/>
    <w:rsid w:val="001C7239"/>
    <w:rsid w:val="001C73E0"/>
    <w:rsid w:val="001C7E5D"/>
    <w:rsid w:val="001D027E"/>
    <w:rsid w:val="001D2DC0"/>
    <w:rsid w:val="001D575E"/>
    <w:rsid w:val="001D5A18"/>
    <w:rsid w:val="001D6F37"/>
    <w:rsid w:val="001E0D90"/>
    <w:rsid w:val="001E2415"/>
    <w:rsid w:val="001E5528"/>
    <w:rsid w:val="001E654D"/>
    <w:rsid w:val="001E66AE"/>
    <w:rsid w:val="001E72A0"/>
    <w:rsid w:val="001F018C"/>
    <w:rsid w:val="001F1014"/>
    <w:rsid w:val="001F118A"/>
    <w:rsid w:val="001F21CD"/>
    <w:rsid w:val="001F404E"/>
    <w:rsid w:val="001F6938"/>
    <w:rsid w:val="001F7957"/>
    <w:rsid w:val="002006D4"/>
    <w:rsid w:val="00204CB1"/>
    <w:rsid w:val="00207271"/>
    <w:rsid w:val="002074D1"/>
    <w:rsid w:val="00210866"/>
    <w:rsid w:val="002118ED"/>
    <w:rsid w:val="002128C8"/>
    <w:rsid w:val="00213C2F"/>
    <w:rsid w:val="002158F1"/>
    <w:rsid w:val="00216263"/>
    <w:rsid w:val="002168B2"/>
    <w:rsid w:val="00216B09"/>
    <w:rsid w:val="00216BCE"/>
    <w:rsid w:val="00217ED9"/>
    <w:rsid w:val="002237F9"/>
    <w:rsid w:val="00226115"/>
    <w:rsid w:val="0022689C"/>
    <w:rsid w:val="00234307"/>
    <w:rsid w:val="00237FC1"/>
    <w:rsid w:val="00241D07"/>
    <w:rsid w:val="00242206"/>
    <w:rsid w:val="002425B1"/>
    <w:rsid w:val="00242F07"/>
    <w:rsid w:val="00244074"/>
    <w:rsid w:val="00247553"/>
    <w:rsid w:val="00251CB7"/>
    <w:rsid w:val="00252622"/>
    <w:rsid w:val="00255125"/>
    <w:rsid w:val="002560DF"/>
    <w:rsid w:val="00256D31"/>
    <w:rsid w:val="00257A05"/>
    <w:rsid w:val="002609E1"/>
    <w:rsid w:val="00260B68"/>
    <w:rsid w:val="0026155D"/>
    <w:rsid w:val="00261CEB"/>
    <w:rsid w:val="002625C0"/>
    <w:rsid w:val="00263639"/>
    <w:rsid w:val="0026418B"/>
    <w:rsid w:val="00265E09"/>
    <w:rsid w:val="002712F2"/>
    <w:rsid w:val="002715F7"/>
    <w:rsid w:val="00271681"/>
    <w:rsid w:val="0027485D"/>
    <w:rsid w:val="0027532E"/>
    <w:rsid w:val="00276850"/>
    <w:rsid w:val="00280196"/>
    <w:rsid w:val="002810A0"/>
    <w:rsid w:val="00285E0C"/>
    <w:rsid w:val="00285E14"/>
    <w:rsid w:val="002930DD"/>
    <w:rsid w:val="00293176"/>
    <w:rsid w:val="00293BD5"/>
    <w:rsid w:val="0029457F"/>
    <w:rsid w:val="00294E2E"/>
    <w:rsid w:val="00295E51"/>
    <w:rsid w:val="002967D5"/>
    <w:rsid w:val="002A05D5"/>
    <w:rsid w:val="002A3159"/>
    <w:rsid w:val="002A36EB"/>
    <w:rsid w:val="002A4F35"/>
    <w:rsid w:val="002A7626"/>
    <w:rsid w:val="002B05A5"/>
    <w:rsid w:val="002B3026"/>
    <w:rsid w:val="002B35F2"/>
    <w:rsid w:val="002B5437"/>
    <w:rsid w:val="002B6238"/>
    <w:rsid w:val="002B63A6"/>
    <w:rsid w:val="002B6A9B"/>
    <w:rsid w:val="002B6D64"/>
    <w:rsid w:val="002B6DEE"/>
    <w:rsid w:val="002B6E7E"/>
    <w:rsid w:val="002C0B58"/>
    <w:rsid w:val="002C1419"/>
    <w:rsid w:val="002C2266"/>
    <w:rsid w:val="002C2579"/>
    <w:rsid w:val="002C2CF1"/>
    <w:rsid w:val="002C3F8C"/>
    <w:rsid w:val="002C4CD8"/>
    <w:rsid w:val="002C75A0"/>
    <w:rsid w:val="002D249F"/>
    <w:rsid w:val="002D62B2"/>
    <w:rsid w:val="002E0798"/>
    <w:rsid w:val="002E2057"/>
    <w:rsid w:val="002E317E"/>
    <w:rsid w:val="002E3F42"/>
    <w:rsid w:val="002E7586"/>
    <w:rsid w:val="002E7694"/>
    <w:rsid w:val="002E785C"/>
    <w:rsid w:val="002F04F3"/>
    <w:rsid w:val="002F0E94"/>
    <w:rsid w:val="002F1EF9"/>
    <w:rsid w:val="002F32EF"/>
    <w:rsid w:val="002F38EF"/>
    <w:rsid w:val="002F4EF3"/>
    <w:rsid w:val="002F507F"/>
    <w:rsid w:val="002F6BBD"/>
    <w:rsid w:val="002F794F"/>
    <w:rsid w:val="003033F1"/>
    <w:rsid w:val="0030372F"/>
    <w:rsid w:val="00304033"/>
    <w:rsid w:val="0030602F"/>
    <w:rsid w:val="00306AE6"/>
    <w:rsid w:val="00306D6C"/>
    <w:rsid w:val="00310D06"/>
    <w:rsid w:val="00310DD8"/>
    <w:rsid w:val="00311196"/>
    <w:rsid w:val="00311CB1"/>
    <w:rsid w:val="00311EAF"/>
    <w:rsid w:val="0031272E"/>
    <w:rsid w:val="00313241"/>
    <w:rsid w:val="00315A99"/>
    <w:rsid w:val="00317455"/>
    <w:rsid w:val="00317D40"/>
    <w:rsid w:val="00317F00"/>
    <w:rsid w:val="00320633"/>
    <w:rsid w:val="00320CCD"/>
    <w:rsid w:val="00320D7E"/>
    <w:rsid w:val="00323702"/>
    <w:rsid w:val="00323736"/>
    <w:rsid w:val="00325AFD"/>
    <w:rsid w:val="00327B51"/>
    <w:rsid w:val="003316DD"/>
    <w:rsid w:val="00331E5B"/>
    <w:rsid w:val="003321FD"/>
    <w:rsid w:val="00334487"/>
    <w:rsid w:val="003349DC"/>
    <w:rsid w:val="00335A39"/>
    <w:rsid w:val="003366E4"/>
    <w:rsid w:val="00336DD1"/>
    <w:rsid w:val="00340D5A"/>
    <w:rsid w:val="0034268B"/>
    <w:rsid w:val="00342BF0"/>
    <w:rsid w:val="00344072"/>
    <w:rsid w:val="00346086"/>
    <w:rsid w:val="00346679"/>
    <w:rsid w:val="00346ECA"/>
    <w:rsid w:val="00347413"/>
    <w:rsid w:val="00350072"/>
    <w:rsid w:val="00351B34"/>
    <w:rsid w:val="003520F2"/>
    <w:rsid w:val="00352188"/>
    <w:rsid w:val="00352315"/>
    <w:rsid w:val="00352E02"/>
    <w:rsid w:val="0035472D"/>
    <w:rsid w:val="00355331"/>
    <w:rsid w:val="00356927"/>
    <w:rsid w:val="00356C99"/>
    <w:rsid w:val="00356D44"/>
    <w:rsid w:val="003572D7"/>
    <w:rsid w:val="0036025D"/>
    <w:rsid w:val="003602E3"/>
    <w:rsid w:val="00361F56"/>
    <w:rsid w:val="003623E8"/>
    <w:rsid w:val="00363425"/>
    <w:rsid w:val="00363EA4"/>
    <w:rsid w:val="00363EC7"/>
    <w:rsid w:val="00363F97"/>
    <w:rsid w:val="00364A37"/>
    <w:rsid w:val="00364C5D"/>
    <w:rsid w:val="00364E1E"/>
    <w:rsid w:val="00365969"/>
    <w:rsid w:val="00366EE8"/>
    <w:rsid w:val="003670EB"/>
    <w:rsid w:val="0037080B"/>
    <w:rsid w:val="00370832"/>
    <w:rsid w:val="00371FC3"/>
    <w:rsid w:val="003727A2"/>
    <w:rsid w:val="00372814"/>
    <w:rsid w:val="00372961"/>
    <w:rsid w:val="00372B22"/>
    <w:rsid w:val="00372D60"/>
    <w:rsid w:val="00373B87"/>
    <w:rsid w:val="00373FBF"/>
    <w:rsid w:val="003747EF"/>
    <w:rsid w:val="00375250"/>
    <w:rsid w:val="00377E1D"/>
    <w:rsid w:val="00381E04"/>
    <w:rsid w:val="00382BD0"/>
    <w:rsid w:val="00383D61"/>
    <w:rsid w:val="00387D20"/>
    <w:rsid w:val="00390325"/>
    <w:rsid w:val="0039067C"/>
    <w:rsid w:val="00393036"/>
    <w:rsid w:val="00394825"/>
    <w:rsid w:val="00394D7E"/>
    <w:rsid w:val="003964C9"/>
    <w:rsid w:val="003A04C7"/>
    <w:rsid w:val="003A04D0"/>
    <w:rsid w:val="003A1E47"/>
    <w:rsid w:val="003A24B9"/>
    <w:rsid w:val="003A3A70"/>
    <w:rsid w:val="003A5A52"/>
    <w:rsid w:val="003A744C"/>
    <w:rsid w:val="003A7BEF"/>
    <w:rsid w:val="003B0018"/>
    <w:rsid w:val="003B1425"/>
    <w:rsid w:val="003B76BA"/>
    <w:rsid w:val="003C04ED"/>
    <w:rsid w:val="003C10FD"/>
    <w:rsid w:val="003C16ED"/>
    <w:rsid w:val="003C2067"/>
    <w:rsid w:val="003C2480"/>
    <w:rsid w:val="003C3188"/>
    <w:rsid w:val="003C3D27"/>
    <w:rsid w:val="003C607F"/>
    <w:rsid w:val="003C7C62"/>
    <w:rsid w:val="003D0730"/>
    <w:rsid w:val="003D1656"/>
    <w:rsid w:val="003D4EE2"/>
    <w:rsid w:val="003D53B4"/>
    <w:rsid w:val="003D5890"/>
    <w:rsid w:val="003D6813"/>
    <w:rsid w:val="003D747A"/>
    <w:rsid w:val="003E015C"/>
    <w:rsid w:val="003E10BD"/>
    <w:rsid w:val="003E2681"/>
    <w:rsid w:val="003E286C"/>
    <w:rsid w:val="003E36E3"/>
    <w:rsid w:val="003E41E9"/>
    <w:rsid w:val="003E5A1C"/>
    <w:rsid w:val="003E5ED3"/>
    <w:rsid w:val="003F03D5"/>
    <w:rsid w:val="003F14C6"/>
    <w:rsid w:val="003F22CD"/>
    <w:rsid w:val="003F41D7"/>
    <w:rsid w:val="003F43B1"/>
    <w:rsid w:val="003F4C9E"/>
    <w:rsid w:val="003F56FE"/>
    <w:rsid w:val="003F58C3"/>
    <w:rsid w:val="003F5A5E"/>
    <w:rsid w:val="003F65D4"/>
    <w:rsid w:val="003F7056"/>
    <w:rsid w:val="003F782D"/>
    <w:rsid w:val="003F7945"/>
    <w:rsid w:val="003F7BF7"/>
    <w:rsid w:val="003F7F39"/>
    <w:rsid w:val="004006F2"/>
    <w:rsid w:val="00400884"/>
    <w:rsid w:val="00400A57"/>
    <w:rsid w:val="00402E8E"/>
    <w:rsid w:val="00404EF0"/>
    <w:rsid w:val="004056D4"/>
    <w:rsid w:val="00410C9C"/>
    <w:rsid w:val="00411ACE"/>
    <w:rsid w:val="0041364C"/>
    <w:rsid w:val="004141DA"/>
    <w:rsid w:val="00415046"/>
    <w:rsid w:val="004159FE"/>
    <w:rsid w:val="00420135"/>
    <w:rsid w:val="0042051F"/>
    <w:rsid w:val="0042073A"/>
    <w:rsid w:val="00420E73"/>
    <w:rsid w:val="00421461"/>
    <w:rsid w:val="00424D20"/>
    <w:rsid w:val="00425DB4"/>
    <w:rsid w:val="00427F97"/>
    <w:rsid w:val="00431B72"/>
    <w:rsid w:val="00432003"/>
    <w:rsid w:val="00433388"/>
    <w:rsid w:val="00433F93"/>
    <w:rsid w:val="00434207"/>
    <w:rsid w:val="00437758"/>
    <w:rsid w:val="00441910"/>
    <w:rsid w:val="00441EAF"/>
    <w:rsid w:val="00442AF4"/>
    <w:rsid w:val="0044335B"/>
    <w:rsid w:val="00445C0D"/>
    <w:rsid w:val="004471ED"/>
    <w:rsid w:val="004474CA"/>
    <w:rsid w:val="004509E1"/>
    <w:rsid w:val="00450DC0"/>
    <w:rsid w:val="00452008"/>
    <w:rsid w:val="00454F46"/>
    <w:rsid w:val="00455AEA"/>
    <w:rsid w:val="00455B69"/>
    <w:rsid w:val="004569B7"/>
    <w:rsid w:val="0046264E"/>
    <w:rsid w:val="00462AE2"/>
    <w:rsid w:val="004643E5"/>
    <w:rsid w:val="00464CB3"/>
    <w:rsid w:val="00465982"/>
    <w:rsid w:val="0046606D"/>
    <w:rsid w:val="0046763D"/>
    <w:rsid w:val="00467711"/>
    <w:rsid w:val="00470570"/>
    <w:rsid w:val="004713B3"/>
    <w:rsid w:val="00471781"/>
    <w:rsid w:val="00471811"/>
    <w:rsid w:val="00471FD9"/>
    <w:rsid w:val="00472841"/>
    <w:rsid w:val="00472AB2"/>
    <w:rsid w:val="0047557D"/>
    <w:rsid w:val="0047630F"/>
    <w:rsid w:val="004771F7"/>
    <w:rsid w:val="0048041A"/>
    <w:rsid w:val="004807A6"/>
    <w:rsid w:val="00481E37"/>
    <w:rsid w:val="00481ECF"/>
    <w:rsid w:val="00482D37"/>
    <w:rsid w:val="00483568"/>
    <w:rsid w:val="004837ED"/>
    <w:rsid w:val="0048428E"/>
    <w:rsid w:val="00484CBA"/>
    <w:rsid w:val="00486B24"/>
    <w:rsid w:val="00486DD3"/>
    <w:rsid w:val="004876C5"/>
    <w:rsid w:val="00487E67"/>
    <w:rsid w:val="004908CC"/>
    <w:rsid w:val="00494082"/>
    <w:rsid w:val="00495E90"/>
    <w:rsid w:val="00497103"/>
    <w:rsid w:val="00497879"/>
    <w:rsid w:val="004A187F"/>
    <w:rsid w:val="004A6203"/>
    <w:rsid w:val="004A64E7"/>
    <w:rsid w:val="004A6E33"/>
    <w:rsid w:val="004A790B"/>
    <w:rsid w:val="004B16CA"/>
    <w:rsid w:val="004B1FBA"/>
    <w:rsid w:val="004B38CC"/>
    <w:rsid w:val="004B643A"/>
    <w:rsid w:val="004B6916"/>
    <w:rsid w:val="004B6B59"/>
    <w:rsid w:val="004B6D89"/>
    <w:rsid w:val="004C04C6"/>
    <w:rsid w:val="004C0DA4"/>
    <w:rsid w:val="004C3552"/>
    <w:rsid w:val="004C4514"/>
    <w:rsid w:val="004C597D"/>
    <w:rsid w:val="004C5BDF"/>
    <w:rsid w:val="004C6BF7"/>
    <w:rsid w:val="004C7982"/>
    <w:rsid w:val="004D0629"/>
    <w:rsid w:val="004D0A66"/>
    <w:rsid w:val="004D18B7"/>
    <w:rsid w:val="004D3E97"/>
    <w:rsid w:val="004D51F9"/>
    <w:rsid w:val="004D55CD"/>
    <w:rsid w:val="004D7947"/>
    <w:rsid w:val="004E1086"/>
    <w:rsid w:val="004E653F"/>
    <w:rsid w:val="004F1793"/>
    <w:rsid w:val="004F6026"/>
    <w:rsid w:val="004F6281"/>
    <w:rsid w:val="004F69DC"/>
    <w:rsid w:val="004F7F3A"/>
    <w:rsid w:val="005004CB"/>
    <w:rsid w:val="005009B5"/>
    <w:rsid w:val="005033FD"/>
    <w:rsid w:val="00504565"/>
    <w:rsid w:val="00505A6C"/>
    <w:rsid w:val="005062CD"/>
    <w:rsid w:val="0051117B"/>
    <w:rsid w:val="005118B9"/>
    <w:rsid w:val="005122B1"/>
    <w:rsid w:val="00514902"/>
    <w:rsid w:val="00515608"/>
    <w:rsid w:val="00516712"/>
    <w:rsid w:val="00521EAA"/>
    <w:rsid w:val="005239CF"/>
    <w:rsid w:val="00523D56"/>
    <w:rsid w:val="00523FEF"/>
    <w:rsid w:val="00524760"/>
    <w:rsid w:val="00524C61"/>
    <w:rsid w:val="0052661E"/>
    <w:rsid w:val="0053081F"/>
    <w:rsid w:val="005331FB"/>
    <w:rsid w:val="005332E8"/>
    <w:rsid w:val="005350FE"/>
    <w:rsid w:val="00536AA4"/>
    <w:rsid w:val="00536E52"/>
    <w:rsid w:val="00537391"/>
    <w:rsid w:val="00537D06"/>
    <w:rsid w:val="005408EE"/>
    <w:rsid w:val="00542A43"/>
    <w:rsid w:val="00543D9D"/>
    <w:rsid w:val="00546F6E"/>
    <w:rsid w:val="005470D5"/>
    <w:rsid w:val="00551CEA"/>
    <w:rsid w:val="00552781"/>
    <w:rsid w:val="00552EF5"/>
    <w:rsid w:val="00553C34"/>
    <w:rsid w:val="00553DA5"/>
    <w:rsid w:val="00554DEC"/>
    <w:rsid w:val="00554F19"/>
    <w:rsid w:val="00561826"/>
    <w:rsid w:val="00562C94"/>
    <w:rsid w:val="005639D6"/>
    <w:rsid w:val="00564330"/>
    <w:rsid w:val="00564BDA"/>
    <w:rsid w:val="00564FD8"/>
    <w:rsid w:val="00570279"/>
    <w:rsid w:val="005730D5"/>
    <w:rsid w:val="00573588"/>
    <w:rsid w:val="00574FD9"/>
    <w:rsid w:val="00575283"/>
    <w:rsid w:val="0057531F"/>
    <w:rsid w:val="00575C9A"/>
    <w:rsid w:val="0057788E"/>
    <w:rsid w:val="00590414"/>
    <w:rsid w:val="005912DF"/>
    <w:rsid w:val="0059217B"/>
    <w:rsid w:val="00594E73"/>
    <w:rsid w:val="00595169"/>
    <w:rsid w:val="005956C0"/>
    <w:rsid w:val="00596032"/>
    <w:rsid w:val="00596156"/>
    <w:rsid w:val="00596AAD"/>
    <w:rsid w:val="00596D32"/>
    <w:rsid w:val="00596F16"/>
    <w:rsid w:val="005A0AA0"/>
    <w:rsid w:val="005A237C"/>
    <w:rsid w:val="005A4376"/>
    <w:rsid w:val="005A4593"/>
    <w:rsid w:val="005A4ACD"/>
    <w:rsid w:val="005A4B90"/>
    <w:rsid w:val="005A5399"/>
    <w:rsid w:val="005A5557"/>
    <w:rsid w:val="005A6B77"/>
    <w:rsid w:val="005B2F55"/>
    <w:rsid w:val="005B3622"/>
    <w:rsid w:val="005B3682"/>
    <w:rsid w:val="005B50A9"/>
    <w:rsid w:val="005B6EA5"/>
    <w:rsid w:val="005B7577"/>
    <w:rsid w:val="005B7788"/>
    <w:rsid w:val="005B7D3A"/>
    <w:rsid w:val="005C051D"/>
    <w:rsid w:val="005C1748"/>
    <w:rsid w:val="005C19F0"/>
    <w:rsid w:val="005C1A8E"/>
    <w:rsid w:val="005C423F"/>
    <w:rsid w:val="005C546C"/>
    <w:rsid w:val="005C5AB3"/>
    <w:rsid w:val="005C62D6"/>
    <w:rsid w:val="005C6460"/>
    <w:rsid w:val="005C6920"/>
    <w:rsid w:val="005C6B35"/>
    <w:rsid w:val="005D0BCA"/>
    <w:rsid w:val="005D1F33"/>
    <w:rsid w:val="005D24DE"/>
    <w:rsid w:val="005D4555"/>
    <w:rsid w:val="005D4CBC"/>
    <w:rsid w:val="005D5A13"/>
    <w:rsid w:val="005D684E"/>
    <w:rsid w:val="005D6D12"/>
    <w:rsid w:val="005D7D52"/>
    <w:rsid w:val="005D7DB7"/>
    <w:rsid w:val="005E11FA"/>
    <w:rsid w:val="005E201B"/>
    <w:rsid w:val="005E217B"/>
    <w:rsid w:val="005E39B3"/>
    <w:rsid w:val="005E42D8"/>
    <w:rsid w:val="005E4B5D"/>
    <w:rsid w:val="005E54D8"/>
    <w:rsid w:val="005E6617"/>
    <w:rsid w:val="005E66E7"/>
    <w:rsid w:val="005E703E"/>
    <w:rsid w:val="005E728D"/>
    <w:rsid w:val="005E7574"/>
    <w:rsid w:val="005F0CBF"/>
    <w:rsid w:val="005F2D34"/>
    <w:rsid w:val="005F3029"/>
    <w:rsid w:val="005F3CBA"/>
    <w:rsid w:val="005F5031"/>
    <w:rsid w:val="005F5C0C"/>
    <w:rsid w:val="005F639F"/>
    <w:rsid w:val="005F7BF4"/>
    <w:rsid w:val="006008A0"/>
    <w:rsid w:val="00601E35"/>
    <w:rsid w:val="006020A8"/>
    <w:rsid w:val="00602D77"/>
    <w:rsid w:val="0060523A"/>
    <w:rsid w:val="0060624C"/>
    <w:rsid w:val="00606ACA"/>
    <w:rsid w:val="00606EDC"/>
    <w:rsid w:val="00607184"/>
    <w:rsid w:val="00607CC8"/>
    <w:rsid w:val="006107F2"/>
    <w:rsid w:val="00616875"/>
    <w:rsid w:val="00616B35"/>
    <w:rsid w:val="00620F81"/>
    <w:rsid w:val="00621AB7"/>
    <w:rsid w:val="006223AC"/>
    <w:rsid w:val="00622BD1"/>
    <w:rsid w:val="0062302D"/>
    <w:rsid w:val="00623E0E"/>
    <w:rsid w:val="006360AA"/>
    <w:rsid w:val="0063755E"/>
    <w:rsid w:val="00637C9C"/>
    <w:rsid w:val="00637FCD"/>
    <w:rsid w:val="00640D01"/>
    <w:rsid w:val="00641877"/>
    <w:rsid w:val="006419F1"/>
    <w:rsid w:val="00642743"/>
    <w:rsid w:val="00643E3C"/>
    <w:rsid w:val="00644E80"/>
    <w:rsid w:val="0064525D"/>
    <w:rsid w:val="006460FC"/>
    <w:rsid w:val="00646287"/>
    <w:rsid w:val="00646460"/>
    <w:rsid w:val="00646576"/>
    <w:rsid w:val="00647032"/>
    <w:rsid w:val="00647360"/>
    <w:rsid w:val="00647C0D"/>
    <w:rsid w:val="00647D83"/>
    <w:rsid w:val="0065011C"/>
    <w:rsid w:val="00650B04"/>
    <w:rsid w:val="00650F8E"/>
    <w:rsid w:val="00651639"/>
    <w:rsid w:val="00651E79"/>
    <w:rsid w:val="0065232C"/>
    <w:rsid w:val="00654FCE"/>
    <w:rsid w:val="0065545D"/>
    <w:rsid w:val="0065563E"/>
    <w:rsid w:val="00656AC8"/>
    <w:rsid w:val="00656D40"/>
    <w:rsid w:val="00660581"/>
    <w:rsid w:val="00660DB6"/>
    <w:rsid w:val="00661707"/>
    <w:rsid w:val="006633BC"/>
    <w:rsid w:val="00663D16"/>
    <w:rsid w:val="006650CB"/>
    <w:rsid w:val="00665698"/>
    <w:rsid w:val="006657E2"/>
    <w:rsid w:val="006675A4"/>
    <w:rsid w:val="00667C5C"/>
    <w:rsid w:val="00667CC5"/>
    <w:rsid w:val="00670085"/>
    <w:rsid w:val="006712C1"/>
    <w:rsid w:val="0067159A"/>
    <w:rsid w:val="00674B19"/>
    <w:rsid w:val="006769FE"/>
    <w:rsid w:val="00677C89"/>
    <w:rsid w:val="00681750"/>
    <w:rsid w:val="006826B8"/>
    <w:rsid w:val="0068457A"/>
    <w:rsid w:val="00685F07"/>
    <w:rsid w:val="00686A61"/>
    <w:rsid w:val="0068762F"/>
    <w:rsid w:val="00692FAA"/>
    <w:rsid w:val="00693FCC"/>
    <w:rsid w:val="006956B2"/>
    <w:rsid w:val="0069713C"/>
    <w:rsid w:val="006A05B5"/>
    <w:rsid w:val="006A1BAF"/>
    <w:rsid w:val="006A3476"/>
    <w:rsid w:val="006A364B"/>
    <w:rsid w:val="006A50CE"/>
    <w:rsid w:val="006A53F7"/>
    <w:rsid w:val="006A58C8"/>
    <w:rsid w:val="006A5A83"/>
    <w:rsid w:val="006A5EFF"/>
    <w:rsid w:val="006B1EB1"/>
    <w:rsid w:val="006B25B8"/>
    <w:rsid w:val="006B39AF"/>
    <w:rsid w:val="006B4331"/>
    <w:rsid w:val="006B55D1"/>
    <w:rsid w:val="006B562E"/>
    <w:rsid w:val="006B5BC0"/>
    <w:rsid w:val="006C1145"/>
    <w:rsid w:val="006C2D48"/>
    <w:rsid w:val="006C44FF"/>
    <w:rsid w:val="006C48A7"/>
    <w:rsid w:val="006C4C00"/>
    <w:rsid w:val="006C73B7"/>
    <w:rsid w:val="006C7893"/>
    <w:rsid w:val="006D0E12"/>
    <w:rsid w:val="006D175D"/>
    <w:rsid w:val="006D33BD"/>
    <w:rsid w:val="006D4118"/>
    <w:rsid w:val="006D6685"/>
    <w:rsid w:val="006D6E0E"/>
    <w:rsid w:val="006E04A3"/>
    <w:rsid w:val="006E2592"/>
    <w:rsid w:val="006E28F4"/>
    <w:rsid w:val="006E2BBD"/>
    <w:rsid w:val="006E34EF"/>
    <w:rsid w:val="006E3DAA"/>
    <w:rsid w:val="006E5471"/>
    <w:rsid w:val="006E57C3"/>
    <w:rsid w:val="006E5AA8"/>
    <w:rsid w:val="006E66F4"/>
    <w:rsid w:val="006F0C49"/>
    <w:rsid w:val="006F35D9"/>
    <w:rsid w:val="006F5372"/>
    <w:rsid w:val="006F7465"/>
    <w:rsid w:val="006F7733"/>
    <w:rsid w:val="006F7AFE"/>
    <w:rsid w:val="006F7BE2"/>
    <w:rsid w:val="006F7F59"/>
    <w:rsid w:val="00701067"/>
    <w:rsid w:val="007033E7"/>
    <w:rsid w:val="00705122"/>
    <w:rsid w:val="0070575D"/>
    <w:rsid w:val="00706739"/>
    <w:rsid w:val="007067DA"/>
    <w:rsid w:val="00710A1B"/>
    <w:rsid w:val="00711007"/>
    <w:rsid w:val="00712020"/>
    <w:rsid w:val="00712265"/>
    <w:rsid w:val="007148CE"/>
    <w:rsid w:val="00715139"/>
    <w:rsid w:val="00715195"/>
    <w:rsid w:val="00715BC6"/>
    <w:rsid w:val="00716915"/>
    <w:rsid w:val="00716DEE"/>
    <w:rsid w:val="007176AD"/>
    <w:rsid w:val="007200E6"/>
    <w:rsid w:val="0072048B"/>
    <w:rsid w:val="00721288"/>
    <w:rsid w:val="007238E2"/>
    <w:rsid w:val="00723A42"/>
    <w:rsid w:val="00723A6F"/>
    <w:rsid w:val="00723EBE"/>
    <w:rsid w:val="007271C6"/>
    <w:rsid w:val="007272A2"/>
    <w:rsid w:val="00727C36"/>
    <w:rsid w:val="00735854"/>
    <w:rsid w:val="00735D62"/>
    <w:rsid w:val="00737E69"/>
    <w:rsid w:val="00741506"/>
    <w:rsid w:val="00742CF0"/>
    <w:rsid w:val="00743601"/>
    <w:rsid w:val="00744386"/>
    <w:rsid w:val="00747336"/>
    <w:rsid w:val="00747A4B"/>
    <w:rsid w:val="00747CDD"/>
    <w:rsid w:val="007501B0"/>
    <w:rsid w:val="007513DE"/>
    <w:rsid w:val="00751F97"/>
    <w:rsid w:val="0075255F"/>
    <w:rsid w:val="00753D30"/>
    <w:rsid w:val="00754CC3"/>
    <w:rsid w:val="007566A8"/>
    <w:rsid w:val="00756E2F"/>
    <w:rsid w:val="00760DAB"/>
    <w:rsid w:val="00761874"/>
    <w:rsid w:val="00761C77"/>
    <w:rsid w:val="00762F99"/>
    <w:rsid w:val="00766282"/>
    <w:rsid w:val="00766A4A"/>
    <w:rsid w:val="00766BE2"/>
    <w:rsid w:val="00771319"/>
    <w:rsid w:val="00773E51"/>
    <w:rsid w:val="007758E6"/>
    <w:rsid w:val="00777FCB"/>
    <w:rsid w:val="00782417"/>
    <w:rsid w:val="00783276"/>
    <w:rsid w:val="00783FB9"/>
    <w:rsid w:val="00787C17"/>
    <w:rsid w:val="00790FA3"/>
    <w:rsid w:val="00792446"/>
    <w:rsid w:val="00793C21"/>
    <w:rsid w:val="007962D5"/>
    <w:rsid w:val="007A0C14"/>
    <w:rsid w:val="007A2DDD"/>
    <w:rsid w:val="007A452A"/>
    <w:rsid w:val="007A4A4E"/>
    <w:rsid w:val="007B2103"/>
    <w:rsid w:val="007B25BA"/>
    <w:rsid w:val="007B74E6"/>
    <w:rsid w:val="007B795C"/>
    <w:rsid w:val="007C0059"/>
    <w:rsid w:val="007C0840"/>
    <w:rsid w:val="007C6FEE"/>
    <w:rsid w:val="007C78E3"/>
    <w:rsid w:val="007C7904"/>
    <w:rsid w:val="007D0CB6"/>
    <w:rsid w:val="007D1247"/>
    <w:rsid w:val="007D14BD"/>
    <w:rsid w:val="007D14BF"/>
    <w:rsid w:val="007D3775"/>
    <w:rsid w:val="007D40B0"/>
    <w:rsid w:val="007D574E"/>
    <w:rsid w:val="007D6BFD"/>
    <w:rsid w:val="007D7B76"/>
    <w:rsid w:val="007E11D1"/>
    <w:rsid w:val="007E2E38"/>
    <w:rsid w:val="007E48C9"/>
    <w:rsid w:val="007E4CE2"/>
    <w:rsid w:val="007E585D"/>
    <w:rsid w:val="007E5B4B"/>
    <w:rsid w:val="007E6482"/>
    <w:rsid w:val="007E6A4D"/>
    <w:rsid w:val="007F0408"/>
    <w:rsid w:val="007F0D71"/>
    <w:rsid w:val="007F15B8"/>
    <w:rsid w:val="007F23D1"/>
    <w:rsid w:val="007F26CA"/>
    <w:rsid w:val="007F2A84"/>
    <w:rsid w:val="007F2EEE"/>
    <w:rsid w:val="007F3DC9"/>
    <w:rsid w:val="00800163"/>
    <w:rsid w:val="008006A0"/>
    <w:rsid w:val="0080196D"/>
    <w:rsid w:val="00801B0D"/>
    <w:rsid w:val="00802A4F"/>
    <w:rsid w:val="00803FC9"/>
    <w:rsid w:val="008056DD"/>
    <w:rsid w:val="0080592F"/>
    <w:rsid w:val="00805AD4"/>
    <w:rsid w:val="008062CB"/>
    <w:rsid w:val="008062FB"/>
    <w:rsid w:val="00806432"/>
    <w:rsid w:val="00806EE8"/>
    <w:rsid w:val="00807E45"/>
    <w:rsid w:val="00810758"/>
    <w:rsid w:val="00810889"/>
    <w:rsid w:val="00810CC1"/>
    <w:rsid w:val="00812680"/>
    <w:rsid w:val="008127E9"/>
    <w:rsid w:val="008132CB"/>
    <w:rsid w:val="008133FD"/>
    <w:rsid w:val="008139A7"/>
    <w:rsid w:val="00814D3E"/>
    <w:rsid w:val="008151FD"/>
    <w:rsid w:val="00815C8F"/>
    <w:rsid w:val="008160AD"/>
    <w:rsid w:val="00816A6D"/>
    <w:rsid w:val="0081710C"/>
    <w:rsid w:val="0082007C"/>
    <w:rsid w:val="00821580"/>
    <w:rsid w:val="00822AC5"/>
    <w:rsid w:val="008236E7"/>
    <w:rsid w:val="00823CF6"/>
    <w:rsid w:val="00825F53"/>
    <w:rsid w:val="00827772"/>
    <w:rsid w:val="00827C17"/>
    <w:rsid w:val="00831A2C"/>
    <w:rsid w:val="0083342F"/>
    <w:rsid w:val="00833EF8"/>
    <w:rsid w:val="008341CF"/>
    <w:rsid w:val="00834BB0"/>
    <w:rsid w:val="008352CC"/>
    <w:rsid w:val="0083620A"/>
    <w:rsid w:val="00840030"/>
    <w:rsid w:val="00840303"/>
    <w:rsid w:val="008405B8"/>
    <w:rsid w:val="00840A59"/>
    <w:rsid w:val="00840B93"/>
    <w:rsid w:val="00843D2A"/>
    <w:rsid w:val="00843D6F"/>
    <w:rsid w:val="00844DE0"/>
    <w:rsid w:val="008458A5"/>
    <w:rsid w:val="00846D10"/>
    <w:rsid w:val="0085077C"/>
    <w:rsid w:val="00852C6B"/>
    <w:rsid w:val="00853EFC"/>
    <w:rsid w:val="008562BA"/>
    <w:rsid w:val="008565D3"/>
    <w:rsid w:val="00872871"/>
    <w:rsid w:val="00872C70"/>
    <w:rsid w:val="00873B09"/>
    <w:rsid w:val="008751C3"/>
    <w:rsid w:val="0087539D"/>
    <w:rsid w:val="0087612E"/>
    <w:rsid w:val="008772C4"/>
    <w:rsid w:val="0088015D"/>
    <w:rsid w:val="0088128C"/>
    <w:rsid w:val="008817AB"/>
    <w:rsid w:val="00881991"/>
    <w:rsid w:val="008845B5"/>
    <w:rsid w:val="0088489E"/>
    <w:rsid w:val="008867C8"/>
    <w:rsid w:val="0088696A"/>
    <w:rsid w:val="00887996"/>
    <w:rsid w:val="008913BB"/>
    <w:rsid w:val="00891487"/>
    <w:rsid w:val="00891567"/>
    <w:rsid w:val="00891C0E"/>
    <w:rsid w:val="008935E9"/>
    <w:rsid w:val="00895519"/>
    <w:rsid w:val="00895D13"/>
    <w:rsid w:val="008960FE"/>
    <w:rsid w:val="008A2280"/>
    <w:rsid w:val="008A33D3"/>
    <w:rsid w:val="008A3A6E"/>
    <w:rsid w:val="008A4919"/>
    <w:rsid w:val="008A56BE"/>
    <w:rsid w:val="008A62D3"/>
    <w:rsid w:val="008A70DA"/>
    <w:rsid w:val="008A7CC2"/>
    <w:rsid w:val="008B0852"/>
    <w:rsid w:val="008B0B4B"/>
    <w:rsid w:val="008B1F73"/>
    <w:rsid w:val="008B38A3"/>
    <w:rsid w:val="008B54CE"/>
    <w:rsid w:val="008B6149"/>
    <w:rsid w:val="008C3200"/>
    <w:rsid w:val="008C343D"/>
    <w:rsid w:val="008C3BC4"/>
    <w:rsid w:val="008C3FC8"/>
    <w:rsid w:val="008C47BA"/>
    <w:rsid w:val="008C4CD9"/>
    <w:rsid w:val="008C6F50"/>
    <w:rsid w:val="008C775E"/>
    <w:rsid w:val="008D0F51"/>
    <w:rsid w:val="008D1C86"/>
    <w:rsid w:val="008D5C1D"/>
    <w:rsid w:val="008D6194"/>
    <w:rsid w:val="008D6E43"/>
    <w:rsid w:val="008E3E0B"/>
    <w:rsid w:val="008E41EC"/>
    <w:rsid w:val="008E4FC6"/>
    <w:rsid w:val="008E65F6"/>
    <w:rsid w:val="008E72F2"/>
    <w:rsid w:val="008E75D3"/>
    <w:rsid w:val="008F1CC0"/>
    <w:rsid w:val="008F2B18"/>
    <w:rsid w:val="008F77DA"/>
    <w:rsid w:val="0090062A"/>
    <w:rsid w:val="00900B48"/>
    <w:rsid w:val="00900C92"/>
    <w:rsid w:val="00901B5D"/>
    <w:rsid w:val="0090243A"/>
    <w:rsid w:val="00902828"/>
    <w:rsid w:val="009029A5"/>
    <w:rsid w:val="00902CC0"/>
    <w:rsid w:val="009036DA"/>
    <w:rsid w:val="00907696"/>
    <w:rsid w:val="0091108D"/>
    <w:rsid w:val="00911298"/>
    <w:rsid w:val="00912CC0"/>
    <w:rsid w:val="00915CDE"/>
    <w:rsid w:val="00916B27"/>
    <w:rsid w:val="00917059"/>
    <w:rsid w:val="009172C3"/>
    <w:rsid w:val="009200A9"/>
    <w:rsid w:val="00920294"/>
    <w:rsid w:val="009206D7"/>
    <w:rsid w:val="00920EDA"/>
    <w:rsid w:val="009214F8"/>
    <w:rsid w:val="009227A9"/>
    <w:rsid w:val="0092309C"/>
    <w:rsid w:val="00924C09"/>
    <w:rsid w:val="009251AF"/>
    <w:rsid w:val="0093062E"/>
    <w:rsid w:val="00931B7C"/>
    <w:rsid w:val="00931D7D"/>
    <w:rsid w:val="0093218F"/>
    <w:rsid w:val="00932FFD"/>
    <w:rsid w:val="00933887"/>
    <w:rsid w:val="00933DB4"/>
    <w:rsid w:val="00933DCD"/>
    <w:rsid w:val="00934B03"/>
    <w:rsid w:val="009378BE"/>
    <w:rsid w:val="00940236"/>
    <w:rsid w:val="00941C34"/>
    <w:rsid w:val="00943604"/>
    <w:rsid w:val="009442D6"/>
    <w:rsid w:val="00944EB6"/>
    <w:rsid w:val="00946439"/>
    <w:rsid w:val="00950695"/>
    <w:rsid w:val="00954A86"/>
    <w:rsid w:val="00954DFF"/>
    <w:rsid w:val="00954FE1"/>
    <w:rsid w:val="00956C00"/>
    <w:rsid w:val="009604ED"/>
    <w:rsid w:val="00961CD8"/>
    <w:rsid w:val="009626EF"/>
    <w:rsid w:val="00964165"/>
    <w:rsid w:val="009644FC"/>
    <w:rsid w:val="00966E9D"/>
    <w:rsid w:val="00966EF8"/>
    <w:rsid w:val="009676DB"/>
    <w:rsid w:val="00967C3F"/>
    <w:rsid w:val="00967D63"/>
    <w:rsid w:val="00970041"/>
    <w:rsid w:val="009711F4"/>
    <w:rsid w:val="00971642"/>
    <w:rsid w:val="009721C2"/>
    <w:rsid w:val="00973BEF"/>
    <w:rsid w:val="00977654"/>
    <w:rsid w:val="00983184"/>
    <w:rsid w:val="009845B7"/>
    <w:rsid w:val="00984D1C"/>
    <w:rsid w:val="0098552A"/>
    <w:rsid w:val="00985734"/>
    <w:rsid w:val="00986476"/>
    <w:rsid w:val="00990F4D"/>
    <w:rsid w:val="009910E5"/>
    <w:rsid w:val="009926B4"/>
    <w:rsid w:val="0099285C"/>
    <w:rsid w:val="00993763"/>
    <w:rsid w:val="00994BE3"/>
    <w:rsid w:val="00994C26"/>
    <w:rsid w:val="00994F4A"/>
    <w:rsid w:val="00996778"/>
    <w:rsid w:val="00996C45"/>
    <w:rsid w:val="009A01D5"/>
    <w:rsid w:val="009A15D8"/>
    <w:rsid w:val="009A2D38"/>
    <w:rsid w:val="009A482E"/>
    <w:rsid w:val="009A6640"/>
    <w:rsid w:val="009B1274"/>
    <w:rsid w:val="009B35BC"/>
    <w:rsid w:val="009B3909"/>
    <w:rsid w:val="009B3A9F"/>
    <w:rsid w:val="009B45C4"/>
    <w:rsid w:val="009B47EE"/>
    <w:rsid w:val="009B5E14"/>
    <w:rsid w:val="009B641E"/>
    <w:rsid w:val="009B6A22"/>
    <w:rsid w:val="009B6C1B"/>
    <w:rsid w:val="009B7D24"/>
    <w:rsid w:val="009C008A"/>
    <w:rsid w:val="009C18BC"/>
    <w:rsid w:val="009C1F9F"/>
    <w:rsid w:val="009C5E67"/>
    <w:rsid w:val="009C6293"/>
    <w:rsid w:val="009D0108"/>
    <w:rsid w:val="009D0382"/>
    <w:rsid w:val="009D0B81"/>
    <w:rsid w:val="009D13DB"/>
    <w:rsid w:val="009D202F"/>
    <w:rsid w:val="009D2FC0"/>
    <w:rsid w:val="009D359E"/>
    <w:rsid w:val="009D4AAC"/>
    <w:rsid w:val="009D5EA9"/>
    <w:rsid w:val="009D643D"/>
    <w:rsid w:val="009D7AB8"/>
    <w:rsid w:val="009D7F20"/>
    <w:rsid w:val="009E0BD1"/>
    <w:rsid w:val="009E11D3"/>
    <w:rsid w:val="009E13CD"/>
    <w:rsid w:val="009E2E6C"/>
    <w:rsid w:val="009E3CC3"/>
    <w:rsid w:val="009E3D06"/>
    <w:rsid w:val="009E3FEF"/>
    <w:rsid w:val="009E525B"/>
    <w:rsid w:val="009E5F5E"/>
    <w:rsid w:val="009E6834"/>
    <w:rsid w:val="009E6F6A"/>
    <w:rsid w:val="009E7027"/>
    <w:rsid w:val="009F0024"/>
    <w:rsid w:val="009F1C03"/>
    <w:rsid w:val="009F2231"/>
    <w:rsid w:val="009F23B2"/>
    <w:rsid w:val="009F34D3"/>
    <w:rsid w:val="009F7A92"/>
    <w:rsid w:val="00A00AA4"/>
    <w:rsid w:val="00A022DF"/>
    <w:rsid w:val="00A04D07"/>
    <w:rsid w:val="00A06F74"/>
    <w:rsid w:val="00A11A69"/>
    <w:rsid w:val="00A12C36"/>
    <w:rsid w:val="00A13116"/>
    <w:rsid w:val="00A136B0"/>
    <w:rsid w:val="00A13ED8"/>
    <w:rsid w:val="00A14014"/>
    <w:rsid w:val="00A14A67"/>
    <w:rsid w:val="00A15BDA"/>
    <w:rsid w:val="00A161B2"/>
    <w:rsid w:val="00A16C82"/>
    <w:rsid w:val="00A16CF2"/>
    <w:rsid w:val="00A16EFA"/>
    <w:rsid w:val="00A16F45"/>
    <w:rsid w:val="00A17087"/>
    <w:rsid w:val="00A176DF"/>
    <w:rsid w:val="00A17B21"/>
    <w:rsid w:val="00A205E5"/>
    <w:rsid w:val="00A213B9"/>
    <w:rsid w:val="00A21813"/>
    <w:rsid w:val="00A22883"/>
    <w:rsid w:val="00A2481C"/>
    <w:rsid w:val="00A264A4"/>
    <w:rsid w:val="00A304B2"/>
    <w:rsid w:val="00A321B8"/>
    <w:rsid w:val="00A3241C"/>
    <w:rsid w:val="00A33F52"/>
    <w:rsid w:val="00A3413C"/>
    <w:rsid w:val="00A34882"/>
    <w:rsid w:val="00A34AF7"/>
    <w:rsid w:val="00A35EEA"/>
    <w:rsid w:val="00A36631"/>
    <w:rsid w:val="00A412FF"/>
    <w:rsid w:val="00A45882"/>
    <w:rsid w:val="00A46067"/>
    <w:rsid w:val="00A50A9B"/>
    <w:rsid w:val="00A51728"/>
    <w:rsid w:val="00A51A69"/>
    <w:rsid w:val="00A51B78"/>
    <w:rsid w:val="00A54AAE"/>
    <w:rsid w:val="00A56B7A"/>
    <w:rsid w:val="00A57167"/>
    <w:rsid w:val="00A57405"/>
    <w:rsid w:val="00A60A02"/>
    <w:rsid w:val="00A626E7"/>
    <w:rsid w:val="00A629B0"/>
    <w:rsid w:val="00A62B6E"/>
    <w:rsid w:val="00A65B16"/>
    <w:rsid w:val="00A660C4"/>
    <w:rsid w:val="00A673A5"/>
    <w:rsid w:val="00A679D7"/>
    <w:rsid w:val="00A711DB"/>
    <w:rsid w:val="00A71985"/>
    <w:rsid w:val="00A744F2"/>
    <w:rsid w:val="00A7568C"/>
    <w:rsid w:val="00A75855"/>
    <w:rsid w:val="00A75AF4"/>
    <w:rsid w:val="00A80989"/>
    <w:rsid w:val="00A839F8"/>
    <w:rsid w:val="00A8610C"/>
    <w:rsid w:val="00A8715B"/>
    <w:rsid w:val="00A909E0"/>
    <w:rsid w:val="00A94E7F"/>
    <w:rsid w:val="00A95B47"/>
    <w:rsid w:val="00A95B7C"/>
    <w:rsid w:val="00A9633F"/>
    <w:rsid w:val="00A964BB"/>
    <w:rsid w:val="00AA08AA"/>
    <w:rsid w:val="00AA323D"/>
    <w:rsid w:val="00AA35F8"/>
    <w:rsid w:val="00AA3AD9"/>
    <w:rsid w:val="00AA5B19"/>
    <w:rsid w:val="00AA5F3E"/>
    <w:rsid w:val="00AA6264"/>
    <w:rsid w:val="00AA6F80"/>
    <w:rsid w:val="00AB0709"/>
    <w:rsid w:val="00AB24FA"/>
    <w:rsid w:val="00AB3B05"/>
    <w:rsid w:val="00AB3FF3"/>
    <w:rsid w:val="00AB4E65"/>
    <w:rsid w:val="00AB5093"/>
    <w:rsid w:val="00AB603E"/>
    <w:rsid w:val="00AB67C7"/>
    <w:rsid w:val="00AB7DD5"/>
    <w:rsid w:val="00AC3107"/>
    <w:rsid w:val="00AC3421"/>
    <w:rsid w:val="00AC64E2"/>
    <w:rsid w:val="00AC7076"/>
    <w:rsid w:val="00AD016F"/>
    <w:rsid w:val="00AD1321"/>
    <w:rsid w:val="00AD5FEF"/>
    <w:rsid w:val="00AD63C0"/>
    <w:rsid w:val="00AE006B"/>
    <w:rsid w:val="00AE1E49"/>
    <w:rsid w:val="00AE3264"/>
    <w:rsid w:val="00AE35E5"/>
    <w:rsid w:val="00AE3FC7"/>
    <w:rsid w:val="00AE437C"/>
    <w:rsid w:val="00AE53AC"/>
    <w:rsid w:val="00AE6A31"/>
    <w:rsid w:val="00AE6C03"/>
    <w:rsid w:val="00AF065F"/>
    <w:rsid w:val="00AF07E1"/>
    <w:rsid w:val="00AF109D"/>
    <w:rsid w:val="00AF544D"/>
    <w:rsid w:val="00AF715C"/>
    <w:rsid w:val="00AF73D3"/>
    <w:rsid w:val="00AF7904"/>
    <w:rsid w:val="00AF7FFC"/>
    <w:rsid w:val="00B00285"/>
    <w:rsid w:val="00B00FA6"/>
    <w:rsid w:val="00B02570"/>
    <w:rsid w:val="00B0346A"/>
    <w:rsid w:val="00B04791"/>
    <w:rsid w:val="00B05014"/>
    <w:rsid w:val="00B06010"/>
    <w:rsid w:val="00B064CB"/>
    <w:rsid w:val="00B1008A"/>
    <w:rsid w:val="00B1020F"/>
    <w:rsid w:val="00B103FD"/>
    <w:rsid w:val="00B10E15"/>
    <w:rsid w:val="00B119CD"/>
    <w:rsid w:val="00B125E4"/>
    <w:rsid w:val="00B13A25"/>
    <w:rsid w:val="00B14A43"/>
    <w:rsid w:val="00B16A34"/>
    <w:rsid w:val="00B17B99"/>
    <w:rsid w:val="00B21EFB"/>
    <w:rsid w:val="00B24586"/>
    <w:rsid w:val="00B25609"/>
    <w:rsid w:val="00B25A5A"/>
    <w:rsid w:val="00B26D54"/>
    <w:rsid w:val="00B303D8"/>
    <w:rsid w:val="00B30AA2"/>
    <w:rsid w:val="00B32A5E"/>
    <w:rsid w:val="00B32EBE"/>
    <w:rsid w:val="00B32F57"/>
    <w:rsid w:val="00B3408D"/>
    <w:rsid w:val="00B350AD"/>
    <w:rsid w:val="00B36634"/>
    <w:rsid w:val="00B3689F"/>
    <w:rsid w:val="00B37F6A"/>
    <w:rsid w:val="00B40EDB"/>
    <w:rsid w:val="00B4270B"/>
    <w:rsid w:val="00B42E4C"/>
    <w:rsid w:val="00B45E88"/>
    <w:rsid w:val="00B46054"/>
    <w:rsid w:val="00B46612"/>
    <w:rsid w:val="00B47E4C"/>
    <w:rsid w:val="00B50E8D"/>
    <w:rsid w:val="00B53FB5"/>
    <w:rsid w:val="00B54963"/>
    <w:rsid w:val="00B55129"/>
    <w:rsid w:val="00B60F88"/>
    <w:rsid w:val="00B6271F"/>
    <w:rsid w:val="00B62E67"/>
    <w:rsid w:val="00B634A3"/>
    <w:rsid w:val="00B64248"/>
    <w:rsid w:val="00B65E37"/>
    <w:rsid w:val="00B67CE4"/>
    <w:rsid w:val="00B70711"/>
    <w:rsid w:val="00B70961"/>
    <w:rsid w:val="00B71354"/>
    <w:rsid w:val="00B718EA"/>
    <w:rsid w:val="00B7234C"/>
    <w:rsid w:val="00B7263E"/>
    <w:rsid w:val="00B7464B"/>
    <w:rsid w:val="00B75143"/>
    <w:rsid w:val="00B75E73"/>
    <w:rsid w:val="00B76116"/>
    <w:rsid w:val="00B7711B"/>
    <w:rsid w:val="00B77863"/>
    <w:rsid w:val="00B805A9"/>
    <w:rsid w:val="00B810FE"/>
    <w:rsid w:val="00B812BA"/>
    <w:rsid w:val="00B81B27"/>
    <w:rsid w:val="00B81CEB"/>
    <w:rsid w:val="00B83158"/>
    <w:rsid w:val="00B8359A"/>
    <w:rsid w:val="00B849EF"/>
    <w:rsid w:val="00B851E0"/>
    <w:rsid w:val="00B85619"/>
    <w:rsid w:val="00B9130F"/>
    <w:rsid w:val="00B94347"/>
    <w:rsid w:val="00B95592"/>
    <w:rsid w:val="00B96CB0"/>
    <w:rsid w:val="00B97B2E"/>
    <w:rsid w:val="00BA369B"/>
    <w:rsid w:val="00BA4E79"/>
    <w:rsid w:val="00BA5311"/>
    <w:rsid w:val="00BA5591"/>
    <w:rsid w:val="00BA567F"/>
    <w:rsid w:val="00BA5856"/>
    <w:rsid w:val="00BB033E"/>
    <w:rsid w:val="00BB0E7E"/>
    <w:rsid w:val="00BB1F5E"/>
    <w:rsid w:val="00BB2153"/>
    <w:rsid w:val="00BB40EB"/>
    <w:rsid w:val="00BB6170"/>
    <w:rsid w:val="00BB6AC2"/>
    <w:rsid w:val="00BB7CE2"/>
    <w:rsid w:val="00BC13FF"/>
    <w:rsid w:val="00BC1874"/>
    <w:rsid w:val="00BC217A"/>
    <w:rsid w:val="00BC25B6"/>
    <w:rsid w:val="00BC2B07"/>
    <w:rsid w:val="00BC2B3D"/>
    <w:rsid w:val="00BC3A61"/>
    <w:rsid w:val="00BC4B45"/>
    <w:rsid w:val="00BC4D15"/>
    <w:rsid w:val="00BC6E24"/>
    <w:rsid w:val="00BC7673"/>
    <w:rsid w:val="00BD033B"/>
    <w:rsid w:val="00BD2421"/>
    <w:rsid w:val="00BD26C8"/>
    <w:rsid w:val="00BD2732"/>
    <w:rsid w:val="00BD3337"/>
    <w:rsid w:val="00BD3E32"/>
    <w:rsid w:val="00BD656C"/>
    <w:rsid w:val="00BD72FC"/>
    <w:rsid w:val="00BD7994"/>
    <w:rsid w:val="00BE12AA"/>
    <w:rsid w:val="00BE12DA"/>
    <w:rsid w:val="00BE22E3"/>
    <w:rsid w:val="00BE244C"/>
    <w:rsid w:val="00BE3697"/>
    <w:rsid w:val="00BE62C6"/>
    <w:rsid w:val="00BE6BB1"/>
    <w:rsid w:val="00BE6BB6"/>
    <w:rsid w:val="00BF13CB"/>
    <w:rsid w:val="00BF28D1"/>
    <w:rsid w:val="00BF3381"/>
    <w:rsid w:val="00BF380B"/>
    <w:rsid w:val="00BF3F7F"/>
    <w:rsid w:val="00BF3F88"/>
    <w:rsid w:val="00BF5204"/>
    <w:rsid w:val="00BF52E8"/>
    <w:rsid w:val="00BF5548"/>
    <w:rsid w:val="00BF55E6"/>
    <w:rsid w:val="00BF63BB"/>
    <w:rsid w:val="00BF69B2"/>
    <w:rsid w:val="00BF7096"/>
    <w:rsid w:val="00C00887"/>
    <w:rsid w:val="00C011B9"/>
    <w:rsid w:val="00C02B3A"/>
    <w:rsid w:val="00C02C7D"/>
    <w:rsid w:val="00C0604D"/>
    <w:rsid w:val="00C070C3"/>
    <w:rsid w:val="00C0719B"/>
    <w:rsid w:val="00C12AD5"/>
    <w:rsid w:val="00C12C6C"/>
    <w:rsid w:val="00C132D7"/>
    <w:rsid w:val="00C14337"/>
    <w:rsid w:val="00C145AE"/>
    <w:rsid w:val="00C1753D"/>
    <w:rsid w:val="00C1789F"/>
    <w:rsid w:val="00C219FE"/>
    <w:rsid w:val="00C22FE8"/>
    <w:rsid w:val="00C24B98"/>
    <w:rsid w:val="00C2675E"/>
    <w:rsid w:val="00C31001"/>
    <w:rsid w:val="00C31D60"/>
    <w:rsid w:val="00C3418E"/>
    <w:rsid w:val="00C3509D"/>
    <w:rsid w:val="00C378E8"/>
    <w:rsid w:val="00C40436"/>
    <w:rsid w:val="00C421FA"/>
    <w:rsid w:val="00C429CE"/>
    <w:rsid w:val="00C42D3F"/>
    <w:rsid w:val="00C444D8"/>
    <w:rsid w:val="00C453A5"/>
    <w:rsid w:val="00C45C31"/>
    <w:rsid w:val="00C47FDD"/>
    <w:rsid w:val="00C51079"/>
    <w:rsid w:val="00C51ED0"/>
    <w:rsid w:val="00C52841"/>
    <w:rsid w:val="00C534B2"/>
    <w:rsid w:val="00C539DB"/>
    <w:rsid w:val="00C54664"/>
    <w:rsid w:val="00C54F34"/>
    <w:rsid w:val="00C564C1"/>
    <w:rsid w:val="00C57791"/>
    <w:rsid w:val="00C60B47"/>
    <w:rsid w:val="00C61D5E"/>
    <w:rsid w:val="00C6335F"/>
    <w:rsid w:val="00C6481D"/>
    <w:rsid w:val="00C659BE"/>
    <w:rsid w:val="00C67CE7"/>
    <w:rsid w:val="00C7068D"/>
    <w:rsid w:val="00C7126C"/>
    <w:rsid w:val="00C716E4"/>
    <w:rsid w:val="00C73A6D"/>
    <w:rsid w:val="00C73BD9"/>
    <w:rsid w:val="00C757A6"/>
    <w:rsid w:val="00C76C6D"/>
    <w:rsid w:val="00C77553"/>
    <w:rsid w:val="00C80134"/>
    <w:rsid w:val="00C83A0F"/>
    <w:rsid w:val="00C84686"/>
    <w:rsid w:val="00C8509A"/>
    <w:rsid w:val="00C85FCC"/>
    <w:rsid w:val="00C8608C"/>
    <w:rsid w:val="00C86CD3"/>
    <w:rsid w:val="00C87689"/>
    <w:rsid w:val="00C87AB3"/>
    <w:rsid w:val="00C91FE6"/>
    <w:rsid w:val="00C92967"/>
    <w:rsid w:val="00C93106"/>
    <w:rsid w:val="00C9379D"/>
    <w:rsid w:val="00C93B68"/>
    <w:rsid w:val="00C94143"/>
    <w:rsid w:val="00C96716"/>
    <w:rsid w:val="00C96F91"/>
    <w:rsid w:val="00CA11EA"/>
    <w:rsid w:val="00CA1B0F"/>
    <w:rsid w:val="00CA21F4"/>
    <w:rsid w:val="00CA3026"/>
    <w:rsid w:val="00CA4202"/>
    <w:rsid w:val="00CA43CB"/>
    <w:rsid w:val="00CA5532"/>
    <w:rsid w:val="00CA61D6"/>
    <w:rsid w:val="00CA73E9"/>
    <w:rsid w:val="00CB0654"/>
    <w:rsid w:val="00CB1E15"/>
    <w:rsid w:val="00CB2080"/>
    <w:rsid w:val="00CB2202"/>
    <w:rsid w:val="00CB22EE"/>
    <w:rsid w:val="00CB3BDC"/>
    <w:rsid w:val="00CB6A3F"/>
    <w:rsid w:val="00CC06AA"/>
    <w:rsid w:val="00CC2920"/>
    <w:rsid w:val="00CC2F77"/>
    <w:rsid w:val="00CC514C"/>
    <w:rsid w:val="00CD02DD"/>
    <w:rsid w:val="00CD1525"/>
    <w:rsid w:val="00CD1A0B"/>
    <w:rsid w:val="00CD2226"/>
    <w:rsid w:val="00CD2343"/>
    <w:rsid w:val="00CD2A5E"/>
    <w:rsid w:val="00CD416F"/>
    <w:rsid w:val="00CD554B"/>
    <w:rsid w:val="00CD59EE"/>
    <w:rsid w:val="00CD5F6F"/>
    <w:rsid w:val="00CD6008"/>
    <w:rsid w:val="00CD60D6"/>
    <w:rsid w:val="00CE00F9"/>
    <w:rsid w:val="00CE184C"/>
    <w:rsid w:val="00CE351A"/>
    <w:rsid w:val="00CE499D"/>
    <w:rsid w:val="00CE5532"/>
    <w:rsid w:val="00CE5995"/>
    <w:rsid w:val="00CF1364"/>
    <w:rsid w:val="00CF1C3C"/>
    <w:rsid w:val="00CF1C54"/>
    <w:rsid w:val="00CF2023"/>
    <w:rsid w:val="00CF2BED"/>
    <w:rsid w:val="00CF3A47"/>
    <w:rsid w:val="00CF50C9"/>
    <w:rsid w:val="00CF54A5"/>
    <w:rsid w:val="00CF60B9"/>
    <w:rsid w:val="00CF7AA4"/>
    <w:rsid w:val="00D001C2"/>
    <w:rsid w:val="00D02CA4"/>
    <w:rsid w:val="00D02D98"/>
    <w:rsid w:val="00D04DCF"/>
    <w:rsid w:val="00D106A8"/>
    <w:rsid w:val="00D10B55"/>
    <w:rsid w:val="00D1139A"/>
    <w:rsid w:val="00D11B44"/>
    <w:rsid w:val="00D11E81"/>
    <w:rsid w:val="00D152D3"/>
    <w:rsid w:val="00D15CDD"/>
    <w:rsid w:val="00D16074"/>
    <w:rsid w:val="00D16728"/>
    <w:rsid w:val="00D21197"/>
    <w:rsid w:val="00D21802"/>
    <w:rsid w:val="00D23058"/>
    <w:rsid w:val="00D2329C"/>
    <w:rsid w:val="00D23327"/>
    <w:rsid w:val="00D23F3F"/>
    <w:rsid w:val="00D24682"/>
    <w:rsid w:val="00D2526D"/>
    <w:rsid w:val="00D26869"/>
    <w:rsid w:val="00D302BC"/>
    <w:rsid w:val="00D352DC"/>
    <w:rsid w:val="00D3559D"/>
    <w:rsid w:val="00D35723"/>
    <w:rsid w:val="00D35AE7"/>
    <w:rsid w:val="00D37924"/>
    <w:rsid w:val="00D41D14"/>
    <w:rsid w:val="00D42285"/>
    <w:rsid w:val="00D4320B"/>
    <w:rsid w:val="00D479AF"/>
    <w:rsid w:val="00D47A1B"/>
    <w:rsid w:val="00D5123D"/>
    <w:rsid w:val="00D51704"/>
    <w:rsid w:val="00D54775"/>
    <w:rsid w:val="00D57BA4"/>
    <w:rsid w:val="00D61E96"/>
    <w:rsid w:val="00D62CEB"/>
    <w:rsid w:val="00D6326E"/>
    <w:rsid w:val="00D632FC"/>
    <w:rsid w:val="00D63310"/>
    <w:rsid w:val="00D633A5"/>
    <w:rsid w:val="00D63CE5"/>
    <w:rsid w:val="00D646E3"/>
    <w:rsid w:val="00D6638F"/>
    <w:rsid w:val="00D668C1"/>
    <w:rsid w:val="00D70A5D"/>
    <w:rsid w:val="00D70CFD"/>
    <w:rsid w:val="00D71B42"/>
    <w:rsid w:val="00D71FBD"/>
    <w:rsid w:val="00D72413"/>
    <w:rsid w:val="00D74819"/>
    <w:rsid w:val="00D7795F"/>
    <w:rsid w:val="00D77EBB"/>
    <w:rsid w:val="00D83BF5"/>
    <w:rsid w:val="00D8403C"/>
    <w:rsid w:val="00D84947"/>
    <w:rsid w:val="00D84C45"/>
    <w:rsid w:val="00D8720D"/>
    <w:rsid w:val="00D877C4"/>
    <w:rsid w:val="00D92668"/>
    <w:rsid w:val="00D92BBF"/>
    <w:rsid w:val="00D93F75"/>
    <w:rsid w:val="00D94106"/>
    <w:rsid w:val="00D941B3"/>
    <w:rsid w:val="00D9782E"/>
    <w:rsid w:val="00DA0384"/>
    <w:rsid w:val="00DA0B7E"/>
    <w:rsid w:val="00DA0C8D"/>
    <w:rsid w:val="00DA0E57"/>
    <w:rsid w:val="00DA2402"/>
    <w:rsid w:val="00DA243B"/>
    <w:rsid w:val="00DA4B16"/>
    <w:rsid w:val="00DA5ABA"/>
    <w:rsid w:val="00DB0B2C"/>
    <w:rsid w:val="00DB6239"/>
    <w:rsid w:val="00DB7080"/>
    <w:rsid w:val="00DC0DB5"/>
    <w:rsid w:val="00DC1F0A"/>
    <w:rsid w:val="00DC20C9"/>
    <w:rsid w:val="00DC4C51"/>
    <w:rsid w:val="00DC5F8A"/>
    <w:rsid w:val="00DC7FA2"/>
    <w:rsid w:val="00DD241B"/>
    <w:rsid w:val="00DD55D9"/>
    <w:rsid w:val="00DD59AC"/>
    <w:rsid w:val="00DD5E0E"/>
    <w:rsid w:val="00DD7B84"/>
    <w:rsid w:val="00DE0F81"/>
    <w:rsid w:val="00DE0FFC"/>
    <w:rsid w:val="00DE4C67"/>
    <w:rsid w:val="00DE51C6"/>
    <w:rsid w:val="00DE5290"/>
    <w:rsid w:val="00DE6F87"/>
    <w:rsid w:val="00DE784C"/>
    <w:rsid w:val="00DE7C5A"/>
    <w:rsid w:val="00DE7CE6"/>
    <w:rsid w:val="00DF0025"/>
    <w:rsid w:val="00DF08B6"/>
    <w:rsid w:val="00DF0AC5"/>
    <w:rsid w:val="00DF0E7B"/>
    <w:rsid w:val="00DF110D"/>
    <w:rsid w:val="00DF3925"/>
    <w:rsid w:val="00DF3CB4"/>
    <w:rsid w:val="00DF411D"/>
    <w:rsid w:val="00DF5BEB"/>
    <w:rsid w:val="00DF6B54"/>
    <w:rsid w:val="00DF7C32"/>
    <w:rsid w:val="00E00AED"/>
    <w:rsid w:val="00E00D16"/>
    <w:rsid w:val="00E01C3F"/>
    <w:rsid w:val="00E0219F"/>
    <w:rsid w:val="00E02AF4"/>
    <w:rsid w:val="00E05F7D"/>
    <w:rsid w:val="00E07CFE"/>
    <w:rsid w:val="00E103E2"/>
    <w:rsid w:val="00E10426"/>
    <w:rsid w:val="00E1096E"/>
    <w:rsid w:val="00E1136C"/>
    <w:rsid w:val="00E1224F"/>
    <w:rsid w:val="00E139A7"/>
    <w:rsid w:val="00E139FE"/>
    <w:rsid w:val="00E1410E"/>
    <w:rsid w:val="00E15F9A"/>
    <w:rsid w:val="00E2000C"/>
    <w:rsid w:val="00E20306"/>
    <w:rsid w:val="00E2047F"/>
    <w:rsid w:val="00E2094F"/>
    <w:rsid w:val="00E20BDD"/>
    <w:rsid w:val="00E20D06"/>
    <w:rsid w:val="00E25BAF"/>
    <w:rsid w:val="00E25E1E"/>
    <w:rsid w:val="00E27A1D"/>
    <w:rsid w:val="00E27C14"/>
    <w:rsid w:val="00E313FE"/>
    <w:rsid w:val="00E35CF5"/>
    <w:rsid w:val="00E35FDF"/>
    <w:rsid w:val="00E36C35"/>
    <w:rsid w:val="00E36FBD"/>
    <w:rsid w:val="00E37159"/>
    <w:rsid w:val="00E40C3F"/>
    <w:rsid w:val="00E41998"/>
    <w:rsid w:val="00E432BE"/>
    <w:rsid w:val="00E43EF2"/>
    <w:rsid w:val="00E44713"/>
    <w:rsid w:val="00E44A3B"/>
    <w:rsid w:val="00E46207"/>
    <w:rsid w:val="00E510A6"/>
    <w:rsid w:val="00E562D7"/>
    <w:rsid w:val="00E56FC4"/>
    <w:rsid w:val="00E6001A"/>
    <w:rsid w:val="00E60250"/>
    <w:rsid w:val="00E63361"/>
    <w:rsid w:val="00E633B4"/>
    <w:rsid w:val="00E63B3F"/>
    <w:rsid w:val="00E65436"/>
    <w:rsid w:val="00E66945"/>
    <w:rsid w:val="00E6779B"/>
    <w:rsid w:val="00E71AB7"/>
    <w:rsid w:val="00E72013"/>
    <w:rsid w:val="00E728A7"/>
    <w:rsid w:val="00E73C7D"/>
    <w:rsid w:val="00E7408D"/>
    <w:rsid w:val="00E75700"/>
    <w:rsid w:val="00E757D4"/>
    <w:rsid w:val="00E75CB5"/>
    <w:rsid w:val="00E80C0C"/>
    <w:rsid w:val="00E80CB6"/>
    <w:rsid w:val="00E819C0"/>
    <w:rsid w:val="00E81B25"/>
    <w:rsid w:val="00E9107F"/>
    <w:rsid w:val="00E9500D"/>
    <w:rsid w:val="00E96646"/>
    <w:rsid w:val="00E973DF"/>
    <w:rsid w:val="00EA0AF1"/>
    <w:rsid w:val="00EA5F87"/>
    <w:rsid w:val="00EB11DD"/>
    <w:rsid w:val="00EB174E"/>
    <w:rsid w:val="00EB1ECE"/>
    <w:rsid w:val="00EB30E4"/>
    <w:rsid w:val="00EB3AA6"/>
    <w:rsid w:val="00EB5668"/>
    <w:rsid w:val="00EB573D"/>
    <w:rsid w:val="00EB6890"/>
    <w:rsid w:val="00EB7DBF"/>
    <w:rsid w:val="00EC0FC0"/>
    <w:rsid w:val="00EC10E1"/>
    <w:rsid w:val="00EC168C"/>
    <w:rsid w:val="00EC1B25"/>
    <w:rsid w:val="00EC1B62"/>
    <w:rsid w:val="00EC2578"/>
    <w:rsid w:val="00EC34B8"/>
    <w:rsid w:val="00EC3D69"/>
    <w:rsid w:val="00EC403D"/>
    <w:rsid w:val="00EC44F5"/>
    <w:rsid w:val="00EC4C71"/>
    <w:rsid w:val="00EC4E76"/>
    <w:rsid w:val="00EC577F"/>
    <w:rsid w:val="00EC5B86"/>
    <w:rsid w:val="00EC5CA1"/>
    <w:rsid w:val="00EC609E"/>
    <w:rsid w:val="00EC60E7"/>
    <w:rsid w:val="00ED1110"/>
    <w:rsid w:val="00ED1860"/>
    <w:rsid w:val="00ED1D95"/>
    <w:rsid w:val="00ED2182"/>
    <w:rsid w:val="00ED397C"/>
    <w:rsid w:val="00ED5FF0"/>
    <w:rsid w:val="00EE0892"/>
    <w:rsid w:val="00EE0F60"/>
    <w:rsid w:val="00EE2BCB"/>
    <w:rsid w:val="00EE3469"/>
    <w:rsid w:val="00EE34BA"/>
    <w:rsid w:val="00EE6499"/>
    <w:rsid w:val="00EE7789"/>
    <w:rsid w:val="00EE7FC4"/>
    <w:rsid w:val="00EF180D"/>
    <w:rsid w:val="00EF3553"/>
    <w:rsid w:val="00EF3977"/>
    <w:rsid w:val="00EF5FA7"/>
    <w:rsid w:val="00EF6DCB"/>
    <w:rsid w:val="00F01FA2"/>
    <w:rsid w:val="00F02634"/>
    <w:rsid w:val="00F03AE5"/>
    <w:rsid w:val="00F047FA"/>
    <w:rsid w:val="00F04BBF"/>
    <w:rsid w:val="00F04C76"/>
    <w:rsid w:val="00F04CD0"/>
    <w:rsid w:val="00F05D40"/>
    <w:rsid w:val="00F06A57"/>
    <w:rsid w:val="00F07D43"/>
    <w:rsid w:val="00F11406"/>
    <w:rsid w:val="00F1181C"/>
    <w:rsid w:val="00F12647"/>
    <w:rsid w:val="00F13BA3"/>
    <w:rsid w:val="00F14468"/>
    <w:rsid w:val="00F1679A"/>
    <w:rsid w:val="00F16DC1"/>
    <w:rsid w:val="00F17C2F"/>
    <w:rsid w:val="00F2060E"/>
    <w:rsid w:val="00F218EB"/>
    <w:rsid w:val="00F236A9"/>
    <w:rsid w:val="00F2393A"/>
    <w:rsid w:val="00F23FA5"/>
    <w:rsid w:val="00F242F8"/>
    <w:rsid w:val="00F251A0"/>
    <w:rsid w:val="00F27121"/>
    <w:rsid w:val="00F3101C"/>
    <w:rsid w:val="00F358BE"/>
    <w:rsid w:val="00F42BC1"/>
    <w:rsid w:val="00F432DC"/>
    <w:rsid w:val="00F4350A"/>
    <w:rsid w:val="00F4370B"/>
    <w:rsid w:val="00F47826"/>
    <w:rsid w:val="00F501B3"/>
    <w:rsid w:val="00F50B7B"/>
    <w:rsid w:val="00F50F12"/>
    <w:rsid w:val="00F52F4A"/>
    <w:rsid w:val="00F53AAD"/>
    <w:rsid w:val="00F54241"/>
    <w:rsid w:val="00F550AF"/>
    <w:rsid w:val="00F558F1"/>
    <w:rsid w:val="00F55AC2"/>
    <w:rsid w:val="00F57CE5"/>
    <w:rsid w:val="00F604D3"/>
    <w:rsid w:val="00F62165"/>
    <w:rsid w:val="00F641B1"/>
    <w:rsid w:val="00F6587D"/>
    <w:rsid w:val="00F65E71"/>
    <w:rsid w:val="00F66F77"/>
    <w:rsid w:val="00F675F5"/>
    <w:rsid w:val="00F70574"/>
    <w:rsid w:val="00F70A33"/>
    <w:rsid w:val="00F71444"/>
    <w:rsid w:val="00F7154D"/>
    <w:rsid w:val="00F72081"/>
    <w:rsid w:val="00F72709"/>
    <w:rsid w:val="00F75681"/>
    <w:rsid w:val="00F773CA"/>
    <w:rsid w:val="00F775B1"/>
    <w:rsid w:val="00F8060A"/>
    <w:rsid w:val="00F815F0"/>
    <w:rsid w:val="00F83CB7"/>
    <w:rsid w:val="00F85051"/>
    <w:rsid w:val="00F85A6E"/>
    <w:rsid w:val="00F87760"/>
    <w:rsid w:val="00F9033F"/>
    <w:rsid w:val="00F91539"/>
    <w:rsid w:val="00F91C7B"/>
    <w:rsid w:val="00F926B8"/>
    <w:rsid w:val="00F93BFA"/>
    <w:rsid w:val="00F93D23"/>
    <w:rsid w:val="00F944A6"/>
    <w:rsid w:val="00F94E07"/>
    <w:rsid w:val="00F969EC"/>
    <w:rsid w:val="00FA10D2"/>
    <w:rsid w:val="00FA12E4"/>
    <w:rsid w:val="00FA2260"/>
    <w:rsid w:val="00FA3D6B"/>
    <w:rsid w:val="00FA422F"/>
    <w:rsid w:val="00FA6077"/>
    <w:rsid w:val="00FA6996"/>
    <w:rsid w:val="00FA6D97"/>
    <w:rsid w:val="00FB0DA5"/>
    <w:rsid w:val="00FB0F0D"/>
    <w:rsid w:val="00FB2334"/>
    <w:rsid w:val="00FB7CBD"/>
    <w:rsid w:val="00FC609D"/>
    <w:rsid w:val="00FC63EA"/>
    <w:rsid w:val="00FC7EF8"/>
    <w:rsid w:val="00FD0661"/>
    <w:rsid w:val="00FD1C12"/>
    <w:rsid w:val="00FD3DED"/>
    <w:rsid w:val="00FD5713"/>
    <w:rsid w:val="00FD57BF"/>
    <w:rsid w:val="00FD5EE2"/>
    <w:rsid w:val="00FD665F"/>
    <w:rsid w:val="00FD77D6"/>
    <w:rsid w:val="00FE1838"/>
    <w:rsid w:val="00FE254F"/>
    <w:rsid w:val="00FE3188"/>
    <w:rsid w:val="00FE467D"/>
    <w:rsid w:val="00FE477F"/>
    <w:rsid w:val="00FE4AE9"/>
    <w:rsid w:val="00FE4F53"/>
    <w:rsid w:val="00FE6714"/>
    <w:rsid w:val="00FE6813"/>
    <w:rsid w:val="00FE779B"/>
    <w:rsid w:val="00FE7AC2"/>
    <w:rsid w:val="00FF0237"/>
    <w:rsid w:val="00FF0D37"/>
    <w:rsid w:val="00FF2495"/>
    <w:rsid w:val="00FF2AB7"/>
    <w:rsid w:val="00FF2ECF"/>
    <w:rsid w:val="00FF340E"/>
    <w:rsid w:val="00FF5791"/>
    <w:rsid w:val="00FF5B5C"/>
    <w:rsid w:val="00FF65A1"/>
    <w:rsid w:val="00FF79AF"/>
    <w:rsid w:val="2BB2B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77B1"/>
  <w15:chartTrackingRefBased/>
  <w15:docId w15:val="{4A567DBA-9D16-4E38-9FBB-E7A969BD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03AE5"/>
  </w:style>
  <w:style w:type="character" w:customStyle="1" w:styleId="eop">
    <w:name w:val="eop"/>
    <w:basedOn w:val="DefaultParagraphFont"/>
    <w:rsid w:val="00F03AE5"/>
  </w:style>
  <w:style w:type="paragraph" w:customStyle="1" w:styleId="paragraph">
    <w:name w:val="paragraph"/>
    <w:basedOn w:val="Normal"/>
    <w:rsid w:val="00F03A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AFE"/>
    <w:rPr>
      <w:rFonts w:ascii="Segoe UI" w:hAnsi="Segoe UI" w:cs="Segoe UI"/>
      <w:sz w:val="18"/>
      <w:szCs w:val="18"/>
    </w:rPr>
  </w:style>
  <w:style w:type="character" w:styleId="Hyperlink">
    <w:name w:val="Hyperlink"/>
    <w:basedOn w:val="DefaultParagraphFont"/>
    <w:uiPriority w:val="99"/>
    <w:unhideWhenUsed/>
    <w:rsid w:val="006F7AFE"/>
    <w:rPr>
      <w:color w:val="0563C1" w:themeColor="hyperlink"/>
      <w:u w:val="single"/>
    </w:rPr>
  </w:style>
  <w:style w:type="paragraph" w:styleId="Header">
    <w:name w:val="header"/>
    <w:basedOn w:val="Normal"/>
    <w:link w:val="HeaderChar"/>
    <w:uiPriority w:val="99"/>
    <w:unhideWhenUsed/>
    <w:rsid w:val="006F7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FE"/>
  </w:style>
  <w:style w:type="paragraph" w:styleId="Footer">
    <w:name w:val="footer"/>
    <w:basedOn w:val="Normal"/>
    <w:link w:val="FooterChar"/>
    <w:uiPriority w:val="99"/>
    <w:unhideWhenUsed/>
    <w:rsid w:val="006F7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FE"/>
  </w:style>
  <w:style w:type="paragraph" w:styleId="Subtitle">
    <w:name w:val="Subtitle"/>
    <w:basedOn w:val="Normal"/>
    <w:next w:val="Normal"/>
    <w:link w:val="SubtitleChar"/>
    <w:uiPriority w:val="11"/>
    <w:qFormat/>
    <w:rsid w:val="006F7A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F7AFE"/>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6F7AFE"/>
    <w:pPr>
      <w:ind w:left="720"/>
      <w:contextualSpacing/>
    </w:pPr>
  </w:style>
  <w:style w:type="character" w:customStyle="1" w:styleId="UnresolvedMention1">
    <w:name w:val="Unresolved Mention1"/>
    <w:basedOn w:val="DefaultParagraphFont"/>
    <w:uiPriority w:val="99"/>
    <w:semiHidden/>
    <w:unhideWhenUsed/>
    <w:rsid w:val="00F1679A"/>
    <w:rPr>
      <w:color w:val="605E5C"/>
      <w:shd w:val="clear" w:color="auto" w:fill="E1DFDD"/>
    </w:rPr>
  </w:style>
  <w:style w:type="character" w:styleId="FollowedHyperlink">
    <w:name w:val="FollowedHyperlink"/>
    <w:basedOn w:val="DefaultParagraphFont"/>
    <w:uiPriority w:val="99"/>
    <w:semiHidden/>
    <w:unhideWhenUsed/>
    <w:rsid w:val="006C73B7"/>
    <w:rPr>
      <w:color w:val="954F72" w:themeColor="followedHyperlink"/>
      <w:u w:val="single"/>
    </w:rPr>
  </w:style>
  <w:style w:type="paragraph" w:styleId="NoSpacing">
    <w:name w:val="No Spacing"/>
    <w:uiPriority w:val="1"/>
    <w:qFormat/>
    <w:rsid w:val="00FF2AB7"/>
    <w:pPr>
      <w:spacing w:after="0" w:line="240" w:lineRule="auto"/>
    </w:pPr>
  </w:style>
  <w:style w:type="character" w:styleId="Emphasis">
    <w:name w:val="Emphasis"/>
    <w:basedOn w:val="DefaultParagraphFont"/>
    <w:uiPriority w:val="20"/>
    <w:qFormat/>
    <w:rsid w:val="00DA5A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691">
      <w:bodyDiv w:val="1"/>
      <w:marLeft w:val="0"/>
      <w:marRight w:val="0"/>
      <w:marTop w:val="0"/>
      <w:marBottom w:val="0"/>
      <w:divBdr>
        <w:top w:val="none" w:sz="0" w:space="0" w:color="auto"/>
        <w:left w:val="none" w:sz="0" w:space="0" w:color="auto"/>
        <w:bottom w:val="none" w:sz="0" w:space="0" w:color="auto"/>
        <w:right w:val="none" w:sz="0" w:space="0" w:color="auto"/>
      </w:divBdr>
      <w:divsChild>
        <w:div w:id="1761678088">
          <w:marLeft w:val="0"/>
          <w:marRight w:val="0"/>
          <w:marTop w:val="0"/>
          <w:marBottom w:val="0"/>
          <w:divBdr>
            <w:top w:val="none" w:sz="0" w:space="0" w:color="auto"/>
            <w:left w:val="none" w:sz="0" w:space="0" w:color="auto"/>
            <w:bottom w:val="none" w:sz="0" w:space="0" w:color="auto"/>
            <w:right w:val="none" w:sz="0" w:space="0" w:color="auto"/>
          </w:divBdr>
        </w:div>
        <w:div w:id="743647995">
          <w:marLeft w:val="0"/>
          <w:marRight w:val="0"/>
          <w:marTop w:val="0"/>
          <w:marBottom w:val="0"/>
          <w:divBdr>
            <w:top w:val="none" w:sz="0" w:space="0" w:color="auto"/>
            <w:left w:val="none" w:sz="0" w:space="0" w:color="auto"/>
            <w:bottom w:val="none" w:sz="0" w:space="0" w:color="auto"/>
            <w:right w:val="none" w:sz="0" w:space="0" w:color="auto"/>
          </w:divBdr>
        </w:div>
        <w:div w:id="114255722">
          <w:marLeft w:val="0"/>
          <w:marRight w:val="0"/>
          <w:marTop w:val="0"/>
          <w:marBottom w:val="0"/>
          <w:divBdr>
            <w:top w:val="none" w:sz="0" w:space="0" w:color="auto"/>
            <w:left w:val="none" w:sz="0" w:space="0" w:color="auto"/>
            <w:bottom w:val="none" w:sz="0" w:space="0" w:color="auto"/>
            <w:right w:val="none" w:sz="0" w:space="0" w:color="auto"/>
          </w:divBdr>
        </w:div>
        <w:div w:id="1835757084">
          <w:marLeft w:val="0"/>
          <w:marRight w:val="0"/>
          <w:marTop w:val="0"/>
          <w:marBottom w:val="0"/>
          <w:divBdr>
            <w:top w:val="none" w:sz="0" w:space="0" w:color="auto"/>
            <w:left w:val="none" w:sz="0" w:space="0" w:color="auto"/>
            <w:bottom w:val="none" w:sz="0" w:space="0" w:color="auto"/>
            <w:right w:val="none" w:sz="0" w:space="0" w:color="auto"/>
          </w:divBdr>
        </w:div>
        <w:div w:id="1537502921">
          <w:marLeft w:val="0"/>
          <w:marRight w:val="0"/>
          <w:marTop w:val="0"/>
          <w:marBottom w:val="0"/>
          <w:divBdr>
            <w:top w:val="none" w:sz="0" w:space="0" w:color="auto"/>
            <w:left w:val="none" w:sz="0" w:space="0" w:color="auto"/>
            <w:bottom w:val="none" w:sz="0" w:space="0" w:color="auto"/>
            <w:right w:val="none" w:sz="0" w:space="0" w:color="auto"/>
          </w:divBdr>
        </w:div>
        <w:div w:id="938293799">
          <w:marLeft w:val="0"/>
          <w:marRight w:val="0"/>
          <w:marTop w:val="0"/>
          <w:marBottom w:val="0"/>
          <w:divBdr>
            <w:top w:val="none" w:sz="0" w:space="0" w:color="auto"/>
            <w:left w:val="none" w:sz="0" w:space="0" w:color="auto"/>
            <w:bottom w:val="none" w:sz="0" w:space="0" w:color="auto"/>
            <w:right w:val="none" w:sz="0" w:space="0" w:color="auto"/>
          </w:divBdr>
        </w:div>
      </w:divsChild>
    </w:div>
    <w:div w:id="354161617">
      <w:bodyDiv w:val="1"/>
      <w:marLeft w:val="0"/>
      <w:marRight w:val="0"/>
      <w:marTop w:val="0"/>
      <w:marBottom w:val="0"/>
      <w:divBdr>
        <w:top w:val="none" w:sz="0" w:space="0" w:color="auto"/>
        <w:left w:val="none" w:sz="0" w:space="0" w:color="auto"/>
        <w:bottom w:val="none" w:sz="0" w:space="0" w:color="auto"/>
        <w:right w:val="none" w:sz="0" w:space="0" w:color="auto"/>
      </w:divBdr>
      <w:divsChild>
        <w:div w:id="91515334">
          <w:marLeft w:val="0"/>
          <w:marRight w:val="0"/>
          <w:marTop w:val="0"/>
          <w:marBottom w:val="0"/>
          <w:divBdr>
            <w:top w:val="none" w:sz="0" w:space="0" w:color="auto"/>
            <w:left w:val="none" w:sz="0" w:space="0" w:color="auto"/>
            <w:bottom w:val="none" w:sz="0" w:space="0" w:color="auto"/>
            <w:right w:val="none" w:sz="0" w:space="0" w:color="auto"/>
          </w:divBdr>
        </w:div>
        <w:div w:id="2020544721">
          <w:marLeft w:val="0"/>
          <w:marRight w:val="0"/>
          <w:marTop w:val="0"/>
          <w:marBottom w:val="0"/>
          <w:divBdr>
            <w:top w:val="none" w:sz="0" w:space="0" w:color="auto"/>
            <w:left w:val="none" w:sz="0" w:space="0" w:color="auto"/>
            <w:bottom w:val="none" w:sz="0" w:space="0" w:color="auto"/>
            <w:right w:val="none" w:sz="0" w:space="0" w:color="auto"/>
          </w:divBdr>
        </w:div>
        <w:div w:id="920333777">
          <w:marLeft w:val="0"/>
          <w:marRight w:val="0"/>
          <w:marTop w:val="0"/>
          <w:marBottom w:val="0"/>
          <w:divBdr>
            <w:top w:val="none" w:sz="0" w:space="0" w:color="auto"/>
            <w:left w:val="none" w:sz="0" w:space="0" w:color="auto"/>
            <w:bottom w:val="none" w:sz="0" w:space="0" w:color="auto"/>
            <w:right w:val="none" w:sz="0" w:space="0" w:color="auto"/>
          </w:divBdr>
        </w:div>
        <w:div w:id="957420239">
          <w:marLeft w:val="0"/>
          <w:marRight w:val="0"/>
          <w:marTop w:val="0"/>
          <w:marBottom w:val="0"/>
          <w:divBdr>
            <w:top w:val="none" w:sz="0" w:space="0" w:color="auto"/>
            <w:left w:val="none" w:sz="0" w:space="0" w:color="auto"/>
            <w:bottom w:val="none" w:sz="0" w:space="0" w:color="auto"/>
            <w:right w:val="none" w:sz="0" w:space="0" w:color="auto"/>
          </w:divBdr>
        </w:div>
        <w:div w:id="272327210">
          <w:marLeft w:val="0"/>
          <w:marRight w:val="0"/>
          <w:marTop w:val="0"/>
          <w:marBottom w:val="0"/>
          <w:divBdr>
            <w:top w:val="none" w:sz="0" w:space="0" w:color="auto"/>
            <w:left w:val="none" w:sz="0" w:space="0" w:color="auto"/>
            <w:bottom w:val="none" w:sz="0" w:space="0" w:color="auto"/>
            <w:right w:val="none" w:sz="0" w:space="0" w:color="auto"/>
          </w:divBdr>
        </w:div>
      </w:divsChild>
    </w:div>
    <w:div w:id="6874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D094F9164F54188E24F244EB516D3" ma:contentTypeVersion="6" ma:contentTypeDescription="Create a new document." ma:contentTypeScope="" ma:versionID="a6ec8772f3a02f632ef70897a87ab1a7">
  <xsd:schema xmlns:xsd="http://www.w3.org/2001/XMLSchema" xmlns:xs="http://www.w3.org/2001/XMLSchema" xmlns:p="http://schemas.microsoft.com/office/2006/metadata/properties" xmlns:ns2="59a29135-94bf-4036-b51f-d639d9369255" targetNamespace="http://schemas.microsoft.com/office/2006/metadata/properties" ma:root="true" ma:fieldsID="1f746d8e657e936cb9ca42357bf61912" ns2:_="">
    <xsd:import namespace="59a29135-94bf-4036-b51f-d639d9369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29135-94bf-4036-b51f-d639d9369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9914-48B3-4092-9FC9-A9FFB34A0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29135-94bf-4036-b51f-d639d9369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6C0DE-E9AE-4B56-AD47-B12292F6A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33D8BB-1C92-4477-9ABA-0B6FE2088D48}">
  <ds:schemaRefs>
    <ds:schemaRef ds:uri="http://schemas.microsoft.com/sharepoint/v3/contenttype/forms"/>
  </ds:schemaRefs>
</ds:datastoreItem>
</file>

<file path=customXml/itemProps4.xml><?xml version="1.0" encoding="utf-8"?>
<ds:datastoreItem xmlns:ds="http://schemas.openxmlformats.org/officeDocument/2006/customXml" ds:itemID="{A7D0F824-81E9-429B-928D-02590E6A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7</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Ventaloro, Christopher</dc:creator>
  <cp:keywords/>
  <dc:description/>
  <cp:lastModifiedBy>Susie Meadows</cp:lastModifiedBy>
  <cp:revision>178</cp:revision>
  <dcterms:created xsi:type="dcterms:W3CDTF">2022-07-26T15:11:00Z</dcterms:created>
  <dcterms:modified xsi:type="dcterms:W3CDTF">2022-07-28T17:35:00Z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0x010100E5DD094F9164F54188E24F244EB516D3</vt:lpwstr>
  </property>
  <property fmtid="{D5CDD505-2E9C-101B-9397-08002B2CF9AE}" pid="3" name="Order">
    <vt:r8>546900</vt:r8>
  </property>
  <property fmtid="{D5CDD505-2E9C-101B-9397-08002B2CF9AE}" pid="4" name="ComplianceAssetId">
    <vt:lpwstr/>
  </property>
</Properties>
</file>