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28" w:rsidRDefault="00F04D28" w:rsidP="005C49F0">
      <w:pPr>
        <w:framePr w:w="9656" w:h="2284" w:hRule="exact" w:wrap="auto" w:vAnchor="page" w:hAnchor="page" w:x="1359"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right"/>
        <w:rPr>
          <w:rFonts w:ascii="Times New Roman" w:hAnsi="Times New Roman"/>
          <w:color w:val="000000"/>
          <w:kern w:val="2"/>
          <w:sz w:val="20"/>
          <w:szCs w:val="24"/>
        </w:rPr>
      </w:pPr>
      <w:r>
        <w:rPr>
          <w:rFonts w:ascii="Times New Roman" w:hAnsi="Times New Roman"/>
          <w:color w:val="000000"/>
          <w:kern w:val="2"/>
          <w:sz w:val="20"/>
          <w:szCs w:val="24"/>
        </w:rPr>
        <w:t>PAT MCCRORY</w:t>
      </w:r>
    </w:p>
    <w:p w:rsidR="00F04D28" w:rsidRDefault="00F04D28" w:rsidP="005C49F0">
      <w:pPr>
        <w:framePr w:w="9656" w:h="2284" w:hRule="exact" w:wrap="auto" w:vAnchor="page" w:hAnchor="page" w:x="1359"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right"/>
        <w:rPr>
          <w:rFonts w:ascii="Times New Roman" w:hAnsi="Times New Roman"/>
          <w:i/>
          <w:color w:val="000000"/>
          <w:kern w:val="2"/>
          <w:sz w:val="14"/>
          <w:szCs w:val="24"/>
        </w:rPr>
      </w:pPr>
      <w:r>
        <w:rPr>
          <w:rFonts w:ascii="Times New Roman" w:hAnsi="Times New Roman"/>
          <w:i/>
          <w:color w:val="000000"/>
          <w:kern w:val="2"/>
          <w:sz w:val="14"/>
          <w:szCs w:val="24"/>
        </w:rPr>
        <w:t xml:space="preserve"> Governor</w:t>
      </w:r>
    </w:p>
    <w:p w:rsidR="00F04D28" w:rsidRDefault="00F04D28" w:rsidP="005C49F0">
      <w:pPr>
        <w:framePr w:w="9656" w:h="2284" w:hRule="exact" w:wrap="auto" w:vAnchor="page" w:hAnchor="page" w:x="1359"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right"/>
        <w:rPr>
          <w:rFonts w:ascii="Times New Roman" w:hAnsi="Times New Roman"/>
          <w:color w:val="000000"/>
          <w:kern w:val="2"/>
          <w:sz w:val="20"/>
          <w:szCs w:val="24"/>
        </w:rPr>
      </w:pPr>
    </w:p>
    <w:p w:rsidR="00F04D28" w:rsidRDefault="00F04D28" w:rsidP="005C49F0">
      <w:pPr>
        <w:framePr w:w="9656" w:h="2284" w:hRule="exact" w:wrap="auto" w:vAnchor="page" w:hAnchor="page" w:x="1359"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right"/>
        <w:rPr>
          <w:rFonts w:ascii="Times New Roman" w:hAnsi="Times New Roman"/>
          <w:color w:val="000000"/>
          <w:kern w:val="2"/>
          <w:sz w:val="20"/>
          <w:szCs w:val="24"/>
        </w:rPr>
      </w:pPr>
      <w:r>
        <w:rPr>
          <w:rFonts w:ascii="Times New Roman" w:hAnsi="Times New Roman"/>
          <w:color w:val="000000"/>
          <w:kern w:val="2"/>
          <w:sz w:val="20"/>
          <w:szCs w:val="24"/>
        </w:rPr>
        <w:t>DONALD R. VAN DER VAART</w:t>
      </w:r>
    </w:p>
    <w:p w:rsidR="00F04D28" w:rsidRDefault="00F04D28" w:rsidP="005C49F0">
      <w:pPr>
        <w:framePr w:w="9656" w:h="2284" w:hRule="exact" w:wrap="auto" w:vAnchor="page" w:hAnchor="page" w:x="1359"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right"/>
        <w:rPr>
          <w:rFonts w:ascii="Times New Roman" w:hAnsi="Times New Roman"/>
          <w:i/>
          <w:color w:val="000000"/>
          <w:kern w:val="2"/>
          <w:sz w:val="14"/>
          <w:szCs w:val="24"/>
        </w:rPr>
      </w:pPr>
      <w:r>
        <w:rPr>
          <w:rFonts w:ascii="Times New Roman" w:hAnsi="Times New Roman"/>
          <w:i/>
          <w:color w:val="000000"/>
          <w:kern w:val="2"/>
          <w:sz w:val="14"/>
          <w:szCs w:val="24"/>
        </w:rPr>
        <w:t xml:space="preserve">  Secretary</w:t>
      </w:r>
    </w:p>
    <w:p w:rsidR="00F04D28" w:rsidRDefault="00F04D28" w:rsidP="005C49F0">
      <w:pPr>
        <w:framePr w:w="9656" w:h="2284" w:hRule="exact" w:wrap="auto" w:vAnchor="page" w:hAnchor="page" w:x="1359"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right"/>
        <w:rPr>
          <w:rFonts w:ascii="Times New Roman" w:hAnsi="Times New Roman"/>
          <w:color w:val="000000"/>
          <w:kern w:val="2"/>
          <w:sz w:val="21"/>
          <w:szCs w:val="24"/>
        </w:rPr>
      </w:pPr>
    </w:p>
    <w:p w:rsidR="00F04D28" w:rsidRDefault="00F04D28" w:rsidP="005C49F0">
      <w:pPr>
        <w:framePr w:w="9656" w:h="2284" w:hRule="exact" w:wrap="auto" w:vAnchor="page" w:hAnchor="page" w:x="1359"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right"/>
        <w:rPr>
          <w:rFonts w:ascii="Times New Roman" w:hAnsi="Times New Roman"/>
          <w:color w:val="000000"/>
          <w:kern w:val="2"/>
          <w:sz w:val="20"/>
          <w:szCs w:val="24"/>
        </w:rPr>
      </w:pPr>
      <w:r>
        <w:rPr>
          <w:rFonts w:ascii="Times New Roman" w:hAnsi="Times New Roman"/>
          <w:color w:val="000000"/>
          <w:kern w:val="2"/>
          <w:sz w:val="20"/>
          <w:szCs w:val="24"/>
        </w:rPr>
        <w:t>SHEILA C. HOLMAN</w:t>
      </w:r>
    </w:p>
    <w:p w:rsidR="00F04D28" w:rsidRDefault="00F04D28" w:rsidP="005C49F0">
      <w:pPr>
        <w:framePr w:w="9656" w:h="2284" w:hRule="exact" w:wrap="auto" w:vAnchor="page" w:hAnchor="page" w:x="1359"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right"/>
        <w:rPr>
          <w:rFonts w:ascii="Times New Roman" w:hAnsi="Times New Roman"/>
          <w:i/>
          <w:color w:val="000000"/>
          <w:kern w:val="2"/>
          <w:sz w:val="14"/>
          <w:szCs w:val="24"/>
        </w:rPr>
      </w:pPr>
      <w:r>
        <w:rPr>
          <w:rFonts w:ascii="Times New Roman" w:hAnsi="Times New Roman"/>
          <w:i/>
          <w:color w:val="000000"/>
          <w:kern w:val="2"/>
          <w:sz w:val="14"/>
          <w:szCs w:val="24"/>
        </w:rPr>
        <w:t>Director</w:t>
      </w:r>
    </w:p>
    <w:p w:rsidR="00C7135D" w:rsidRDefault="005C49F0">
      <w:pPr>
        <w:widowControl w:val="0"/>
        <w:autoSpaceDE w:val="0"/>
        <w:autoSpaceDN w:val="0"/>
        <w:adjustRightInd w:val="0"/>
        <w:spacing w:after="0" w:line="240" w:lineRule="auto"/>
        <w:rPr>
          <w:rFonts w:ascii="Times New Roman" w:hAnsi="Times New Roman"/>
          <w:sz w:val="24"/>
          <w:szCs w:val="24"/>
        </w:rPr>
      </w:pPr>
      <w:r>
        <w:rPr>
          <w:noProof/>
        </w:rPr>
        <w:drawing>
          <wp:anchor distT="0" distB="0" distL="114300" distR="114300" simplePos="0" relativeHeight="251657728" behindDoc="1" locked="0" layoutInCell="0" allowOverlap="1" wp14:anchorId="7D135540" wp14:editId="69BA83B0">
            <wp:simplePos x="0" y="0"/>
            <wp:positionH relativeFrom="page">
              <wp:posOffset>930094</wp:posOffset>
            </wp:positionH>
            <wp:positionV relativeFrom="page">
              <wp:posOffset>635091</wp:posOffset>
            </wp:positionV>
            <wp:extent cx="1028700" cy="1028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rsidR="00C7135D" w:rsidRPr="00320B45" w:rsidRDefault="00FD4EAA" w:rsidP="00C7135D">
      <w:pPr>
        <w:spacing w:after="0" w:line="240" w:lineRule="auto"/>
        <w:jc w:val="center"/>
        <w:rPr>
          <w:rFonts w:ascii="Times New Roman" w:hAnsi="Times New Roman"/>
        </w:rPr>
      </w:pPr>
      <w:bookmarkStart w:id="0" w:name="_GoBack"/>
      <w:bookmarkEnd w:id="0"/>
      <w:r>
        <w:rPr>
          <w:rFonts w:ascii="Times New Roman" w:hAnsi="Times New Roman"/>
        </w:rPr>
        <w:t>June 17</w:t>
      </w:r>
      <w:r w:rsidR="00553926" w:rsidRPr="00553926">
        <w:rPr>
          <w:rFonts w:ascii="Times New Roman" w:hAnsi="Times New Roman"/>
        </w:rPr>
        <w:t>, 2016</w:t>
      </w:r>
    </w:p>
    <w:p w:rsidR="00C7135D" w:rsidRPr="00320B45" w:rsidRDefault="00C7135D" w:rsidP="00C7135D">
      <w:pPr>
        <w:spacing w:after="0" w:line="240" w:lineRule="auto"/>
        <w:rPr>
          <w:rFonts w:ascii="Times New Roman" w:hAnsi="Times New Roman"/>
        </w:rPr>
      </w:pPr>
    </w:p>
    <w:p w:rsidR="00320B45" w:rsidRPr="00320B45" w:rsidRDefault="00320B45" w:rsidP="00320B45">
      <w:pPr>
        <w:spacing w:after="0" w:line="240" w:lineRule="auto"/>
        <w:rPr>
          <w:rFonts w:ascii="Times New Roman" w:hAnsi="Times New Roman"/>
        </w:rPr>
      </w:pPr>
    </w:p>
    <w:p w:rsidR="00C7135D" w:rsidRPr="001072F3" w:rsidRDefault="00C7135D" w:rsidP="00320B45">
      <w:pPr>
        <w:spacing w:after="0" w:line="240" w:lineRule="auto"/>
        <w:rPr>
          <w:rFonts w:ascii="Times New Roman" w:hAnsi="Times New Roman"/>
        </w:rPr>
      </w:pPr>
      <w:r w:rsidRPr="001072F3">
        <w:rPr>
          <w:rFonts w:ascii="Times New Roman" w:hAnsi="Times New Roman"/>
        </w:rPr>
        <w:t>Dear Air Quality Permit Holder,</w:t>
      </w:r>
    </w:p>
    <w:p w:rsidR="00C7135D" w:rsidRPr="001072F3" w:rsidRDefault="00C7135D" w:rsidP="00320B45">
      <w:pPr>
        <w:spacing w:after="0" w:line="240" w:lineRule="auto"/>
        <w:rPr>
          <w:rFonts w:ascii="Times New Roman" w:hAnsi="Times New Roman"/>
        </w:rPr>
      </w:pPr>
    </w:p>
    <w:p w:rsidR="00C7135D" w:rsidRPr="001072F3" w:rsidRDefault="00C7135D" w:rsidP="00320B45">
      <w:pPr>
        <w:spacing w:after="0" w:line="240" w:lineRule="auto"/>
        <w:rPr>
          <w:rFonts w:ascii="Times New Roman" w:hAnsi="Times New Roman"/>
        </w:rPr>
      </w:pPr>
      <w:r w:rsidRPr="001072F3">
        <w:rPr>
          <w:rFonts w:ascii="Times New Roman" w:hAnsi="Times New Roman"/>
        </w:rPr>
        <w:t xml:space="preserve">This letter has been sent to make you aware that the Department of Environmental Quality – Division of Air Quality </w:t>
      </w:r>
      <w:r w:rsidR="00C52A91">
        <w:rPr>
          <w:rFonts w:ascii="Times New Roman" w:hAnsi="Times New Roman"/>
        </w:rPr>
        <w:t xml:space="preserve">(DAQ) </w:t>
      </w:r>
      <w:r w:rsidRPr="001072F3">
        <w:rPr>
          <w:rFonts w:ascii="Times New Roman" w:hAnsi="Times New Roman"/>
        </w:rPr>
        <w:t xml:space="preserve">has developed a new registration program and revised the exemption process for facilities with low actual emissions.  </w:t>
      </w:r>
    </w:p>
    <w:p w:rsidR="00C7135D" w:rsidRPr="001072F3" w:rsidRDefault="00C7135D" w:rsidP="00320B45">
      <w:pPr>
        <w:spacing w:after="0" w:line="240" w:lineRule="auto"/>
        <w:rPr>
          <w:rFonts w:ascii="Times New Roman" w:hAnsi="Times New Roman"/>
          <w:u w:val="single"/>
        </w:rPr>
      </w:pPr>
    </w:p>
    <w:p w:rsidR="00C7135D" w:rsidRPr="001072F3" w:rsidRDefault="00C7135D" w:rsidP="001E47F7">
      <w:pPr>
        <w:numPr>
          <w:ilvl w:val="0"/>
          <w:numId w:val="6"/>
        </w:numPr>
        <w:spacing w:after="0" w:line="240" w:lineRule="auto"/>
        <w:rPr>
          <w:rFonts w:ascii="Times New Roman" w:hAnsi="Times New Roman"/>
          <w:u w:val="single"/>
        </w:rPr>
      </w:pPr>
      <w:r w:rsidRPr="001072F3">
        <w:rPr>
          <w:rFonts w:ascii="Times New Roman" w:hAnsi="Times New Roman"/>
          <w:u w:val="single"/>
        </w:rPr>
        <w:t xml:space="preserve">Eligibility requirements for </w:t>
      </w:r>
      <w:r w:rsidRPr="001072F3">
        <w:rPr>
          <w:rFonts w:ascii="Times New Roman" w:hAnsi="Times New Roman"/>
          <w:b/>
          <w:u w:val="single"/>
        </w:rPr>
        <w:t>Permit Exemption</w:t>
      </w:r>
      <w:r w:rsidRPr="001072F3">
        <w:rPr>
          <w:rFonts w:ascii="Times New Roman" w:hAnsi="Times New Roman"/>
          <w:u w:val="single"/>
        </w:rPr>
        <w:t>:</w:t>
      </w:r>
    </w:p>
    <w:p w:rsidR="00D77F53" w:rsidRPr="001072F3" w:rsidRDefault="00C7135D" w:rsidP="00D77F53">
      <w:pPr>
        <w:pStyle w:val="Default"/>
        <w:numPr>
          <w:ilvl w:val="0"/>
          <w:numId w:val="2"/>
        </w:numPr>
        <w:rPr>
          <w:color w:val="auto"/>
          <w:sz w:val="22"/>
          <w:szCs w:val="22"/>
        </w:rPr>
      </w:pPr>
      <w:r w:rsidRPr="001072F3">
        <w:rPr>
          <w:color w:val="auto"/>
          <w:sz w:val="22"/>
          <w:szCs w:val="22"/>
        </w:rPr>
        <w:t>Actual emissions from the previous year(s) (and future projected actual) of particulate matter (</w:t>
      </w:r>
      <w:r w:rsidRPr="00695D49">
        <w:rPr>
          <w:color w:val="auto"/>
          <w:sz w:val="22"/>
          <w:szCs w:val="22"/>
        </w:rPr>
        <w:t>PM</w:t>
      </w:r>
      <w:r w:rsidR="00695D49" w:rsidRPr="00695D49">
        <w:rPr>
          <w:color w:val="auto"/>
          <w:sz w:val="22"/>
          <w:szCs w:val="22"/>
          <w:vertAlign w:val="subscript"/>
        </w:rPr>
        <w:t>10</w:t>
      </w:r>
      <w:r w:rsidRPr="001072F3">
        <w:rPr>
          <w:color w:val="auto"/>
          <w:sz w:val="22"/>
          <w:szCs w:val="22"/>
        </w:rPr>
        <w:t xml:space="preserve">), sulfur dioxide, nitrogen oxides, volatile organic compounds, carbon monoxide, hazardous air pollutants, and toxic air pollutants are each less than five (5) tons per year </w:t>
      </w:r>
      <w:r w:rsidRPr="001072F3">
        <w:rPr>
          <w:b/>
          <w:color w:val="auto"/>
          <w:sz w:val="22"/>
          <w:szCs w:val="22"/>
          <w:u w:val="single"/>
        </w:rPr>
        <w:t>and</w:t>
      </w:r>
      <w:r w:rsidR="003F5B31">
        <w:rPr>
          <w:color w:val="auto"/>
          <w:sz w:val="22"/>
          <w:szCs w:val="22"/>
        </w:rPr>
        <w:t xml:space="preserve"> whose actual total </w:t>
      </w:r>
      <w:r w:rsidRPr="001072F3">
        <w:rPr>
          <w:color w:val="auto"/>
          <w:sz w:val="22"/>
          <w:szCs w:val="22"/>
        </w:rPr>
        <w:t>aggregate of these emissions are less than 10 tons per year</w:t>
      </w:r>
      <w:r w:rsidR="00D77F53" w:rsidRPr="001072F3">
        <w:rPr>
          <w:color w:val="auto"/>
          <w:sz w:val="22"/>
          <w:szCs w:val="22"/>
        </w:rPr>
        <w:t xml:space="preserve"> (NCAC 2Q .0102(d)</w:t>
      </w:r>
      <w:r w:rsidR="00A648B3" w:rsidRPr="001072F3">
        <w:rPr>
          <w:color w:val="auto"/>
          <w:sz w:val="22"/>
          <w:szCs w:val="22"/>
        </w:rPr>
        <w:t>)</w:t>
      </w:r>
      <w:r w:rsidR="00C30821">
        <w:rPr>
          <w:color w:val="auto"/>
          <w:sz w:val="22"/>
          <w:szCs w:val="22"/>
        </w:rPr>
        <w:t>, OR</w:t>
      </w:r>
    </w:p>
    <w:p w:rsidR="00D77F53" w:rsidRPr="001072F3" w:rsidRDefault="004C383C" w:rsidP="00D77F53">
      <w:pPr>
        <w:pStyle w:val="Default"/>
        <w:numPr>
          <w:ilvl w:val="0"/>
          <w:numId w:val="2"/>
        </w:numPr>
        <w:rPr>
          <w:color w:val="auto"/>
          <w:sz w:val="22"/>
          <w:szCs w:val="22"/>
        </w:rPr>
      </w:pPr>
      <w:r w:rsidRPr="001072F3">
        <w:rPr>
          <w:color w:val="auto"/>
          <w:sz w:val="22"/>
          <w:szCs w:val="22"/>
        </w:rPr>
        <w:t>T</w:t>
      </w:r>
      <w:r w:rsidR="00D77F53" w:rsidRPr="001072F3">
        <w:rPr>
          <w:color w:val="auto"/>
          <w:sz w:val="22"/>
          <w:szCs w:val="22"/>
        </w:rPr>
        <w:t>he only sources that would require a permit at the facility are stationary reciprocating internal combustion engines, used for emergency and</w:t>
      </w:r>
      <w:r w:rsidR="00A648B3" w:rsidRPr="001072F3">
        <w:rPr>
          <w:color w:val="auto"/>
          <w:sz w:val="22"/>
          <w:szCs w:val="22"/>
        </w:rPr>
        <w:t>/or</w:t>
      </w:r>
      <w:r w:rsidR="00D77F53" w:rsidRPr="001072F3">
        <w:rPr>
          <w:color w:val="auto"/>
          <w:sz w:val="22"/>
          <w:szCs w:val="22"/>
        </w:rPr>
        <w:t xml:space="preserve"> non-emergency</w:t>
      </w:r>
      <w:r w:rsidR="00A648B3" w:rsidRPr="001072F3">
        <w:rPr>
          <w:color w:val="auto"/>
          <w:sz w:val="22"/>
          <w:szCs w:val="22"/>
        </w:rPr>
        <w:t xml:space="preserve"> purposes</w:t>
      </w:r>
      <w:r w:rsidR="00D77F53" w:rsidRPr="001072F3">
        <w:rPr>
          <w:color w:val="auto"/>
          <w:sz w:val="22"/>
          <w:szCs w:val="22"/>
        </w:rPr>
        <w:t xml:space="preserve"> (NCAC 2Q .0903).</w:t>
      </w:r>
    </w:p>
    <w:p w:rsidR="00C7135D" w:rsidRPr="001072F3" w:rsidRDefault="00C7135D" w:rsidP="00320B45">
      <w:pPr>
        <w:pStyle w:val="ListParagraph"/>
        <w:numPr>
          <w:ilvl w:val="0"/>
          <w:numId w:val="2"/>
        </w:numPr>
        <w:contextualSpacing/>
        <w:rPr>
          <w:sz w:val="22"/>
          <w:szCs w:val="22"/>
        </w:rPr>
      </w:pPr>
      <w:r w:rsidRPr="001072F3">
        <w:rPr>
          <w:sz w:val="22"/>
          <w:szCs w:val="22"/>
        </w:rPr>
        <w:t>Can be subject to 40 CFR Part 63 (MACT or GACT) and 40 CFR Part 60 (NSPS)</w:t>
      </w:r>
      <w:r w:rsidR="003F5B31">
        <w:rPr>
          <w:sz w:val="22"/>
          <w:szCs w:val="22"/>
        </w:rPr>
        <w:t>.</w:t>
      </w:r>
    </w:p>
    <w:p w:rsidR="00C7135D" w:rsidRPr="001072F3" w:rsidRDefault="00C7135D" w:rsidP="00320B45">
      <w:pPr>
        <w:pStyle w:val="ListParagraph"/>
        <w:numPr>
          <w:ilvl w:val="0"/>
          <w:numId w:val="2"/>
        </w:numPr>
        <w:contextualSpacing/>
        <w:rPr>
          <w:sz w:val="22"/>
          <w:szCs w:val="22"/>
        </w:rPr>
      </w:pPr>
      <w:r w:rsidRPr="001072F3">
        <w:rPr>
          <w:sz w:val="22"/>
          <w:szCs w:val="22"/>
        </w:rPr>
        <w:t>Cannot be subject to Rule 2Q .0315 (Synthetic Minor Facilities) or 2Q .0500 (Title V Procedures)</w:t>
      </w:r>
      <w:r w:rsidR="003F5B31">
        <w:rPr>
          <w:sz w:val="22"/>
          <w:szCs w:val="22"/>
        </w:rPr>
        <w:t>.</w:t>
      </w:r>
    </w:p>
    <w:p w:rsidR="00C7135D" w:rsidRPr="001072F3" w:rsidRDefault="00C7135D" w:rsidP="00320B45">
      <w:pPr>
        <w:spacing w:after="0" w:line="240" w:lineRule="auto"/>
        <w:rPr>
          <w:rFonts w:ascii="Times New Roman" w:hAnsi="Times New Roman"/>
          <w:b/>
        </w:rPr>
      </w:pPr>
    </w:p>
    <w:p w:rsidR="00C7135D" w:rsidRPr="001072F3" w:rsidRDefault="000B0041" w:rsidP="001E47F7">
      <w:pPr>
        <w:numPr>
          <w:ilvl w:val="0"/>
          <w:numId w:val="6"/>
        </w:numPr>
        <w:spacing w:after="0" w:line="240" w:lineRule="auto"/>
        <w:rPr>
          <w:rFonts w:ascii="Times New Roman" w:hAnsi="Times New Roman"/>
        </w:rPr>
      </w:pPr>
      <w:r>
        <w:rPr>
          <w:rFonts w:ascii="Times New Roman" w:hAnsi="Times New Roman"/>
          <w:u w:val="single"/>
        </w:rPr>
        <w:t xml:space="preserve">Eligibility requirements for </w:t>
      </w:r>
      <w:r w:rsidR="00C7135D" w:rsidRPr="000B0041">
        <w:rPr>
          <w:rFonts w:ascii="Times New Roman" w:hAnsi="Times New Roman"/>
          <w:b/>
          <w:u w:val="single"/>
        </w:rPr>
        <w:t>Registration</w:t>
      </w:r>
      <w:r w:rsidR="00C7135D" w:rsidRPr="001072F3">
        <w:rPr>
          <w:rFonts w:ascii="Times New Roman" w:hAnsi="Times New Roman"/>
          <w:b/>
        </w:rPr>
        <w:t xml:space="preserve"> -</w:t>
      </w:r>
      <w:r w:rsidR="00C7135D" w:rsidRPr="001072F3">
        <w:rPr>
          <w:rFonts w:ascii="Times New Roman" w:hAnsi="Times New Roman"/>
        </w:rPr>
        <w:t xml:space="preserve"> For facilities that do not qualify for permit exemption, the Division has developed a new registration program that is intended to simplify the regulatory requirements and allow the </w:t>
      </w:r>
      <w:r w:rsidR="001072F3" w:rsidRPr="001072F3">
        <w:rPr>
          <w:rFonts w:ascii="Times New Roman" w:hAnsi="Times New Roman"/>
        </w:rPr>
        <w:t xml:space="preserve">eligible facility </w:t>
      </w:r>
      <w:r w:rsidR="00C7135D" w:rsidRPr="001072F3">
        <w:rPr>
          <w:rFonts w:ascii="Times New Roman" w:hAnsi="Times New Roman"/>
        </w:rPr>
        <w:t xml:space="preserve">to register rather than acquiring and maintaining an air permit.  </w:t>
      </w:r>
    </w:p>
    <w:p w:rsidR="00C7135D" w:rsidRPr="001072F3" w:rsidRDefault="00C7135D" w:rsidP="00320B45">
      <w:pPr>
        <w:spacing w:after="0" w:line="240" w:lineRule="auto"/>
        <w:rPr>
          <w:rFonts w:ascii="Times New Roman" w:hAnsi="Times New Roman"/>
        </w:rPr>
      </w:pPr>
    </w:p>
    <w:p w:rsidR="00C7135D" w:rsidRPr="001072F3" w:rsidRDefault="00C7135D" w:rsidP="00C52A91">
      <w:pPr>
        <w:spacing w:after="0" w:line="240" w:lineRule="auto"/>
        <w:ind w:firstLine="360"/>
        <w:rPr>
          <w:rFonts w:ascii="Times New Roman" w:hAnsi="Times New Roman"/>
          <w:u w:val="single"/>
        </w:rPr>
      </w:pPr>
      <w:r w:rsidRPr="001072F3">
        <w:rPr>
          <w:rFonts w:ascii="Times New Roman" w:hAnsi="Times New Roman"/>
          <w:u w:val="single"/>
        </w:rPr>
        <w:t>Benefits of Registration:</w:t>
      </w:r>
    </w:p>
    <w:p w:rsidR="00C7135D" w:rsidRPr="001072F3" w:rsidRDefault="00C7135D" w:rsidP="00320B45">
      <w:pPr>
        <w:pStyle w:val="ListParagraph"/>
        <w:numPr>
          <w:ilvl w:val="0"/>
          <w:numId w:val="1"/>
        </w:numPr>
        <w:contextualSpacing/>
        <w:rPr>
          <w:sz w:val="22"/>
          <w:szCs w:val="22"/>
        </w:rPr>
      </w:pPr>
      <w:r w:rsidRPr="001072F3">
        <w:rPr>
          <w:sz w:val="22"/>
          <w:szCs w:val="22"/>
        </w:rPr>
        <w:t>Simple application process</w:t>
      </w:r>
    </w:p>
    <w:p w:rsidR="00C7135D" w:rsidRPr="001072F3" w:rsidRDefault="00C7135D" w:rsidP="00320B45">
      <w:pPr>
        <w:pStyle w:val="ListParagraph"/>
        <w:numPr>
          <w:ilvl w:val="0"/>
          <w:numId w:val="1"/>
        </w:numPr>
        <w:contextualSpacing/>
        <w:rPr>
          <w:sz w:val="22"/>
          <w:szCs w:val="22"/>
        </w:rPr>
      </w:pPr>
      <w:r w:rsidRPr="001072F3">
        <w:rPr>
          <w:sz w:val="22"/>
          <w:szCs w:val="22"/>
        </w:rPr>
        <w:t xml:space="preserve">No expiration date </w:t>
      </w:r>
    </w:p>
    <w:p w:rsidR="00C7135D" w:rsidRPr="001072F3" w:rsidRDefault="00C7135D" w:rsidP="00320B45">
      <w:pPr>
        <w:pStyle w:val="ListParagraph"/>
        <w:numPr>
          <w:ilvl w:val="0"/>
          <w:numId w:val="1"/>
        </w:numPr>
        <w:contextualSpacing/>
        <w:rPr>
          <w:sz w:val="22"/>
          <w:szCs w:val="22"/>
        </w:rPr>
      </w:pPr>
      <w:r w:rsidRPr="001072F3">
        <w:rPr>
          <w:sz w:val="22"/>
          <w:szCs w:val="22"/>
        </w:rPr>
        <w:t>No air emissions inventory requirement</w:t>
      </w:r>
    </w:p>
    <w:p w:rsidR="00C7135D" w:rsidRPr="001072F3" w:rsidRDefault="00C7135D" w:rsidP="00320B45">
      <w:pPr>
        <w:pStyle w:val="ListParagraph"/>
        <w:numPr>
          <w:ilvl w:val="0"/>
          <w:numId w:val="1"/>
        </w:numPr>
        <w:contextualSpacing/>
        <w:rPr>
          <w:sz w:val="22"/>
          <w:szCs w:val="22"/>
        </w:rPr>
      </w:pPr>
      <w:r w:rsidRPr="001072F3">
        <w:rPr>
          <w:sz w:val="22"/>
          <w:szCs w:val="22"/>
        </w:rPr>
        <w:t xml:space="preserve">No fees (application or annual) </w:t>
      </w:r>
    </w:p>
    <w:p w:rsidR="00C7135D" w:rsidRPr="001072F3" w:rsidRDefault="00C7135D" w:rsidP="00320B45">
      <w:pPr>
        <w:pStyle w:val="ListParagraph"/>
        <w:numPr>
          <w:ilvl w:val="0"/>
          <w:numId w:val="1"/>
        </w:numPr>
        <w:contextualSpacing/>
        <w:rPr>
          <w:sz w:val="22"/>
          <w:szCs w:val="22"/>
        </w:rPr>
      </w:pPr>
      <w:r w:rsidRPr="001072F3">
        <w:rPr>
          <w:sz w:val="22"/>
          <w:szCs w:val="22"/>
        </w:rPr>
        <w:t>Allows the facility to make minor modifications if the changes allow the facility to remain within the eligibility requirements</w:t>
      </w:r>
    </w:p>
    <w:p w:rsidR="00C7135D" w:rsidRPr="001072F3" w:rsidRDefault="00C7135D" w:rsidP="00320B45">
      <w:pPr>
        <w:spacing w:after="0" w:line="240" w:lineRule="auto"/>
        <w:rPr>
          <w:rFonts w:ascii="Times New Roman" w:hAnsi="Times New Roman"/>
          <w:u w:val="single"/>
        </w:rPr>
      </w:pPr>
    </w:p>
    <w:p w:rsidR="00C7135D" w:rsidRPr="001072F3" w:rsidRDefault="00C7135D" w:rsidP="00C52A91">
      <w:pPr>
        <w:spacing w:after="0" w:line="240" w:lineRule="auto"/>
        <w:ind w:firstLine="360"/>
        <w:rPr>
          <w:rFonts w:ascii="Times New Roman" w:hAnsi="Times New Roman"/>
          <w:u w:val="single"/>
        </w:rPr>
      </w:pPr>
      <w:r w:rsidRPr="001072F3">
        <w:rPr>
          <w:rFonts w:ascii="Times New Roman" w:hAnsi="Times New Roman"/>
          <w:u w:val="single"/>
        </w:rPr>
        <w:t>Eligibility requirements for Registration:</w:t>
      </w:r>
    </w:p>
    <w:p w:rsidR="00C7135D" w:rsidRPr="001072F3" w:rsidRDefault="00C7135D" w:rsidP="00320B45">
      <w:pPr>
        <w:pStyle w:val="ListParagraph"/>
        <w:numPr>
          <w:ilvl w:val="0"/>
          <w:numId w:val="2"/>
        </w:numPr>
        <w:contextualSpacing/>
        <w:rPr>
          <w:sz w:val="22"/>
          <w:szCs w:val="22"/>
        </w:rPr>
      </w:pPr>
      <w:r w:rsidRPr="001072F3">
        <w:rPr>
          <w:sz w:val="22"/>
          <w:szCs w:val="22"/>
        </w:rPr>
        <w:t xml:space="preserve">Actual </w:t>
      </w:r>
      <w:r w:rsidRPr="001072F3">
        <w:rPr>
          <w:sz w:val="22"/>
          <w:szCs w:val="22"/>
          <w:u w:val="single"/>
        </w:rPr>
        <w:t>aggregate</w:t>
      </w:r>
      <w:r w:rsidRPr="001072F3">
        <w:rPr>
          <w:sz w:val="22"/>
          <w:szCs w:val="22"/>
        </w:rPr>
        <w:t xml:space="preserve"> emissions are greater than or equal to 5 tons and less than 25 tons per year of these pollutants:  particulate matter (</w:t>
      </w:r>
      <w:r w:rsidRPr="00695D49">
        <w:rPr>
          <w:sz w:val="22"/>
          <w:szCs w:val="22"/>
        </w:rPr>
        <w:t>PM</w:t>
      </w:r>
      <w:r w:rsidR="00695D49" w:rsidRPr="00695D49">
        <w:rPr>
          <w:sz w:val="22"/>
          <w:szCs w:val="22"/>
          <w:vertAlign w:val="subscript"/>
        </w:rPr>
        <w:t>10</w:t>
      </w:r>
      <w:r w:rsidRPr="001072F3">
        <w:rPr>
          <w:sz w:val="22"/>
          <w:szCs w:val="22"/>
        </w:rPr>
        <w:t>), carbon monoxide, nitrogen oxides, sulfur dioxide, volatile organic compounds, hazardous air pollutants, and toxic air pollutants.</w:t>
      </w:r>
    </w:p>
    <w:p w:rsidR="00C7135D" w:rsidRPr="001072F3" w:rsidRDefault="00C7135D" w:rsidP="00320B45">
      <w:pPr>
        <w:pStyle w:val="ListParagraph"/>
        <w:numPr>
          <w:ilvl w:val="0"/>
          <w:numId w:val="2"/>
        </w:numPr>
        <w:contextualSpacing/>
        <w:rPr>
          <w:sz w:val="22"/>
          <w:szCs w:val="22"/>
        </w:rPr>
      </w:pPr>
      <w:r w:rsidRPr="001072F3">
        <w:rPr>
          <w:sz w:val="22"/>
          <w:szCs w:val="22"/>
        </w:rPr>
        <w:t>Cannot be subject to Rule 2Q .0315 (Synthetic Minor Facilities) or 2Q .0500 (Title V Procedures)</w:t>
      </w:r>
    </w:p>
    <w:p w:rsidR="00C7135D" w:rsidRPr="001072F3" w:rsidRDefault="00C7135D" w:rsidP="00320B45">
      <w:pPr>
        <w:pStyle w:val="ListParagraph"/>
        <w:numPr>
          <w:ilvl w:val="0"/>
          <w:numId w:val="2"/>
        </w:numPr>
        <w:contextualSpacing/>
        <w:rPr>
          <w:sz w:val="22"/>
          <w:szCs w:val="22"/>
        </w:rPr>
      </w:pPr>
      <w:r w:rsidRPr="001072F3">
        <w:rPr>
          <w:sz w:val="22"/>
          <w:szCs w:val="22"/>
        </w:rPr>
        <w:t>Cannot be subject to 40 CFR Part 63 (MACT) {Note: Can be subject to 40 CFR Part 63 (GACT)}</w:t>
      </w:r>
    </w:p>
    <w:p w:rsidR="00C7135D" w:rsidRPr="001072F3" w:rsidRDefault="00C7135D" w:rsidP="00320B45">
      <w:pPr>
        <w:pStyle w:val="ListParagraph"/>
        <w:numPr>
          <w:ilvl w:val="0"/>
          <w:numId w:val="2"/>
        </w:numPr>
        <w:contextualSpacing/>
        <w:rPr>
          <w:sz w:val="22"/>
          <w:szCs w:val="22"/>
        </w:rPr>
      </w:pPr>
      <w:r w:rsidRPr="001072F3">
        <w:rPr>
          <w:sz w:val="22"/>
          <w:szCs w:val="22"/>
        </w:rPr>
        <w:t>Cannot emit volatile organic compounds or nitrogen oxides if the facility is located in a nonattainment area</w:t>
      </w:r>
    </w:p>
    <w:p w:rsidR="00C7135D" w:rsidRPr="001072F3" w:rsidRDefault="00C7135D" w:rsidP="00320B45">
      <w:pPr>
        <w:pStyle w:val="ListParagraph"/>
        <w:numPr>
          <w:ilvl w:val="0"/>
          <w:numId w:val="2"/>
        </w:numPr>
        <w:contextualSpacing/>
        <w:rPr>
          <w:sz w:val="22"/>
          <w:szCs w:val="22"/>
        </w:rPr>
      </w:pPr>
      <w:r w:rsidRPr="001072F3">
        <w:rPr>
          <w:sz w:val="22"/>
          <w:szCs w:val="22"/>
        </w:rPr>
        <w:t>Cannot be subject to 40 CFR Part 60 (NSPS) except for sources which are exempt under 2Q .0102 (g) or (h)</w:t>
      </w:r>
    </w:p>
    <w:p w:rsidR="00C7135D" w:rsidRPr="001072F3" w:rsidRDefault="00C7135D" w:rsidP="00C7135D">
      <w:pPr>
        <w:pStyle w:val="ListParagraph"/>
        <w:spacing w:after="160" w:line="259" w:lineRule="auto"/>
        <w:ind w:left="0"/>
        <w:contextualSpacing/>
        <w:rPr>
          <w:sz w:val="22"/>
          <w:szCs w:val="22"/>
        </w:rPr>
      </w:pPr>
    </w:p>
    <w:p w:rsidR="00320B45" w:rsidRPr="001072F3" w:rsidRDefault="00320B45" w:rsidP="00320B45">
      <w:pPr>
        <w:pStyle w:val="ListParagraph"/>
        <w:ind w:left="0"/>
        <w:rPr>
          <w:sz w:val="22"/>
          <w:szCs w:val="22"/>
        </w:rPr>
      </w:pPr>
    </w:p>
    <w:p w:rsidR="00320B45" w:rsidRDefault="00320B45" w:rsidP="00320B45">
      <w:pPr>
        <w:pStyle w:val="ListParagraph"/>
        <w:ind w:left="0"/>
        <w:rPr>
          <w:sz w:val="22"/>
          <w:szCs w:val="22"/>
        </w:rPr>
      </w:pPr>
    </w:p>
    <w:p w:rsidR="00503A54" w:rsidRDefault="00503A54" w:rsidP="00320B45">
      <w:pPr>
        <w:pStyle w:val="ListParagraph"/>
        <w:ind w:left="0"/>
        <w:rPr>
          <w:sz w:val="22"/>
          <w:szCs w:val="22"/>
        </w:rPr>
      </w:pPr>
    </w:p>
    <w:p w:rsidR="00503A54" w:rsidRPr="001072F3" w:rsidRDefault="00503A54" w:rsidP="00320B45">
      <w:pPr>
        <w:pStyle w:val="ListParagraph"/>
        <w:ind w:left="0"/>
        <w:rPr>
          <w:sz w:val="22"/>
          <w:szCs w:val="22"/>
        </w:rPr>
      </w:pPr>
    </w:p>
    <w:p w:rsidR="00320B45" w:rsidRPr="001072F3" w:rsidRDefault="00320B45" w:rsidP="00320B45">
      <w:pPr>
        <w:pStyle w:val="ListParagraph"/>
        <w:ind w:left="0"/>
        <w:rPr>
          <w:sz w:val="22"/>
          <w:szCs w:val="22"/>
        </w:rPr>
      </w:pPr>
    </w:p>
    <w:p w:rsidR="00C7135D" w:rsidRPr="001072F3" w:rsidRDefault="00C7135D" w:rsidP="00320B45">
      <w:pPr>
        <w:pStyle w:val="ListParagraph"/>
        <w:ind w:left="0"/>
        <w:rPr>
          <w:sz w:val="22"/>
          <w:szCs w:val="22"/>
        </w:rPr>
      </w:pPr>
      <w:r w:rsidRPr="001072F3">
        <w:rPr>
          <w:sz w:val="22"/>
          <w:szCs w:val="22"/>
        </w:rPr>
        <w:t xml:space="preserve">If you are a currently permitted </w:t>
      </w:r>
      <w:r w:rsidR="00FC6EC2" w:rsidRPr="001072F3">
        <w:rPr>
          <w:sz w:val="22"/>
          <w:szCs w:val="22"/>
        </w:rPr>
        <w:t>facility,</w:t>
      </w:r>
      <w:r w:rsidRPr="001072F3">
        <w:rPr>
          <w:sz w:val="22"/>
          <w:szCs w:val="22"/>
        </w:rPr>
        <w:t xml:space="preserve"> then you have one of three options available:</w:t>
      </w:r>
    </w:p>
    <w:p w:rsidR="00C7135D" w:rsidRPr="001072F3" w:rsidRDefault="00C7135D" w:rsidP="00320B45">
      <w:pPr>
        <w:pStyle w:val="ListParagraph"/>
        <w:ind w:left="0"/>
        <w:rPr>
          <w:sz w:val="22"/>
          <w:szCs w:val="22"/>
        </w:rPr>
      </w:pPr>
    </w:p>
    <w:p w:rsidR="00C7135D" w:rsidRPr="001072F3" w:rsidRDefault="00C7135D" w:rsidP="00320B45">
      <w:pPr>
        <w:pStyle w:val="ListParagraph"/>
        <w:numPr>
          <w:ilvl w:val="0"/>
          <w:numId w:val="3"/>
        </w:numPr>
        <w:contextualSpacing/>
        <w:rPr>
          <w:sz w:val="22"/>
          <w:szCs w:val="22"/>
        </w:rPr>
      </w:pPr>
      <w:r w:rsidRPr="001072F3">
        <w:rPr>
          <w:sz w:val="22"/>
          <w:szCs w:val="22"/>
        </w:rPr>
        <w:t xml:space="preserve">You may elect to keep your current air permit.  </w:t>
      </w:r>
    </w:p>
    <w:p w:rsidR="00C7135D" w:rsidRPr="001072F3" w:rsidRDefault="00C7135D" w:rsidP="00320B45">
      <w:pPr>
        <w:pStyle w:val="ListParagraph"/>
        <w:numPr>
          <w:ilvl w:val="0"/>
          <w:numId w:val="4"/>
        </w:numPr>
        <w:ind w:left="1440"/>
        <w:contextualSpacing/>
        <w:rPr>
          <w:sz w:val="22"/>
          <w:szCs w:val="22"/>
        </w:rPr>
      </w:pPr>
      <w:r w:rsidRPr="001072F3">
        <w:rPr>
          <w:sz w:val="22"/>
          <w:szCs w:val="22"/>
        </w:rPr>
        <w:t>No action necessary.</w:t>
      </w:r>
    </w:p>
    <w:p w:rsidR="00C7135D" w:rsidRPr="001072F3" w:rsidRDefault="00C7135D" w:rsidP="00320B45">
      <w:pPr>
        <w:pStyle w:val="ListParagraph"/>
        <w:ind w:left="1440"/>
        <w:contextualSpacing/>
        <w:rPr>
          <w:sz w:val="22"/>
          <w:szCs w:val="22"/>
        </w:rPr>
      </w:pPr>
    </w:p>
    <w:p w:rsidR="00C7135D" w:rsidRPr="001072F3" w:rsidRDefault="00C7135D" w:rsidP="00320B45">
      <w:pPr>
        <w:pStyle w:val="ListParagraph"/>
        <w:numPr>
          <w:ilvl w:val="0"/>
          <w:numId w:val="3"/>
        </w:numPr>
        <w:contextualSpacing/>
        <w:rPr>
          <w:sz w:val="22"/>
          <w:szCs w:val="22"/>
        </w:rPr>
      </w:pPr>
      <w:r w:rsidRPr="001072F3">
        <w:rPr>
          <w:sz w:val="22"/>
          <w:szCs w:val="22"/>
        </w:rPr>
        <w:t xml:space="preserve">Apply for permit exemption. </w:t>
      </w:r>
    </w:p>
    <w:p w:rsidR="00C7135D" w:rsidRDefault="00C7135D" w:rsidP="00320B45">
      <w:pPr>
        <w:pStyle w:val="ListParagraph"/>
        <w:numPr>
          <w:ilvl w:val="0"/>
          <w:numId w:val="5"/>
        </w:numPr>
        <w:ind w:left="1440"/>
        <w:contextualSpacing/>
        <w:rPr>
          <w:sz w:val="22"/>
          <w:szCs w:val="22"/>
        </w:rPr>
      </w:pPr>
      <w:r w:rsidRPr="001072F3">
        <w:rPr>
          <w:sz w:val="22"/>
          <w:szCs w:val="22"/>
        </w:rPr>
        <w:t>Submit a letter (sample letter is attached) signed by the authorized official requesting rescission of your air permit and provide supporting documentation showing the facility has met and is expected to continue to meet the eligibility requirements.</w:t>
      </w:r>
    </w:p>
    <w:p w:rsidR="000B0041" w:rsidRDefault="000B0041" w:rsidP="000B0041">
      <w:pPr>
        <w:pStyle w:val="ListParagraph"/>
        <w:ind w:left="1440"/>
        <w:contextualSpacing/>
        <w:rPr>
          <w:sz w:val="22"/>
          <w:szCs w:val="22"/>
        </w:rPr>
      </w:pPr>
    </w:p>
    <w:p w:rsidR="000B0041" w:rsidRDefault="000B0041" w:rsidP="00FF2170">
      <w:pPr>
        <w:pStyle w:val="ListParagraph"/>
        <w:numPr>
          <w:ilvl w:val="0"/>
          <w:numId w:val="3"/>
        </w:numPr>
        <w:contextualSpacing/>
        <w:rPr>
          <w:sz w:val="22"/>
          <w:szCs w:val="22"/>
        </w:rPr>
      </w:pPr>
      <w:r w:rsidRPr="000B0041">
        <w:rPr>
          <w:sz w:val="22"/>
          <w:szCs w:val="22"/>
        </w:rPr>
        <w:t>Apply to be a registered facility.</w:t>
      </w:r>
    </w:p>
    <w:p w:rsidR="000B0041" w:rsidRPr="000B0041" w:rsidRDefault="000B0041" w:rsidP="000B0041">
      <w:pPr>
        <w:pStyle w:val="ListParagraph"/>
        <w:numPr>
          <w:ilvl w:val="1"/>
          <w:numId w:val="3"/>
        </w:numPr>
        <w:contextualSpacing/>
        <w:rPr>
          <w:sz w:val="22"/>
          <w:szCs w:val="22"/>
        </w:rPr>
      </w:pPr>
      <w:r w:rsidRPr="000B0041">
        <w:rPr>
          <w:sz w:val="22"/>
          <w:szCs w:val="22"/>
        </w:rPr>
        <w:t xml:space="preserve">Submit the registration application (attached) signed by the authorized official to the Regional Office and include supporting documentation to validate that your facility meets the required eligibility requirements.  If possible, provide up to 5 years’ worth of data to substantiate this claim or, at a minimum, provide supporting information showing the facility meets the criteria. </w:t>
      </w:r>
    </w:p>
    <w:p w:rsidR="00320B45" w:rsidRPr="001072F3" w:rsidRDefault="00320B45" w:rsidP="00320B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rPr>
          <w:rFonts w:ascii="Times New Roman" w:hAnsi="Times New Roman"/>
        </w:rPr>
      </w:pPr>
    </w:p>
    <w:p w:rsidR="00C7135D" w:rsidRPr="001072F3" w:rsidRDefault="00C7135D" w:rsidP="00320B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rPr>
          <w:rFonts w:ascii="Times New Roman" w:hAnsi="Times New Roman"/>
        </w:rPr>
      </w:pPr>
      <w:r w:rsidRPr="001072F3">
        <w:rPr>
          <w:rFonts w:ascii="Times New Roman" w:hAnsi="Times New Roman"/>
        </w:rPr>
        <w:t xml:space="preserve">Be aware that even though your facility may no longer be subject to </w:t>
      </w:r>
      <w:r w:rsidR="00AD24BD" w:rsidRPr="001072F3">
        <w:rPr>
          <w:rFonts w:ascii="Times New Roman" w:hAnsi="Times New Roman"/>
        </w:rPr>
        <w:t xml:space="preserve">air </w:t>
      </w:r>
      <w:r w:rsidRPr="001072F3">
        <w:rPr>
          <w:rFonts w:ascii="Times New Roman" w:hAnsi="Times New Roman"/>
        </w:rPr>
        <w:t xml:space="preserve">permitting requirements, the operations must still comply with all </w:t>
      </w:r>
      <w:r w:rsidR="00AD24BD" w:rsidRPr="001072F3">
        <w:rPr>
          <w:rFonts w:ascii="Times New Roman" w:hAnsi="Times New Roman"/>
        </w:rPr>
        <w:t xml:space="preserve">air quality regulations and other </w:t>
      </w:r>
      <w:r w:rsidRPr="001072F3">
        <w:rPr>
          <w:rFonts w:ascii="Times New Roman" w:hAnsi="Times New Roman"/>
        </w:rPr>
        <w:t xml:space="preserve">applicable </w:t>
      </w:r>
      <w:r w:rsidR="00AD24BD" w:rsidRPr="001072F3">
        <w:rPr>
          <w:rFonts w:ascii="Times New Roman" w:hAnsi="Times New Roman"/>
        </w:rPr>
        <w:t xml:space="preserve">state, federal and local </w:t>
      </w:r>
      <w:r w:rsidRPr="001072F3">
        <w:rPr>
          <w:rFonts w:ascii="Times New Roman" w:hAnsi="Times New Roman"/>
        </w:rPr>
        <w:t xml:space="preserve">laws and regulations.  Furthermore, it is DAQ’s intent to periodically conduct compliance </w:t>
      </w:r>
      <w:r w:rsidR="000C2C16" w:rsidRPr="001072F3">
        <w:rPr>
          <w:rFonts w:ascii="Times New Roman" w:hAnsi="Times New Roman"/>
        </w:rPr>
        <w:t>assurance visit</w:t>
      </w:r>
      <w:r w:rsidR="00162F8E" w:rsidRPr="001072F3">
        <w:rPr>
          <w:rFonts w:ascii="Times New Roman" w:hAnsi="Times New Roman"/>
        </w:rPr>
        <w:t>s</w:t>
      </w:r>
      <w:r w:rsidR="000C2C16" w:rsidRPr="001072F3">
        <w:rPr>
          <w:rFonts w:ascii="Times New Roman" w:hAnsi="Times New Roman"/>
        </w:rPr>
        <w:t xml:space="preserve"> </w:t>
      </w:r>
      <w:r w:rsidRPr="001072F3">
        <w:rPr>
          <w:rFonts w:ascii="Times New Roman" w:hAnsi="Times New Roman"/>
        </w:rPr>
        <w:t xml:space="preserve">at both registered and exempt facilities.  The choice to pursue exemption, registration, or to retain your current air permit should be evaluated in accordance with the specific needs of your facility.  Some facilities may find that there are benefits for retaining their air quality permit. </w:t>
      </w:r>
    </w:p>
    <w:p w:rsidR="00C7135D" w:rsidRPr="001072F3" w:rsidRDefault="00C7135D" w:rsidP="00320B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rPr>
          <w:rFonts w:ascii="Times New Roman" w:hAnsi="Times New Roman"/>
        </w:rPr>
      </w:pPr>
    </w:p>
    <w:p w:rsidR="00C7135D" w:rsidRPr="001072F3" w:rsidRDefault="00C7135D" w:rsidP="00320B45">
      <w:pPr>
        <w:pStyle w:val="ListParagraph"/>
        <w:ind w:left="-90"/>
        <w:contextualSpacing/>
        <w:rPr>
          <w:sz w:val="22"/>
          <w:szCs w:val="22"/>
        </w:rPr>
      </w:pPr>
      <w:r w:rsidRPr="001072F3">
        <w:rPr>
          <w:sz w:val="22"/>
          <w:szCs w:val="22"/>
        </w:rPr>
        <w:t xml:space="preserve">If you need assistance or have questions concerning this new program, please contact </w:t>
      </w:r>
      <w:r w:rsidR="000A67BD">
        <w:rPr>
          <w:kern w:val="2"/>
          <w:sz w:val="22"/>
          <w:szCs w:val="22"/>
        </w:rPr>
        <w:t>the Permitting Coordinator, [Name] Regional Office</w:t>
      </w:r>
      <w:r w:rsidRPr="00553926">
        <w:rPr>
          <w:kern w:val="2"/>
          <w:sz w:val="22"/>
          <w:szCs w:val="22"/>
        </w:rPr>
        <w:t xml:space="preserve"> at </w:t>
      </w:r>
      <w:r w:rsidR="000A67BD">
        <w:rPr>
          <w:kern w:val="2"/>
          <w:sz w:val="22"/>
          <w:szCs w:val="22"/>
        </w:rPr>
        <w:t>[RO Phone]</w:t>
      </w:r>
      <w:r w:rsidRPr="00553926">
        <w:rPr>
          <w:kern w:val="2"/>
          <w:sz w:val="22"/>
          <w:szCs w:val="22"/>
        </w:rPr>
        <w:t>.</w:t>
      </w:r>
    </w:p>
    <w:p w:rsidR="00320B45" w:rsidRPr="001072F3" w:rsidRDefault="00320B45" w:rsidP="00C7135D">
      <w:pPr>
        <w:spacing w:after="240"/>
        <w:ind w:left="4320" w:firstLine="720"/>
        <w:rPr>
          <w:rFonts w:ascii="Times New Roman" w:hAnsi="Times New Roman"/>
        </w:rPr>
      </w:pPr>
    </w:p>
    <w:p w:rsidR="00C7135D" w:rsidRPr="001072F3" w:rsidRDefault="00C7135D" w:rsidP="00C7135D">
      <w:pPr>
        <w:spacing w:after="240"/>
        <w:ind w:left="4320" w:firstLine="720"/>
        <w:rPr>
          <w:rFonts w:ascii="Times New Roman" w:hAnsi="Times New Roman"/>
        </w:rPr>
      </w:pPr>
      <w:r w:rsidRPr="001072F3">
        <w:rPr>
          <w:rFonts w:ascii="Times New Roman" w:hAnsi="Times New Roman"/>
        </w:rPr>
        <w:t>Sincerely,</w:t>
      </w:r>
      <w:r w:rsidRPr="001072F3">
        <w:rPr>
          <w:rFonts w:ascii="Times New Roman" w:hAnsi="Times New Roman"/>
        </w:rPr>
        <w:br/>
      </w:r>
      <w:r w:rsidRPr="001072F3">
        <w:rPr>
          <w:rFonts w:ascii="Times New Roman" w:hAnsi="Times New Roman"/>
        </w:rPr>
        <w:br/>
      </w:r>
      <w:r w:rsidRPr="001072F3">
        <w:rPr>
          <w:rFonts w:ascii="Times New Roman" w:hAnsi="Times New Roman"/>
        </w:rPr>
        <w:br/>
      </w:r>
      <w:r w:rsidRPr="001072F3">
        <w:rPr>
          <w:rFonts w:ascii="Times New Roman" w:hAnsi="Times New Roman"/>
        </w:rPr>
        <w:tab/>
      </w:r>
      <w:r w:rsidR="00185A5C">
        <w:rPr>
          <w:rFonts w:ascii="Times New Roman" w:hAnsi="Times New Roman"/>
        </w:rPr>
        <w:t xml:space="preserve">[Name], </w:t>
      </w:r>
      <w:r w:rsidRPr="001072F3">
        <w:rPr>
          <w:rFonts w:ascii="Times New Roman" w:hAnsi="Times New Roman"/>
        </w:rPr>
        <w:t>Regional Supervisor</w:t>
      </w:r>
      <w:r w:rsidRPr="001072F3">
        <w:rPr>
          <w:rFonts w:ascii="Times New Roman" w:hAnsi="Times New Roman"/>
        </w:rPr>
        <w:br/>
      </w:r>
      <w:r w:rsidRPr="001072F3">
        <w:rPr>
          <w:rFonts w:ascii="Times New Roman" w:hAnsi="Times New Roman"/>
        </w:rPr>
        <w:tab/>
        <w:t>Division of Air Quality, NC DEQ</w:t>
      </w:r>
    </w:p>
    <w:p w:rsidR="00C7135D" w:rsidRPr="001072F3" w:rsidRDefault="00C7135D" w:rsidP="00C7135D">
      <w:pPr>
        <w:spacing w:after="240"/>
        <w:rPr>
          <w:rFonts w:ascii="Times New Roman" w:hAnsi="Times New Roman"/>
        </w:rPr>
      </w:pPr>
    </w:p>
    <w:p w:rsidR="00C7135D" w:rsidRPr="001072F3" w:rsidRDefault="00C7135D" w:rsidP="00C7135D">
      <w:pPr>
        <w:spacing w:after="240"/>
        <w:rPr>
          <w:rFonts w:ascii="Times New Roman" w:hAnsi="Times New Roman"/>
        </w:rPr>
      </w:pPr>
      <w:r w:rsidRPr="001072F3">
        <w:rPr>
          <w:rFonts w:ascii="Times New Roman" w:hAnsi="Times New Roman"/>
        </w:rPr>
        <w:t>c</w:t>
      </w:r>
      <w:proofErr w:type="gramStart"/>
      <w:r w:rsidRPr="00553926">
        <w:rPr>
          <w:rFonts w:ascii="Times New Roman" w:hAnsi="Times New Roman"/>
        </w:rPr>
        <w:t xml:space="preserve">:  </w:t>
      </w:r>
      <w:r w:rsidR="00185A5C">
        <w:rPr>
          <w:rFonts w:ascii="Times New Roman" w:hAnsi="Times New Roman"/>
        </w:rPr>
        <w:t>[</w:t>
      </w:r>
      <w:proofErr w:type="gramEnd"/>
      <w:r w:rsidR="00185A5C">
        <w:rPr>
          <w:rFonts w:ascii="Times New Roman" w:hAnsi="Times New Roman"/>
        </w:rPr>
        <w:t>Name] R</w:t>
      </w:r>
      <w:r w:rsidRPr="001072F3">
        <w:rPr>
          <w:rFonts w:ascii="Times New Roman" w:hAnsi="Times New Roman"/>
        </w:rPr>
        <w:t>egional Office</w:t>
      </w:r>
    </w:p>
    <w:p w:rsidR="00C7135D" w:rsidRPr="00320B45" w:rsidRDefault="00C7135D" w:rsidP="00C7135D">
      <w:pPr>
        <w:widowControl w:val="0"/>
        <w:autoSpaceDE w:val="0"/>
        <w:autoSpaceDN w:val="0"/>
        <w:adjustRightInd w:val="0"/>
        <w:spacing w:after="0" w:line="240" w:lineRule="auto"/>
        <w:jc w:val="center"/>
        <w:rPr>
          <w:rFonts w:ascii="Times New Roman" w:hAnsi="Times New Roman"/>
        </w:rPr>
      </w:pPr>
    </w:p>
    <w:p w:rsidR="00F04D28" w:rsidRPr="00320B45" w:rsidRDefault="00F04D28" w:rsidP="00320B45">
      <w:pPr>
        <w:widowControl w:val="0"/>
        <w:autoSpaceDE w:val="0"/>
        <w:autoSpaceDN w:val="0"/>
        <w:adjustRightInd w:val="0"/>
        <w:spacing w:after="0" w:line="240" w:lineRule="auto"/>
        <w:rPr>
          <w:rFonts w:ascii="Times New Roman" w:hAnsi="Times New Roman"/>
          <w:color w:val="000000"/>
          <w:kern w:val="2"/>
        </w:rPr>
      </w:pPr>
    </w:p>
    <w:sectPr w:rsidR="00F04D28" w:rsidRPr="00320B45">
      <w:type w:val="continuous"/>
      <w:pgSz w:w="12240" w:h="15840"/>
      <w:pgMar w:top="720" w:right="1152" w:bottom="288"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01F1"/>
    <w:multiLevelType w:val="hybridMultilevel"/>
    <w:tmpl w:val="B8B8E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B7664A"/>
    <w:multiLevelType w:val="hybridMultilevel"/>
    <w:tmpl w:val="CDBA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C33DB"/>
    <w:multiLevelType w:val="hybridMultilevel"/>
    <w:tmpl w:val="34F6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A17E4"/>
    <w:multiLevelType w:val="hybridMultilevel"/>
    <w:tmpl w:val="29EEE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441D0"/>
    <w:multiLevelType w:val="hybridMultilevel"/>
    <w:tmpl w:val="2D687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61620"/>
    <w:multiLevelType w:val="hybridMultilevel"/>
    <w:tmpl w:val="219810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5D"/>
    <w:rsid w:val="000A67BD"/>
    <w:rsid w:val="000B0041"/>
    <w:rsid w:val="000C2C16"/>
    <w:rsid w:val="001072F3"/>
    <w:rsid w:val="00162F8E"/>
    <w:rsid w:val="00185A5C"/>
    <w:rsid w:val="001E47F7"/>
    <w:rsid w:val="00294332"/>
    <w:rsid w:val="002C5C38"/>
    <w:rsid w:val="00320B45"/>
    <w:rsid w:val="00342D1D"/>
    <w:rsid w:val="003F5B31"/>
    <w:rsid w:val="004572B1"/>
    <w:rsid w:val="004B5248"/>
    <w:rsid w:val="004C383C"/>
    <w:rsid w:val="00503A54"/>
    <w:rsid w:val="00553926"/>
    <w:rsid w:val="005C49F0"/>
    <w:rsid w:val="00695D49"/>
    <w:rsid w:val="008B65E7"/>
    <w:rsid w:val="008E313D"/>
    <w:rsid w:val="00A50AFE"/>
    <w:rsid w:val="00A648B3"/>
    <w:rsid w:val="00AD24BD"/>
    <w:rsid w:val="00B66237"/>
    <w:rsid w:val="00C30821"/>
    <w:rsid w:val="00C52A91"/>
    <w:rsid w:val="00C7135D"/>
    <w:rsid w:val="00D44CC9"/>
    <w:rsid w:val="00D77F53"/>
    <w:rsid w:val="00DD159F"/>
    <w:rsid w:val="00F04D28"/>
    <w:rsid w:val="00FB1F34"/>
    <w:rsid w:val="00FC6EC2"/>
    <w:rsid w:val="00FD4EAA"/>
    <w:rsid w:val="00FF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565264-8139-44BC-83DB-8F658D33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35D"/>
    <w:pPr>
      <w:spacing w:after="0" w:line="240" w:lineRule="auto"/>
      <w:ind w:left="720"/>
    </w:pPr>
    <w:rPr>
      <w:rFonts w:ascii="Times New Roman" w:hAnsi="Times New Roman"/>
      <w:sz w:val="24"/>
      <w:szCs w:val="24"/>
    </w:rPr>
  </w:style>
  <w:style w:type="paragraph" w:customStyle="1" w:styleId="Default">
    <w:name w:val="Default"/>
    <w:rsid w:val="00C7135D"/>
    <w:pPr>
      <w:autoSpaceDE w:val="0"/>
      <w:autoSpaceDN w:val="0"/>
      <w:adjustRightInd w:val="0"/>
    </w:pPr>
    <w:rPr>
      <w:rFonts w:ascii="Times New Roman" w:eastAsia="Calibri" w:hAnsi="Times New Roman"/>
      <w:color w:val="000000"/>
      <w:sz w:val="24"/>
      <w:szCs w:val="24"/>
    </w:rPr>
  </w:style>
  <w:style w:type="paragraph" w:styleId="Header">
    <w:name w:val="header"/>
    <w:basedOn w:val="Normal"/>
    <w:link w:val="HeaderChar"/>
    <w:uiPriority w:val="99"/>
    <w:unhideWhenUsed/>
    <w:rsid w:val="00C7135D"/>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C713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2D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2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Cuilla, Mark</cp:lastModifiedBy>
  <cp:revision>3</cp:revision>
  <cp:lastPrinted>2016-05-27T19:07:00Z</cp:lastPrinted>
  <dcterms:created xsi:type="dcterms:W3CDTF">2016-06-27T16:25:00Z</dcterms:created>
  <dcterms:modified xsi:type="dcterms:W3CDTF">2016-06-27T16:27:00Z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018A9AD607318C71E14A44ADDBF6DE9D354C66C7F1FD5EB2DADC7ACA2B2AE233E482302EAD536EF7EDD9732B22CA6B563EE434AA8CF7F06797523F37FFE75D5DC0563BDBC69BCFE61043BDDC98B8A42260C7FBBD94997A3CAA2BA172EAF80CDDA99D860AC1543C5D335DAD7D6D406DEFC1F847E86BEC348E1FF026929FC4D06</vt:lpwstr>
  </property>
  <property fmtid="{D5CDD505-2E9C-101B-9397-08002B2CF9AE}" pid="3" name="Business Objects Context Information1">
    <vt:lpwstr>760C8B6AB7868F698DEA11C8EAEE0B710CD4009732E4023E16C02F708CDA24AA55B3B7A2EB904B03D08B024EE3445BCD98370D3784E9E71F9486A8B612BB65B8B84A97DE0F54D4098D8E6DF7D11421E45E727F87508E39DB58131414F4054B78E3B923A8CABA66B021DAD39F51006B3F83917D9256A19DCD3DCC111A609A9C3</vt:lpwstr>
  </property>
  <property fmtid="{D5CDD505-2E9C-101B-9397-08002B2CF9AE}" pid="4" name="Business Objects Context Information2">
    <vt:lpwstr>BC24FB8BADAE4227B4345D023E98F1038321F9309B15ECBB0DB384D49FD3A06035F7634EA33813BB2BDCDE715DF6CE2AD9784C74FAE36D976451CD8AFDD577C37A26C692E41BDDF06A07A16EFF8E7D45945F12D24691C54B78140F9FCBA43D3EE96D1304860E7FDEF8BDAC502395BEE1E4A9EB92FE5E15C31AF0E830FD9D475</vt:lpwstr>
  </property>
  <property fmtid="{D5CDD505-2E9C-101B-9397-08002B2CF9AE}" pid="5" name="Business Objects Context Information3">
    <vt:lpwstr>41ED73841941A6B75384BFA58E5E4CCBE92D5470D08164E6A2212DEF872884AE50E96475D5C59F79CE7832584165E2FB82929AFC284CACBFEF380F535B607D1FC4EAA7DB1C6F4534AD89C66A078B49BBE8F65EF74DFE7679D4F6D54A50575451FD2729184E50E4CA41B89E39DC0880C1C6B0A98DEF1D257A97A490211AB87B9</vt:lpwstr>
  </property>
  <property fmtid="{D5CDD505-2E9C-101B-9397-08002B2CF9AE}" pid="6" name="Business Objects Context Information4">
    <vt:lpwstr>B233B6</vt:lpwstr>
  </property>
</Properties>
</file>