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5F12" w14:textId="77777777" w:rsidR="00F16FA9" w:rsidRPr="008313F1" w:rsidRDefault="00370837" w:rsidP="00525FA9">
      <w:pPr>
        <w:pStyle w:val="Heading1"/>
        <w:spacing w:before="840" w:after="80"/>
        <w:rPr>
          <w:i/>
          <w:color w:val="0070C0"/>
          <w:sz w:val="48"/>
          <w:szCs w:val="48"/>
        </w:rPr>
      </w:pPr>
      <w:r w:rsidRPr="00F16FA9">
        <w:rPr>
          <w:i/>
          <w:noProof/>
          <w:color w:val="0070C0"/>
          <w:sz w:val="48"/>
          <w:szCs w:val="48"/>
        </w:rPr>
        <mc:AlternateContent>
          <mc:Choice Requires="wps">
            <w:drawing>
              <wp:anchor distT="0" distB="0" distL="114300" distR="114300" simplePos="0" relativeHeight="251661312" behindDoc="1" locked="0" layoutInCell="1" allowOverlap="1" wp14:anchorId="096A8C3A" wp14:editId="57924E7B">
                <wp:simplePos x="0" y="0"/>
                <wp:positionH relativeFrom="column">
                  <wp:posOffset>-914400</wp:posOffset>
                </wp:positionH>
                <wp:positionV relativeFrom="paragraph">
                  <wp:posOffset>241300</wp:posOffset>
                </wp:positionV>
                <wp:extent cx="7772400" cy="274320"/>
                <wp:effectExtent l="0" t="0" r="0" b="0"/>
                <wp:wrapNone/>
                <wp:docPr id="11" name="Rectangle 1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35000">
                              <a:srgbClr val="4F745E"/>
                            </a:gs>
                            <a:gs pos="0">
                              <a:schemeClr val="accent1"/>
                            </a:gs>
                            <a:gs pos="100000">
                              <a:schemeClr val="tx2">
                                <a:lumMod val="77000"/>
                              </a:schemeClr>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0396144" id="Rectangle 10" o:spid="_x0000_s1026" style="position:absolute;margin-left:-1in;margin-top:19pt;width:6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" fillcolor="#5b9bd5 [3204]" stroked="f" strokeweight=".5pt">
                <v:fill color2="#344051 [2479]" rotate="t" angle="90" colors="0 #5b9bd5;22938f #4f745e;1 #344152" focus="100%" type="gradient"/>
              </v:rect>
            </w:pict>
          </mc:Fallback>
        </mc:AlternateContent>
      </w:r>
      <w:r>
        <w:rPr>
          <w:i/>
          <w:noProof/>
          <w:color w:val="0070C0"/>
          <w:sz w:val="48"/>
          <w:szCs w:val="48"/>
        </w:rPr>
        <mc:AlternateContent>
          <mc:Choice Requires="wps">
            <w:drawing>
              <wp:anchor distT="0" distB="0" distL="114300" distR="114300" simplePos="0" relativeHeight="251662336" behindDoc="0" locked="0" layoutInCell="1" allowOverlap="1" wp14:anchorId="02D7ACF2" wp14:editId="27127BC9">
                <wp:simplePos x="0" y="0"/>
                <wp:positionH relativeFrom="margin">
                  <wp:posOffset>-485775</wp:posOffset>
                </wp:positionH>
                <wp:positionV relativeFrom="paragraph">
                  <wp:posOffset>-792480</wp:posOffset>
                </wp:positionV>
                <wp:extent cx="6819900" cy="1076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19900" cy="1076325"/>
                        </a:xfrm>
                        <a:prstGeom prst="rect">
                          <a:avLst/>
                        </a:prstGeom>
                        <a:noFill/>
                        <a:ln w="6350">
                          <a:noFill/>
                        </a:ln>
                      </wps:spPr>
                      <wps:txbx>
                        <w:txbxContent>
                          <w:p w14:paraId="32474E15" w14:textId="77777777" w:rsidR="00F16FA9" w:rsidRPr="0016322E" w:rsidRDefault="00F16FA9" w:rsidP="00F16FA9">
                            <w:pPr>
                              <w:pStyle w:val="Header"/>
                              <w:rPr>
                                <w:b/>
                                <w:sz w:val="48"/>
                                <w:szCs w:val="48"/>
                              </w:rPr>
                            </w:pPr>
                            <w:r w:rsidRPr="0016322E">
                              <w:rPr>
                                <w:b/>
                                <w:i/>
                                <w:sz w:val="52"/>
                                <w:szCs w:val="48"/>
                              </w:rPr>
                              <w:t>Erosion &amp; Sediment Control</w:t>
                            </w:r>
                            <w:r w:rsidRPr="0016322E">
                              <w:rPr>
                                <w:b/>
                                <w:i/>
                                <w:sz w:val="48"/>
                                <w:szCs w:val="48"/>
                              </w:rPr>
                              <w:t xml:space="preserve"> </w:t>
                            </w:r>
                            <w:r w:rsidRPr="0016322E">
                              <w:rPr>
                                <w:b/>
                                <w:i/>
                                <w:sz w:val="48"/>
                                <w:szCs w:val="48"/>
                              </w:rPr>
                              <w:br/>
                            </w:r>
                            <w:r w:rsidR="00472FC0" w:rsidRPr="0016322E">
                              <w:rPr>
                                <w:b/>
                                <w:sz w:val="48"/>
                                <w:szCs w:val="48"/>
                              </w:rPr>
                              <w:t xml:space="preserve">Distance Learning – </w:t>
                            </w:r>
                            <w:r w:rsidR="00306423">
                              <w:rPr>
                                <w:b/>
                                <w:sz w:val="48"/>
                                <w:szCs w:val="48"/>
                              </w:rPr>
                              <w:t>High</w:t>
                            </w:r>
                            <w:r w:rsidR="00505ED2">
                              <w:rPr>
                                <w:b/>
                                <w:sz w:val="48"/>
                                <w:szCs w:val="48"/>
                              </w:rPr>
                              <w:t xml:space="preserve"> School</w:t>
                            </w:r>
                            <w:r w:rsidR="00472FC0" w:rsidRPr="0016322E">
                              <w:rPr>
                                <w:b/>
                                <w:sz w:val="48"/>
                                <w:szCs w:val="48"/>
                              </w:rPr>
                              <w:t xml:space="preserve"> Activity</w:t>
                            </w:r>
                          </w:p>
                          <w:p w14:paraId="748B419C" w14:textId="77777777" w:rsidR="008313F1" w:rsidRPr="0016322E" w:rsidRDefault="00306423" w:rsidP="00F16FA9">
                            <w:pPr>
                              <w:pStyle w:val="Header"/>
                              <w:rPr>
                                <w:b/>
                                <w:sz w:val="16"/>
                              </w:rPr>
                            </w:pPr>
                            <w:r>
                              <w:rPr>
                                <w:b/>
                                <w:sz w:val="32"/>
                                <w:szCs w:val="48"/>
                              </w:rPr>
                              <w:t>Student Information Packet Questionnaire</w:t>
                            </w:r>
                          </w:p>
                          <w:p w14:paraId="1D60F08A" w14:textId="77777777" w:rsidR="00F16FA9" w:rsidRDefault="00F1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7ACF2" id="_x0000_t202" coordsize="21600,21600" o:spt="202" path="m,l,21600r21600,l21600,xe">
                <v:stroke joinstyle="miter"/>
                <v:path gradientshapeok="t" o:connecttype="rect"/>
              </v:shapetype>
              <v:shape id="Text Box 3" o:spid="_x0000_s1026" type="#_x0000_t202" style="position:absolute;margin-left:-38.25pt;margin-top:-62.4pt;width:537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" filled="f" stroked="f" strokeweight=".5pt">
                <v:textbox>
                  <w:txbxContent>
                    <w:p w:rsidR="00F16FA9" w:rsidRPr="0016322E" w:rsidRDefault="00F16FA9" w:rsidP="00F16FA9">
                      <w:pPr>
                        <w:pStyle w:val="Header"/>
                        <w:rPr>
                          <w:b/>
                          <w:sz w:val="48"/>
                          <w:szCs w:val="48"/>
                        </w:rPr>
                      </w:pPr>
                      <w:r w:rsidRPr="0016322E">
                        <w:rPr>
                          <w:b/>
                          <w:i/>
                          <w:sz w:val="52"/>
                          <w:szCs w:val="48"/>
                        </w:rPr>
                        <w:t>Erosion &amp; Sediment Control</w:t>
                      </w:r>
                      <w:r w:rsidRPr="0016322E">
                        <w:rPr>
                          <w:b/>
                          <w:i/>
                          <w:sz w:val="48"/>
                          <w:szCs w:val="48"/>
                        </w:rPr>
                        <w:t xml:space="preserve"> </w:t>
                      </w:r>
                      <w:r w:rsidRPr="0016322E">
                        <w:rPr>
                          <w:b/>
                          <w:i/>
                          <w:sz w:val="48"/>
                          <w:szCs w:val="48"/>
                        </w:rPr>
                        <w:br/>
                      </w:r>
                      <w:r w:rsidR="00472FC0" w:rsidRPr="0016322E">
                        <w:rPr>
                          <w:b/>
                          <w:sz w:val="48"/>
                          <w:szCs w:val="48"/>
                        </w:rPr>
                        <w:t xml:space="preserve">Distance Learning – </w:t>
                      </w:r>
                      <w:r w:rsidR="00306423">
                        <w:rPr>
                          <w:b/>
                          <w:sz w:val="48"/>
                          <w:szCs w:val="48"/>
                        </w:rPr>
                        <w:t>High</w:t>
                      </w:r>
                      <w:r w:rsidR="00505ED2">
                        <w:rPr>
                          <w:b/>
                          <w:sz w:val="48"/>
                          <w:szCs w:val="48"/>
                        </w:rPr>
                        <w:t xml:space="preserve"> School</w:t>
                      </w:r>
                      <w:r w:rsidR="00472FC0" w:rsidRPr="0016322E">
                        <w:rPr>
                          <w:b/>
                          <w:sz w:val="48"/>
                          <w:szCs w:val="48"/>
                        </w:rPr>
                        <w:t xml:space="preserve"> Activity</w:t>
                      </w:r>
                    </w:p>
                    <w:p w:rsidR="008313F1" w:rsidRPr="0016322E" w:rsidRDefault="00306423" w:rsidP="00F16FA9">
                      <w:pPr>
                        <w:pStyle w:val="Header"/>
                        <w:rPr>
                          <w:b/>
                          <w:sz w:val="16"/>
                        </w:rPr>
                      </w:pPr>
                      <w:r>
                        <w:rPr>
                          <w:b/>
                          <w:sz w:val="32"/>
                          <w:szCs w:val="48"/>
                        </w:rPr>
                        <w:t>Student Information Packet Questionnaire</w:t>
                      </w:r>
                    </w:p>
                    <w:p w:rsidR="00F16FA9" w:rsidRDefault="00F16FA9"/>
                  </w:txbxContent>
                </v:textbox>
                <w10:wrap anchorx="margin"/>
              </v:shape>
            </w:pict>
          </mc:Fallback>
        </mc:AlternateContent>
      </w:r>
      <w:r w:rsidR="00472FC0" w:rsidRPr="00472FC0">
        <w:t>Brief Description</w:t>
      </w:r>
    </w:p>
    <w:p w14:paraId="2AF8A325" w14:textId="77777777" w:rsidR="00472FC0" w:rsidRDefault="00306423" w:rsidP="00472FC0">
      <w:pPr>
        <w:jc w:val="left"/>
      </w:pPr>
      <w:r>
        <w:t xml:space="preserve">The Student Information Packet gives basic information about what erosion and sedimentation is and how we manage accelerated erosion. When accompanied with the following questionnaire sheet, in combination with the Rules and Regulations that are linked in the packet, </w:t>
      </w:r>
      <w:r w:rsidR="00FA3A03">
        <w:t xml:space="preserve">the packet </w:t>
      </w:r>
      <w:r>
        <w:t>can be used as a mini-research assignment</w:t>
      </w:r>
      <w:r w:rsidR="00FA3A03">
        <w:t xml:space="preserve"> to supplement the high school curriculum</w:t>
      </w:r>
      <w:r>
        <w:t xml:space="preserve">. </w:t>
      </w:r>
    </w:p>
    <w:p w14:paraId="1F978115" w14:textId="77777777" w:rsidR="00472FC0" w:rsidRDefault="00472FC0" w:rsidP="00525FA9">
      <w:pPr>
        <w:pStyle w:val="Heading1"/>
        <w:spacing w:after="80"/>
      </w:pPr>
      <w:r>
        <w:t>Specific Instruction</w:t>
      </w:r>
    </w:p>
    <w:p w14:paraId="123FD6C7" w14:textId="0E6A41B9" w:rsidR="00510B75" w:rsidRDefault="00306423" w:rsidP="00472FC0">
      <w:pPr>
        <w:jc w:val="left"/>
      </w:pPr>
      <w:r>
        <w:t xml:space="preserve">Read ‘What is Erosion and Sedimentation’, pages 3-7 of the </w:t>
      </w:r>
      <w:hyperlink r:id="rId10" w:history="1">
        <w:r w:rsidRPr="00306423">
          <w:rPr>
            <w:rStyle w:val="Hyperlink"/>
          </w:rPr>
          <w:t>Student Information Packet</w:t>
        </w:r>
      </w:hyperlink>
      <w:r w:rsidR="00FE22E5">
        <w:t>,</w:t>
      </w:r>
      <w:r>
        <w:t xml:space="preserve"> and then </w:t>
      </w:r>
      <w:r w:rsidR="00FA3A03">
        <w:t>complete Part I and II of the accompanying questionnaire</w:t>
      </w:r>
      <w:r w:rsidR="00525FA9">
        <w:t xml:space="preserve">, which can be accessed as a </w:t>
      </w:r>
      <w:hyperlink r:id="rId11" w:history="1">
        <w:r w:rsidR="00525FA9" w:rsidRPr="00525FA9">
          <w:rPr>
            <w:rStyle w:val="Hyperlink"/>
          </w:rPr>
          <w:t>Microsoft Word</w:t>
        </w:r>
      </w:hyperlink>
      <w:r w:rsidR="00525FA9">
        <w:t xml:space="preserve"> document or a </w:t>
      </w:r>
      <w:hyperlink r:id="rId12" w:history="1">
        <w:r w:rsidR="00525FA9" w:rsidRPr="00525FA9">
          <w:rPr>
            <w:rStyle w:val="Hyperlink"/>
          </w:rPr>
          <w:t>PDF</w:t>
        </w:r>
      </w:hyperlink>
      <w:r w:rsidR="00525FA9">
        <w:t xml:space="preserve"> file.</w:t>
      </w:r>
      <w:r w:rsidR="00FE22E5">
        <w:t xml:space="preserve"> Teachers, if you need an answer sheet </w:t>
      </w:r>
      <w:hyperlink r:id="rId13" w:history="1">
        <w:r w:rsidR="00FE22E5" w:rsidRPr="00FE22E5">
          <w:rPr>
            <w:rStyle w:val="Hyperlink"/>
          </w:rPr>
          <w:t>email</w:t>
        </w:r>
      </w:hyperlink>
      <w:r w:rsidR="00FE22E5">
        <w:t xml:space="preserve"> the current Sediment Education Specialist/Engineer.  </w:t>
      </w:r>
      <w:bookmarkStart w:id="0" w:name="_GoBack"/>
      <w:bookmarkEnd w:id="0"/>
    </w:p>
    <w:p w14:paraId="361F4318" w14:textId="77777777" w:rsidR="00472FC0" w:rsidRDefault="00472FC0" w:rsidP="00525FA9">
      <w:pPr>
        <w:pStyle w:val="Heading1"/>
        <w:spacing w:after="80"/>
      </w:pPr>
      <w:r>
        <w:t>Standard</w:t>
      </w:r>
      <w:r w:rsidR="00C21C4E">
        <w:t>s</w:t>
      </w:r>
      <w:r>
        <w:t xml:space="preserve"> Correlation</w:t>
      </w:r>
    </w:p>
    <w:p w14:paraId="685DCF66" w14:textId="77777777" w:rsidR="00370837" w:rsidRPr="00525FA9" w:rsidRDefault="00370837" w:rsidP="00370837">
      <w:pPr>
        <w:spacing w:after="80"/>
        <w:jc w:val="left"/>
        <w:rPr>
          <w:sz w:val="22"/>
          <w:szCs w:val="22"/>
        </w:rPr>
      </w:pPr>
      <w:r w:rsidRPr="00525FA9">
        <w:rPr>
          <w:sz w:val="22"/>
          <w:szCs w:val="22"/>
        </w:rPr>
        <w:t>EEn.2.1 Explain how processes and forces affect the lithosphere.</w:t>
      </w:r>
      <w:r w:rsidRPr="00525FA9">
        <w:rPr>
          <w:sz w:val="22"/>
          <w:szCs w:val="22"/>
        </w:rPr>
        <w:br/>
        <w:t>EEn.2.1.3 Explain how natural actions such as weathering, erosion (wind, water and gravity), and soil formation affect Earth’s surface.</w:t>
      </w:r>
    </w:p>
    <w:p w14:paraId="71EA7A88" w14:textId="77777777" w:rsidR="00370837" w:rsidRPr="00525FA9" w:rsidRDefault="00370837" w:rsidP="00370837">
      <w:pPr>
        <w:spacing w:after="80"/>
        <w:jc w:val="left"/>
        <w:rPr>
          <w:sz w:val="22"/>
          <w:szCs w:val="22"/>
        </w:rPr>
      </w:pPr>
      <w:r w:rsidRPr="00525FA9">
        <w:rPr>
          <w:sz w:val="22"/>
          <w:szCs w:val="22"/>
        </w:rPr>
        <w:t>EEn.2.2 Understand how human influences impact the lithosphere.</w:t>
      </w:r>
      <w:r w:rsidRPr="00525FA9">
        <w:rPr>
          <w:sz w:val="22"/>
          <w:szCs w:val="22"/>
        </w:rPr>
        <w:br/>
        <w:t>EEn.2.2.1 Explain the consequences of human activities on the lithosphere (such as mining, deforestation, agriculture, overgrazing, urbanization, and land use) past and present.</w:t>
      </w:r>
    </w:p>
    <w:p w14:paraId="4B6BA49F" w14:textId="77777777" w:rsidR="00370837" w:rsidRPr="00525FA9" w:rsidRDefault="00370837" w:rsidP="00370837">
      <w:pPr>
        <w:spacing w:after="80"/>
        <w:jc w:val="left"/>
        <w:rPr>
          <w:sz w:val="22"/>
          <w:szCs w:val="22"/>
        </w:rPr>
      </w:pPr>
      <w:r w:rsidRPr="00525FA9">
        <w:rPr>
          <w:sz w:val="22"/>
          <w:szCs w:val="22"/>
        </w:rPr>
        <w:t>EEn.2.4 Evaluate how humans use water.</w:t>
      </w:r>
      <w:r w:rsidRPr="00525FA9">
        <w:rPr>
          <w:sz w:val="22"/>
          <w:szCs w:val="22"/>
        </w:rPr>
        <w:br/>
        <w:t>EEn.2.4.1 Evaluate human influences on freshwater availability</w:t>
      </w:r>
      <w:r w:rsidRPr="00525FA9">
        <w:rPr>
          <w:sz w:val="22"/>
          <w:szCs w:val="22"/>
        </w:rPr>
        <w:br/>
        <w:t>EEn.2.4.2 Evaluate human influences on water quality in North Carolina’s river basins, wetlands and tidal environments</w:t>
      </w:r>
    </w:p>
    <w:p w14:paraId="7B975348" w14:textId="77777777" w:rsidR="00370837" w:rsidRPr="00525FA9" w:rsidRDefault="00FA3A03" w:rsidP="00370837">
      <w:pPr>
        <w:spacing w:after="80"/>
        <w:jc w:val="left"/>
        <w:rPr>
          <w:sz w:val="22"/>
          <w:szCs w:val="22"/>
        </w:rPr>
      </w:pPr>
      <w:r w:rsidRPr="00525FA9">
        <w:rPr>
          <w:sz w:val="22"/>
          <w:szCs w:val="22"/>
        </w:rPr>
        <w:t>W.9-10.1; W.11-12.1 Write arguments to support claims in an analysis of substantive topics or texts, using valid reasoning and relevant and sufficient evidence.</w:t>
      </w:r>
    </w:p>
    <w:p w14:paraId="7762E418" w14:textId="77777777" w:rsidR="00370837" w:rsidRPr="00525FA9" w:rsidRDefault="00FA3A03" w:rsidP="00370837">
      <w:pPr>
        <w:spacing w:after="80"/>
        <w:jc w:val="left"/>
        <w:rPr>
          <w:sz w:val="22"/>
          <w:szCs w:val="22"/>
        </w:rPr>
      </w:pPr>
      <w:r w:rsidRPr="00525FA9">
        <w:rPr>
          <w:sz w:val="22"/>
          <w:szCs w:val="22"/>
        </w:rPr>
        <w:t>W.9-10.</w:t>
      </w:r>
      <w:r w:rsidR="005F5484" w:rsidRPr="00525FA9">
        <w:rPr>
          <w:sz w:val="22"/>
          <w:szCs w:val="22"/>
        </w:rPr>
        <w:t>5; W.</w:t>
      </w:r>
      <w:r w:rsidRPr="00525FA9">
        <w:rPr>
          <w:sz w:val="22"/>
          <w:szCs w:val="22"/>
        </w:rPr>
        <w:t xml:space="preserve">11-12.5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27D55F23" w14:textId="77777777" w:rsidR="00B30180" w:rsidRPr="00525FA9" w:rsidRDefault="00FA3A03" w:rsidP="00370837">
      <w:pPr>
        <w:jc w:val="left"/>
        <w:rPr>
          <w:sz w:val="22"/>
          <w:szCs w:val="22"/>
        </w:rPr>
      </w:pPr>
      <w:r w:rsidRPr="00525FA9">
        <w:rPr>
          <w:sz w:val="22"/>
          <w:szCs w:val="22"/>
        </w:rPr>
        <w:t>W.9-10.6; W.11-12.6</w:t>
      </w:r>
      <w:r w:rsidR="00370837" w:rsidRPr="00525FA9">
        <w:rPr>
          <w:sz w:val="22"/>
          <w:szCs w:val="22"/>
        </w:rPr>
        <w:t xml:space="preserve"> </w:t>
      </w:r>
      <w:r w:rsidRPr="00525FA9">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3FAF8347" w14:textId="77777777" w:rsidR="00472FC0" w:rsidRDefault="00472FC0" w:rsidP="00525FA9">
      <w:pPr>
        <w:pStyle w:val="Heading1"/>
        <w:spacing w:after="80"/>
      </w:pPr>
      <w:r>
        <w:t>For More Information</w:t>
      </w:r>
    </w:p>
    <w:p w14:paraId="0818E503" w14:textId="0FEC4AA4" w:rsidR="00FD37D7" w:rsidRDefault="00510B75" w:rsidP="00525FA9">
      <w:pPr>
        <w:jc w:val="left"/>
      </w:pPr>
      <w:r>
        <w:t xml:space="preserve">More activities and information can be found at </w:t>
      </w:r>
      <w:hyperlink r:id="rId14" w:history="1">
        <w:r>
          <w:rPr>
            <w:rStyle w:val="Hyperlink"/>
          </w:rPr>
          <w:t>http://deq.nc.gov/E&amp;SCedu</w:t>
        </w:r>
      </w:hyperlink>
      <w:r>
        <w:t xml:space="preserve"> and on the Packets and Activities for Students and Teachers page, including an online interactive vocabulary set. </w:t>
      </w:r>
    </w:p>
    <w:p w14:paraId="76F8278D" w14:textId="7A6B90CA" w:rsidR="00525FA9" w:rsidRPr="00525FA9" w:rsidRDefault="00525FA9" w:rsidP="00525FA9">
      <w:pPr>
        <w:ind w:right="-90"/>
        <w:jc w:val="left"/>
      </w:pPr>
      <w:r w:rsidRPr="00525FA9">
        <w:t>We’d love to hear from you! Give us feedback </w:t>
      </w:r>
      <w:hyperlink r:id="rId15" w:tgtFrame="_blank" w:tooltip="https://forms.office.com/pages/responsepage.aspx?id=3if2etc5mksfw-zcbnftgerwa4q1aflmpi39z4cqtn9undkyrtrlrjvgnvu3v0rmvdnpsufsodc4ry4u" w:history="1">
        <w:r w:rsidRPr="00525FA9">
          <w:rPr>
            <w:rStyle w:val="Hyperlink"/>
          </w:rPr>
          <w:t>here</w:t>
        </w:r>
      </w:hyperlink>
      <w:r w:rsidRPr="00525FA9">
        <w:t> so we can better serve you and your students. </w:t>
      </w:r>
    </w:p>
    <w:sectPr w:rsidR="00525FA9" w:rsidRPr="00525FA9" w:rsidSect="00370837">
      <w:footerReference w:type="default" r:id="rId16"/>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DDDC" w14:textId="77777777" w:rsidR="00F23631" w:rsidRDefault="00F23631" w:rsidP="00F16FA9">
      <w:pPr>
        <w:spacing w:after="0" w:line="240" w:lineRule="auto"/>
      </w:pPr>
      <w:r>
        <w:separator/>
      </w:r>
    </w:p>
  </w:endnote>
  <w:endnote w:type="continuationSeparator" w:id="0">
    <w:p w14:paraId="461128B3" w14:textId="77777777" w:rsidR="00F23631" w:rsidRDefault="00F23631" w:rsidP="00F1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819C" w14:textId="77777777" w:rsidR="00505ED2" w:rsidRDefault="00370837">
    <w:pPr>
      <w:pStyle w:val="Footer"/>
    </w:pPr>
    <w:r w:rsidRPr="00505ED2">
      <w:rPr>
        <w:noProof/>
      </w:rPr>
      <w:drawing>
        <wp:anchor distT="0" distB="0" distL="114300" distR="114300" simplePos="0" relativeHeight="251659264" behindDoc="0" locked="0" layoutInCell="1" allowOverlap="1" wp14:anchorId="3726D646" wp14:editId="67F71C4F">
          <wp:simplePos x="0" y="0"/>
          <wp:positionH relativeFrom="column">
            <wp:posOffset>3546475</wp:posOffset>
          </wp:positionH>
          <wp:positionV relativeFrom="paragraph">
            <wp:posOffset>-543560</wp:posOffset>
          </wp:positionV>
          <wp:extent cx="2984500" cy="1064260"/>
          <wp:effectExtent l="0" t="0" r="6350" b="2540"/>
          <wp:wrapNone/>
          <wp:docPr id="48" name="Picture 48">
            <a:extLst xmlns:a="http://schemas.openxmlformats.org/drawingml/2006/main">
              <a:ext uri="{FF2B5EF4-FFF2-40B4-BE49-F238E27FC236}">
                <a16:creationId xmlns:a16="http://schemas.microsoft.com/office/drawing/2014/main" id="{854721FC-AE4F-47E8-AF8D-F2ABF799D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54721FC-AE4F-47E8-AF8D-F2ABF799D36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0" cy="1064260"/>
                  </a:xfrm>
                  <a:prstGeom prst="rect">
                    <a:avLst/>
                  </a:prstGeom>
                </pic:spPr>
              </pic:pic>
            </a:graphicData>
          </a:graphic>
          <wp14:sizeRelH relativeFrom="page">
            <wp14:pctWidth>0</wp14:pctWidth>
          </wp14:sizeRelH>
          <wp14:sizeRelV relativeFrom="page">
            <wp14:pctHeight>0</wp14:pctHeight>
          </wp14:sizeRelV>
        </wp:anchor>
      </w:drawing>
    </w:r>
    <w:r w:rsidR="00505ED2" w:rsidRPr="00505ED2">
      <w:rPr>
        <w:noProof/>
      </w:rPr>
      <w:drawing>
        <wp:anchor distT="0" distB="0" distL="114300" distR="114300" simplePos="0" relativeHeight="251660288" behindDoc="1" locked="0" layoutInCell="1" allowOverlap="1" wp14:anchorId="36620804" wp14:editId="69DA5838">
          <wp:simplePos x="0" y="0"/>
          <wp:positionH relativeFrom="column">
            <wp:posOffset>-914400</wp:posOffset>
          </wp:positionH>
          <wp:positionV relativeFrom="paragraph">
            <wp:posOffset>-664845</wp:posOffset>
          </wp:positionV>
          <wp:extent cx="7772400" cy="1381760"/>
          <wp:effectExtent l="0" t="0" r="0" b="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059B" w14:textId="77777777" w:rsidR="00F23631" w:rsidRDefault="00F23631" w:rsidP="00F16FA9">
      <w:pPr>
        <w:spacing w:after="0" w:line="240" w:lineRule="auto"/>
      </w:pPr>
      <w:r>
        <w:separator/>
      </w:r>
    </w:p>
  </w:footnote>
  <w:footnote w:type="continuationSeparator" w:id="0">
    <w:p w14:paraId="2BD6CD2C" w14:textId="77777777" w:rsidR="00F23631" w:rsidRDefault="00F23631" w:rsidP="00F1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0F2"/>
    <w:multiLevelType w:val="hybridMultilevel"/>
    <w:tmpl w:val="3E0A6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47B1F"/>
    <w:multiLevelType w:val="hybridMultilevel"/>
    <w:tmpl w:val="36D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3EAF"/>
    <w:multiLevelType w:val="multilevel"/>
    <w:tmpl w:val="15C2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5073"/>
    <w:multiLevelType w:val="hybridMultilevel"/>
    <w:tmpl w:val="38D4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A9"/>
    <w:rsid w:val="0016322E"/>
    <w:rsid w:val="001B0E8D"/>
    <w:rsid w:val="001E2973"/>
    <w:rsid w:val="00306423"/>
    <w:rsid w:val="00345E24"/>
    <w:rsid w:val="00370837"/>
    <w:rsid w:val="0043271B"/>
    <w:rsid w:val="00472FC0"/>
    <w:rsid w:val="00505ED2"/>
    <w:rsid w:val="00510B75"/>
    <w:rsid w:val="00512EAF"/>
    <w:rsid w:val="00525FA9"/>
    <w:rsid w:val="005C3780"/>
    <w:rsid w:val="005E5858"/>
    <w:rsid w:val="005E762A"/>
    <w:rsid w:val="005F5484"/>
    <w:rsid w:val="006B42DE"/>
    <w:rsid w:val="006E67BC"/>
    <w:rsid w:val="0071063B"/>
    <w:rsid w:val="00722AA9"/>
    <w:rsid w:val="00732A1A"/>
    <w:rsid w:val="0077359E"/>
    <w:rsid w:val="007C46F8"/>
    <w:rsid w:val="008313F1"/>
    <w:rsid w:val="008C7F8D"/>
    <w:rsid w:val="009A3FF5"/>
    <w:rsid w:val="00A41285"/>
    <w:rsid w:val="00B30180"/>
    <w:rsid w:val="00C117A2"/>
    <w:rsid w:val="00C21C4E"/>
    <w:rsid w:val="00C30D47"/>
    <w:rsid w:val="00D17F3B"/>
    <w:rsid w:val="00D273E9"/>
    <w:rsid w:val="00E02043"/>
    <w:rsid w:val="00E022E7"/>
    <w:rsid w:val="00EF6FBC"/>
    <w:rsid w:val="00F16FA9"/>
    <w:rsid w:val="00F21FAA"/>
    <w:rsid w:val="00F23631"/>
    <w:rsid w:val="00FA3A03"/>
    <w:rsid w:val="00FD37D7"/>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6AF2"/>
  <w15:chartTrackingRefBased/>
  <w15:docId w15:val="{CF8BF643-2DAB-4CE7-A0CA-3BE129EA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A9"/>
    <w:pPr>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472FC0"/>
    <w:pPr>
      <w:jc w:val="lef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9"/>
    <w:rPr>
      <w:rFonts w:ascii="Times New Roman" w:hAnsi="Times New Roman" w:cs="Times New Roman"/>
      <w:sz w:val="24"/>
      <w:szCs w:val="24"/>
    </w:rPr>
  </w:style>
  <w:style w:type="paragraph" w:styleId="Footer">
    <w:name w:val="footer"/>
    <w:basedOn w:val="Normal"/>
    <w:link w:val="FooterChar"/>
    <w:uiPriority w:val="99"/>
    <w:unhideWhenUsed/>
    <w:rsid w:val="00F1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9"/>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2FC0"/>
    <w:rPr>
      <w:rFonts w:ascii="Times New Roman" w:hAnsi="Times New Roman" w:cs="Times New Roman"/>
      <w:b/>
      <w:sz w:val="28"/>
      <w:szCs w:val="24"/>
    </w:rPr>
  </w:style>
  <w:style w:type="character" w:styleId="Hyperlink">
    <w:name w:val="Hyperlink"/>
    <w:basedOn w:val="DefaultParagraphFont"/>
    <w:uiPriority w:val="99"/>
    <w:unhideWhenUsed/>
    <w:rsid w:val="006E67BC"/>
    <w:rPr>
      <w:color w:val="0563C1" w:themeColor="hyperlink"/>
      <w:u w:val="single"/>
    </w:rPr>
  </w:style>
  <w:style w:type="paragraph" w:customStyle="1" w:styleId="paragraph">
    <w:name w:val="paragraph"/>
    <w:basedOn w:val="Normal"/>
    <w:rsid w:val="00510B75"/>
    <w:pPr>
      <w:spacing w:before="100" w:beforeAutospacing="1" w:after="100" w:afterAutospacing="1" w:line="240" w:lineRule="auto"/>
      <w:jc w:val="left"/>
    </w:pPr>
    <w:rPr>
      <w:rFonts w:eastAsia="Times New Roman"/>
    </w:rPr>
  </w:style>
  <w:style w:type="character" w:customStyle="1" w:styleId="normaltextrun">
    <w:name w:val="normaltextrun"/>
    <w:basedOn w:val="DefaultParagraphFont"/>
    <w:rsid w:val="00510B75"/>
  </w:style>
  <w:style w:type="character" w:customStyle="1" w:styleId="eop">
    <w:name w:val="eop"/>
    <w:basedOn w:val="DefaultParagraphFont"/>
    <w:rsid w:val="00510B75"/>
  </w:style>
  <w:style w:type="paragraph" w:styleId="ListParagraph">
    <w:name w:val="List Paragraph"/>
    <w:basedOn w:val="Normal"/>
    <w:uiPriority w:val="34"/>
    <w:qFormat/>
    <w:rsid w:val="005C3780"/>
    <w:pPr>
      <w:ind w:left="720"/>
      <w:contextualSpacing/>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4663">
      <w:bodyDiv w:val="1"/>
      <w:marLeft w:val="0"/>
      <w:marRight w:val="0"/>
      <w:marTop w:val="0"/>
      <w:marBottom w:val="0"/>
      <w:divBdr>
        <w:top w:val="none" w:sz="0" w:space="0" w:color="auto"/>
        <w:left w:val="none" w:sz="0" w:space="0" w:color="auto"/>
        <w:bottom w:val="none" w:sz="0" w:space="0" w:color="auto"/>
        <w:right w:val="none" w:sz="0" w:space="0" w:color="auto"/>
      </w:divBdr>
    </w:div>
    <w:div w:id="694815723">
      <w:bodyDiv w:val="1"/>
      <w:marLeft w:val="0"/>
      <w:marRight w:val="0"/>
      <w:marTop w:val="0"/>
      <w:marBottom w:val="0"/>
      <w:divBdr>
        <w:top w:val="none" w:sz="0" w:space="0" w:color="auto"/>
        <w:left w:val="none" w:sz="0" w:space="0" w:color="auto"/>
        <w:bottom w:val="none" w:sz="0" w:space="0" w:color="auto"/>
        <w:right w:val="none" w:sz="0" w:space="0" w:color="auto"/>
      </w:divBdr>
    </w:div>
    <w:div w:id="980041720">
      <w:bodyDiv w:val="1"/>
      <w:marLeft w:val="0"/>
      <w:marRight w:val="0"/>
      <w:marTop w:val="0"/>
      <w:marBottom w:val="0"/>
      <w:divBdr>
        <w:top w:val="none" w:sz="0" w:space="0" w:color="auto"/>
        <w:left w:val="none" w:sz="0" w:space="0" w:color="auto"/>
        <w:bottom w:val="none" w:sz="0" w:space="0" w:color="auto"/>
        <w:right w:val="none" w:sz="0" w:space="0" w:color="auto"/>
      </w:divBdr>
      <w:divsChild>
        <w:div w:id="69658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coppa@ncdenr.gov?subject=Student%20Information%20Packet%20Questionnaire%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nc.gov/ncdeq/Energy%20Mineral%20and%20Land%20Resources/Erosion%20and%20Sediment%20Control/esc_education/What-is-Erosion---Sedimentation---HS-Questionnai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nc.gov/ncdeq/Energy%20Mineral%20and%20Land%20Resources/Erosion%20and%20Sediment%20Control/esc_education/What-is-Erosion---Sedimentation---HS-Questionnaire.docx" TargetMode="External"/><Relationship Id="rId5" Type="http://schemas.openxmlformats.org/officeDocument/2006/relationships/styles" Target="styles.xml"/><Relationship Id="rId15" Type="http://schemas.openxmlformats.org/officeDocument/2006/relationships/hyperlink" Target="https://forms.office.com/Pages/ResponsePage.aspx?id=3IF2etC5mkSFw-zCbNftGeRWa4Q1AflMpi39Z4cQtn9UNDkyRTRLRjVGNVU3V0RMVDNPSUFSODc4Ry4u" TargetMode="External"/><Relationship Id="rId10" Type="http://schemas.openxmlformats.org/officeDocument/2006/relationships/hyperlink" Target="https://files.nc.gov/ncdeq/Energy+Mineral+and+Land+Resources/Erosion+and+Sediment+Control/esc_education/student_information_pack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eq.nc.gov/E&amp;SC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FB4BB-6957-4B33-807E-1E4E59BBC82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fbff6bc-deb4-49c4-827d-fa19f6e9fb6e"/>
    <ds:schemaRef ds:uri="http://www.w3.org/XML/1998/namespace"/>
  </ds:schemaRefs>
</ds:datastoreItem>
</file>

<file path=customXml/itemProps2.xml><?xml version="1.0" encoding="utf-8"?>
<ds:datastoreItem xmlns:ds="http://schemas.openxmlformats.org/officeDocument/2006/customXml" ds:itemID="{52787A5B-F4DC-4841-8B2D-CCDB563BDC27}">
  <ds:schemaRefs>
    <ds:schemaRef ds:uri="http://schemas.microsoft.com/sharepoint/v3/contenttype/forms"/>
  </ds:schemaRefs>
</ds:datastoreItem>
</file>

<file path=customXml/itemProps3.xml><?xml version="1.0" encoding="utf-8"?>
<ds:datastoreItem xmlns:ds="http://schemas.openxmlformats.org/officeDocument/2006/customXml" ds:itemID="{B49B25FB-409F-4043-8F1E-CBD9BE1DC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ff6bc-deb4-49c4-827d-fa19f6e9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 Rebecca</dc:creator>
  <cp:keywords/>
  <dc:description/>
  <cp:lastModifiedBy>Coppa, Rebecca</cp:lastModifiedBy>
  <cp:revision>8</cp:revision>
  <dcterms:created xsi:type="dcterms:W3CDTF">2020-04-16T13:26:00Z</dcterms:created>
  <dcterms:modified xsi:type="dcterms:W3CDTF">2020-04-23T19:07:00Z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