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50CE" w14:textId="6362138E" w:rsidR="004E46A5" w:rsidRDefault="00F01987" w:rsidP="004E46A5">
      <w:pPr>
        <w:pStyle w:val="paragraph"/>
        <w:spacing w:before="0" w:beforeAutospacing="0" w:after="0" w:afterAutospacing="0"/>
        <w:jc w:val="center"/>
        <w:textAlignment w:val="baseline"/>
        <w:rPr>
          <w:rFonts w:ascii="Segoe UI" w:hAnsi="Segoe UI" w:cs="Segoe UI"/>
          <w:sz w:val="18"/>
          <w:szCs w:val="18"/>
        </w:rPr>
      </w:pPr>
      <w:r>
        <w:rPr>
          <w:noProof/>
          <w:color w:val="2B579A"/>
          <w:shd w:val="clear" w:color="auto" w:fill="E6E6E6"/>
        </w:rPr>
        <w:drawing>
          <wp:inline distT="0" distB="0" distL="0" distR="0" wp14:anchorId="37156D52" wp14:editId="6F165271">
            <wp:extent cx="1650720" cy="1557867"/>
            <wp:effectExtent l="0" t="0" r="6985" b="4445"/>
            <wp:docPr id="738734150" name="Picture 73873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34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0720" cy="1557867"/>
                    </a:xfrm>
                    <a:prstGeom prst="rect">
                      <a:avLst/>
                    </a:prstGeom>
                  </pic:spPr>
                </pic:pic>
              </a:graphicData>
            </a:graphic>
          </wp:inline>
        </w:drawing>
      </w:r>
      <w:r w:rsidR="004E46A5" w:rsidRPr="63D2C4F0">
        <w:rPr>
          <w:rStyle w:val="eop"/>
          <w:rFonts w:ascii="Calibri" w:hAnsi="Calibri" w:cs="Calibri"/>
          <w:sz w:val="22"/>
          <w:szCs w:val="22"/>
        </w:rPr>
        <w:t> </w:t>
      </w:r>
    </w:p>
    <w:p w14:paraId="1817D50A" w14:textId="77777777" w:rsidR="004E46A5" w:rsidRDefault="004E46A5" w:rsidP="004E46A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6554B12E" w14:textId="77777777" w:rsidR="004E46A5" w:rsidRDefault="004E46A5" w:rsidP="004E46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DRAFT Meeting Minutes</w:t>
      </w:r>
      <w:r>
        <w:rPr>
          <w:rStyle w:val="eop"/>
          <w:rFonts w:ascii="Calibri" w:hAnsi="Calibri" w:cs="Calibri"/>
          <w:sz w:val="32"/>
          <w:szCs w:val="32"/>
        </w:rPr>
        <w:t> </w:t>
      </w:r>
    </w:p>
    <w:p w14:paraId="7D1E15A9" w14:textId="77777777" w:rsidR="004E46A5" w:rsidRDefault="004E46A5" w:rsidP="004E46A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06320070" w14:textId="457F302E" w:rsidR="004E46A5" w:rsidRDefault="004E46A5" w:rsidP="004E46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Monday </w:t>
      </w:r>
      <w:r w:rsidR="00707BC8">
        <w:rPr>
          <w:rStyle w:val="normaltextrun"/>
          <w:rFonts w:ascii="Calibri" w:hAnsi="Calibri" w:cs="Calibri"/>
          <w:b/>
          <w:bCs/>
          <w:sz w:val="28"/>
          <w:szCs w:val="28"/>
        </w:rPr>
        <w:t>February</w:t>
      </w:r>
      <w:r>
        <w:rPr>
          <w:rStyle w:val="normaltextrun"/>
          <w:rFonts w:ascii="Calibri" w:hAnsi="Calibri" w:cs="Calibri"/>
          <w:b/>
          <w:bCs/>
          <w:sz w:val="28"/>
          <w:szCs w:val="28"/>
        </w:rPr>
        <w:t xml:space="preserve"> 2</w:t>
      </w:r>
      <w:r w:rsidR="00707BC8">
        <w:rPr>
          <w:rStyle w:val="normaltextrun"/>
          <w:rFonts w:ascii="Calibri" w:hAnsi="Calibri" w:cs="Calibri"/>
          <w:b/>
          <w:bCs/>
          <w:sz w:val="28"/>
          <w:szCs w:val="28"/>
        </w:rPr>
        <w:t>2</w:t>
      </w:r>
      <w:r>
        <w:rPr>
          <w:rStyle w:val="normaltextrun"/>
          <w:rFonts w:ascii="Calibri" w:hAnsi="Calibri" w:cs="Calibri"/>
          <w:b/>
          <w:bCs/>
          <w:sz w:val="28"/>
          <w:szCs w:val="28"/>
        </w:rPr>
        <w:t>, 202</w:t>
      </w:r>
      <w:r w:rsidR="00325C16">
        <w:rPr>
          <w:rStyle w:val="normaltextrun"/>
          <w:rFonts w:ascii="Calibri" w:hAnsi="Calibri" w:cs="Calibri"/>
          <w:b/>
          <w:bCs/>
          <w:sz w:val="28"/>
          <w:szCs w:val="28"/>
        </w:rPr>
        <w:t>1</w:t>
      </w:r>
      <w:r>
        <w:rPr>
          <w:rStyle w:val="eop"/>
          <w:rFonts w:ascii="Calibri" w:hAnsi="Calibri" w:cs="Calibri"/>
          <w:sz w:val="28"/>
          <w:szCs w:val="28"/>
        </w:rPr>
        <w:t> </w:t>
      </w:r>
    </w:p>
    <w:p w14:paraId="47478EE5" w14:textId="77777777" w:rsidR="004E46A5" w:rsidRDefault="004E46A5" w:rsidP="004E46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Virtual Meeting</w:t>
      </w:r>
      <w:r>
        <w:rPr>
          <w:rStyle w:val="eop"/>
          <w:rFonts w:ascii="Calibri" w:hAnsi="Calibri" w:cs="Calibri"/>
          <w:sz w:val="28"/>
          <w:szCs w:val="28"/>
        </w:rPr>
        <w:t> </w:t>
      </w:r>
    </w:p>
    <w:p w14:paraId="473EEFD8" w14:textId="5719F287" w:rsidR="00134634" w:rsidRDefault="00134634">
      <w:pPr>
        <w:rPr>
          <w:rFonts w:cstheme="minorHAnsi"/>
        </w:rPr>
      </w:pPr>
    </w:p>
    <w:p w14:paraId="698B7B58" w14:textId="7A0219A9" w:rsidR="00F01987" w:rsidRDefault="00F01987" w:rsidP="00F01987">
      <w:pPr>
        <w:spacing w:after="0"/>
      </w:pPr>
      <w:r>
        <w:t>The meeting was called to order by Vice-Chair Johnson-Thompson at 3:00 pm. All Board members were reminded of the ethics statement. Ms. Renee Kramer, DEQ Staff Liaison, called roll.</w:t>
      </w:r>
    </w:p>
    <w:p w14:paraId="1979FBF6" w14:textId="77777777" w:rsidR="00F01987" w:rsidRPr="009467C2" w:rsidRDefault="00F01987">
      <w:pPr>
        <w:rPr>
          <w:rFonts w:cstheme="minorHAnsi"/>
        </w:rPr>
      </w:pPr>
    </w:p>
    <w:p w14:paraId="54841C9E" w14:textId="6FC8BDAD" w:rsidR="00CF2819" w:rsidRPr="009467C2" w:rsidRDefault="00CF2819">
      <w:pPr>
        <w:rPr>
          <w:rFonts w:cstheme="minorHAnsi"/>
          <w:b/>
          <w:sz w:val="24"/>
        </w:rPr>
      </w:pPr>
      <w:r w:rsidRPr="009467C2">
        <w:rPr>
          <w:rFonts w:cstheme="minorHAnsi"/>
          <w:b/>
          <w:sz w:val="24"/>
        </w:rPr>
        <w:t xml:space="preserve">Board </w:t>
      </w:r>
      <w:r w:rsidR="00E17290">
        <w:rPr>
          <w:rFonts w:cstheme="minorHAnsi"/>
          <w:b/>
          <w:sz w:val="24"/>
        </w:rPr>
        <w:t>M</w:t>
      </w:r>
      <w:r w:rsidRPr="009467C2">
        <w:rPr>
          <w:rFonts w:cstheme="minorHAnsi"/>
          <w:b/>
          <w:sz w:val="24"/>
        </w:rPr>
        <w:t>embers Present</w:t>
      </w:r>
      <w:r w:rsidR="009467C2" w:rsidRPr="009467C2">
        <w:rPr>
          <w:rFonts w:cstheme="minorHAnsi"/>
          <w:b/>
          <w:sz w:val="24"/>
        </w:rPr>
        <w:t>:</w:t>
      </w:r>
    </w:p>
    <w:p w14:paraId="158D10D1" w14:textId="6FC36E84" w:rsidR="00CF2819" w:rsidRPr="009467C2" w:rsidRDefault="00CF2819">
      <w:pPr>
        <w:rPr>
          <w:rFonts w:cstheme="minorHAnsi"/>
          <w:sz w:val="24"/>
        </w:rPr>
      </w:pPr>
      <w:r w:rsidRPr="009467C2">
        <w:rPr>
          <w:rFonts w:cstheme="minorHAnsi"/>
          <w:sz w:val="24"/>
        </w:rPr>
        <w:t>Dr. Danelle Lobdell</w:t>
      </w:r>
      <w:r w:rsidR="008A5961">
        <w:rPr>
          <w:rFonts w:cstheme="minorHAnsi"/>
          <w:sz w:val="24"/>
        </w:rPr>
        <w:br/>
      </w:r>
      <w:r w:rsidRPr="009467C2">
        <w:rPr>
          <w:rFonts w:cstheme="minorHAnsi"/>
          <w:sz w:val="24"/>
        </w:rPr>
        <w:t>Marilynn Marsh-Robinson</w:t>
      </w:r>
      <w:r w:rsidR="008A5961">
        <w:rPr>
          <w:rFonts w:cstheme="minorHAnsi"/>
          <w:sz w:val="24"/>
        </w:rPr>
        <w:br/>
      </w:r>
      <w:r w:rsidRPr="009467C2">
        <w:rPr>
          <w:rFonts w:cstheme="minorHAnsi"/>
          <w:sz w:val="24"/>
        </w:rPr>
        <w:t>Jeff Anstead</w:t>
      </w:r>
      <w:r w:rsidR="008A5961">
        <w:rPr>
          <w:rFonts w:cstheme="minorHAnsi"/>
          <w:sz w:val="24"/>
        </w:rPr>
        <w:br/>
      </w:r>
      <w:r w:rsidRPr="009467C2">
        <w:rPr>
          <w:rFonts w:cstheme="minorHAnsi"/>
          <w:sz w:val="24"/>
        </w:rPr>
        <w:t>Sherri White-Williamson</w:t>
      </w:r>
      <w:r w:rsidR="008A5961">
        <w:rPr>
          <w:rFonts w:cstheme="minorHAnsi"/>
          <w:sz w:val="24"/>
        </w:rPr>
        <w:br/>
      </w:r>
      <w:r w:rsidRPr="009467C2">
        <w:rPr>
          <w:rFonts w:cstheme="minorHAnsi"/>
          <w:sz w:val="24"/>
        </w:rPr>
        <w:t>Carlos Velazquez</w:t>
      </w:r>
      <w:r w:rsidR="008A5961">
        <w:rPr>
          <w:rFonts w:cstheme="minorHAnsi"/>
          <w:sz w:val="24"/>
        </w:rPr>
        <w:br/>
        <w:t xml:space="preserve">Dr. </w:t>
      </w:r>
      <w:r w:rsidRPr="009467C2">
        <w:rPr>
          <w:rFonts w:cstheme="minorHAnsi"/>
          <w:sz w:val="24"/>
        </w:rPr>
        <w:t>Marian Johnson-Thompson</w:t>
      </w:r>
      <w:r w:rsidR="008A5961">
        <w:rPr>
          <w:rFonts w:cstheme="minorHAnsi"/>
          <w:sz w:val="24"/>
        </w:rPr>
        <w:br/>
      </w:r>
      <w:r w:rsidRPr="009467C2">
        <w:rPr>
          <w:rFonts w:cstheme="minorHAnsi"/>
          <w:sz w:val="24"/>
        </w:rPr>
        <w:t>Naeema Muhammad</w:t>
      </w:r>
      <w:r w:rsidR="008A5961">
        <w:rPr>
          <w:rFonts w:cstheme="minorHAnsi"/>
          <w:sz w:val="24"/>
        </w:rPr>
        <w:br/>
      </w:r>
      <w:r w:rsidRPr="009467C2">
        <w:rPr>
          <w:rFonts w:cstheme="minorHAnsi"/>
          <w:sz w:val="24"/>
        </w:rPr>
        <w:t>Veronica Carter</w:t>
      </w:r>
      <w:r w:rsidR="008A5961">
        <w:rPr>
          <w:rFonts w:cstheme="minorHAnsi"/>
          <w:sz w:val="24"/>
        </w:rPr>
        <w:br/>
      </w:r>
      <w:r w:rsidRPr="009467C2">
        <w:rPr>
          <w:rFonts w:cstheme="minorHAnsi"/>
          <w:sz w:val="24"/>
        </w:rPr>
        <w:t>Randee Haven-O’Donnell</w:t>
      </w:r>
      <w:r w:rsidR="008A5961">
        <w:rPr>
          <w:rFonts w:cstheme="minorHAnsi"/>
          <w:sz w:val="24"/>
        </w:rPr>
        <w:br/>
      </w:r>
      <w:r w:rsidRPr="009467C2">
        <w:rPr>
          <w:rFonts w:cstheme="minorHAnsi"/>
          <w:sz w:val="24"/>
        </w:rPr>
        <w:t>Dr. Susan Jakes</w:t>
      </w:r>
      <w:r w:rsidR="008A5961">
        <w:rPr>
          <w:rFonts w:cstheme="minorHAnsi"/>
          <w:sz w:val="24"/>
        </w:rPr>
        <w:br/>
      </w:r>
      <w:r w:rsidRPr="009467C2">
        <w:rPr>
          <w:rFonts w:cstheme="minorHAnsi"/>
          <w:sz w:val="24"/>
        </w:rPr>
        <w:t xml:space="preserve">Rev. Rodney Sadler Jr. </w:t>
      </w:r>
      <w:r w:rsidR="008A5961">
        <w:rPr>
          <w:rFonts w:cstheme="minorHAnsi"/>
          <w:sz w:val="24"/>
        </w:rPr>
        <w:br/>
        <w:t>D</w:t>
      </w:r>
      <w:r w:rsidR="00E17290">
        <w:rPr>
          <w:rFonts w:cstheme="minorHAnsi"/>
          <w:sz w:val="24"/>
        </w:rPr>
        <w:t xml:space="preserve">r. </w:t>
      </w:r>
      <w:r w:rsidR="00C2131C">
        <w:rPr>
          <w:rFonts w:cstheme="minorHAnsi"/>
          <w:sz w:val="24"/>
        </w:rPr>
        <w:t xml:space="preserve">Deepak </w:t>
      </w:r>
      <w:r w:rsidR="00E17290">
        <w:rPr>
          <w:rFonts w:cstheme="minorHAnsi"/>
          <w:sz w:val="24"/>
        </w:rPr>
        <w:t>Kumar</w:t>
      </w:r>
      <w:r w:rsidR="008A5961">
        <w:rPr>
          <w:rFonts w:cstheme="minorHAnsi"/>
          <w:sz w:val="24"/>
        </w:rPr>
        <w:br/>
      </w:r>
      <w:r w:rsidRPr="009467C2">
        <w:rPr>
          <w:rFonts w:cstheme="minorHAnsi"/>
          <w:sz w:val="24"/>
        </w:rPr>
        <w:t>Carolina Fonseca Jimenez</w:t>
      </w:r>
    </w:p>
    <w:p w14:paraId="1FC07194" w14:textId="77777777" w:rsidR="00B04C63" w:rsidRDefault="00CF2819" w:rsidP="00F01987">
      <w:pPr>
        <w:rPr>
          <w:rFonts w:cstheme="minorHAnsi"/>
          <w:sz w:val="24"/>
        </w:rPr>
      </w:pPr>
      <w:r w:rsidRPr="009467C2">
        <w:rPr>
          <w:rFonts w:cstheme="minorHAnsi"/>
          <w:b/>
          <w:sz w:val="24"/>
        </w:rPr>
        <w:t>Board Members Absent</w:t>
      </w:r>
      <w:r w:rsidR="009467C2" w:rsidRPr="009467C2">
        <w:rPr>
          <w:rFonts w:cstheme="minorHAnsi"/>
          <w:b/>
          <w:sz w:val="24"/>
        </w:rPr>
        <w:t>:</w:t>
      </w:r>
      <w:r w:rsidR="008A5961">
        <w:rPr>
          <w:rFonts w:cstheme="minorHAnsi"/>
          <w:b/>
          <w:sz w:val="24"/>
        </w:rPr>
        <w:br/>
      </w:r>
      <w:r w:rsidR="009467C2" w:rsidRPr="009467C2">
        <w:rPr>
          <w:rFonts w:cstheme="minorHAnsi"/>
          <w:sz w:val="24"/>
        </w:rPr>
        <w:t xml:space="preserve">Dr. James Johnson, Jr. </w:t>
      </w:r>
      <w:r w:rsidR="008A5961">
        <w:rPr>
          <w:rFonts w:cstheme="minorHAnsi"/>
          <w:sz w:val="24"/>
        </w:rPr>
        <w:br/>
      </w:r>
      <w:r w:rsidR="009467C2" w:rsidRPr="009467C2">
        <w:rPr>
          <w:rFonts w:cstheme="minorHAnsi"/>
          <w:sz w:val="24"/>
        </w:rPr>
        <w:t>Jamie Cole</w:t>
      </w:r>
      <w:r w:rsidR="008A5961">
        <w:rPr>
          <w:rFonts w:cstheme="minorHAnsi"/>
          <w:sz w:val="24"/>
        </w:rPr>
        <w:br/>
      </w:r>
      <w:r w:rsidR="009467C2" w:rsidRPr="009467C2">
        <w:rPr>
          <w:rFonts w:cstheme="minorHAnsi"/>
          <w:sz w:val="24"/>
        </w:rPr>
        <w:t>William Barber III</w:t>
      </w:r>
      <w:r w:rsidR="008A5961">
        <w:rPr>
          <w:rFonts w:cstheme="minorHAnsi"/>
          <w:sz w:val="24"/>
        </w:rPr>
        <w:br/>
      </w:r>
      <w:r w:rsidR="009467C2" w:rsidRPr="009467C2">
        <w:rPr>
          <w:rFonts w:cstheme="minorHAnsi"/>
          <w:sz w:val="24"/>
        </w:rPr>
        <w:t>Elke We</w:t>
      </w:r>
      <w:r w:rsidR="008A5961">
        <w:rPr>
          <w:rFonts w:cstheme="minorHAnsi"/>
          <w:sz w:val="24"/>
        </w:rPr>
        <w:t>i</w:t>
      </w:r>
      <w:r w:rsidR="009467C2" w:rsidRPr="009467C2">
        <w:rPr>
          <w:rFonts w:cstheme="minorHAnsi"/>
          <w:sz w:val="24"/>
        </w:rPr>
        <w:t>l</w:t>
      </w:r>
    </w:p>
    <w:p w14:paraId="72682474" w14:textId="77777777" w:rsidR="00665BDD" w:rsidRDefault="00665BDD" w:rsidP="63D2C4F0">
      <w:pPr>
        <w:jc w:val="center"/>
        <w:rPr>
          <w:b/>
          <w:bCs/>
          <w:i/>
          <w:iCs/>
          <w:sz w:val="24"/>
          <w:szCs w:val="24"/>
        </w:rPr>
      </w:pPr>
    </w:p>
    <w:p w14:paraId="40352F62" w14:textId="77777777" w:rsidR="00665BDD" w:rsidRDefault="00665BDD" w:rsidP="63D2C4F0">
      <w:pPr>
        <w:jc w:val="center"/>
        <w:rPr>
          <w:b/>
          <w:bCs/>
          <w:i/>
          <w:iCs/>
          <w:sz w:val="24"/>
          <w:szCs w:val="24"/>
        </w:rPr>
      </w:pPr>
    </w:p>
    <w:p w14:paraId="7656FF0D" w14:textId="2E16EAA9" w:rsidR="00B04C63" w:rsidRDefault="00F01987" w:rsidP="63D2C4F0">
      <w:pPr>
        <w:jc w:val="center"/>
        <w:rPr>
          <w:b/>
          <w:bCs/>
          <w:i/>
          <w:iCs/>
          <w:sz w:val="24"/>
          <w:szCs w:val="24"/>
        </w:rPr>
      </w:pPr>
      <w:r w:rsidRPr="63D2C4F0">
        <w:rPr>
          <w:b/>
          <w:bCs/>
          <w:i/>
          <w:iCs/>
          <w:sz w:val="24"/>
          <w:szCs w:val="24"/>
        </w:rPr>
        <w:lastRenderedPageBreak/>
        <w:t>Old Business</w:t>
      </w:r>
    </w:p>
    <w:p w14:paraId="6DAC200B" w14:textId="0C4DA8AA" w:rsidR="00F01987" w:rsidRPr="00B04C63" w:rsidRDefault="3F877B77" w:rsidP="63D2C4F0">
      <w:pPr>
        <w:rPr>
          <w:sz w:val="24"/>
          <w:szCs w:val="24"/>
        </w:rPr>
      </w:pPr>
      <w:r w:rsidRPr="63D2C4F0">
        <w:rPr>
          <w:sz w:val="24"/>
          <w:szCs w:val="24"/>
        </w:rPr>
        <w:t>Veronica Carter made a motion to approve the</w:t>
      </w:r>
      <w:r w:rsidR="00601ED4" w:rsidRPr="63D2C4F0">
        <w:rPr>
          <w:sz w:val="24"/>
          <w:szCs w:val="24"/>
        </w:rPr>
        <w:t xml:space="preserve"> November</w:t>
      </w:r>
      <w:r w:rsidR="53B9B29B" w:rsidRPr="63D2C4F0">
        <w:rPr>
          <w:sz w:val="24"/>
          <w:szCs w:val="24"/>
        </w:rPr>
        <w:t xml:space="preserve"> 23, 2020,</w:t>
      </w:r>
      <w:r w:rsidR="00601ED4" w:rsidRPr="63D2C4F0">
        <w:rPr>
          <w:sz w:val="24"/>
          <w:szCs w:val="24"/>
        </w:rPr>
        <w:t xml:space="preserve"> meeting minutes</w:t>
      </w:r>
      <w:r w:rsidR="009A30D7" w:rsidRPr="63D2C4F0">
        <w:rPr>
          <w:sz w:val="24"/>
          <w:szCs w:val="24"/>
        </w:rPr>
        <w:t xml:space="preserve"> and </w:t>
      </w:r>
      <w:r w:rsidR="244D89A8" w:rsidRPr="63D2C4F0">
        <w:rPr>
          <w:sz w:val="24"/>
          <w:szCs w:val="24"/>
        </w:rPr>
        <w:t xml:space="preserve">today’s </w:t>
      </w:r>
      <w:r w:rsidR="009A30D7" w:rsidRPr="63D2C4F0">
        <w:rPr>
          <w:sz w:val="24"/>
          <w:szCs w:val="24"/>
        </w:rPr>
        <w:t>Meeting Agenda.</w:t>
      </w:r>
      <w:r w:rsidR="744B66D7" w:rsidRPr="63D2C4F0">
        <w:rPr>
          <w:sz w:val="24"/>
          <w:szCs w:val="24"/>
        </w:rPr>
        <w:t xml:space="preserve">  The motion was seconded by Randee Haven-O'Donnell.</w:t>
      </w:r>
    </w:p>
    <w:p w14:paraId="595FBB05" w14:textId="0047B5C0" w:rsidR="00352201" w:rsidRDefault="008E4B82" w:rsidP="008E4B82">
      <w:pPr>
        <w:jc w:val="center"/>
        <w:rPr>
          <w:rFonts w:cstheme="minorHAnsi"/>
          <w:b/>
          <w:i/>
          <w:sz w:val="24"/>
        </w:rPr>
      </w:pPr>
      <w:r>
        <w:rPr>
          <w:rFonts w:cstheme="minorHAnsi"/>
          <w:b/>
          <w:i/>
          <w:sz w:val="24"/>
        </w:rPr>
        <w:t>New Business</w:t>
      </w:r>
    </w:p>
    <w:p w14:paraId="54610B8B" w14:textId="0C174A25" w:rsidR="008E4B82" w:rsidRDefault="008E4B82" w:rsidP="008E4B82">
      <w:pPr>
        <w:rPr>
          <w:rFonts w:cstheme="minorHAnsi"/>
          <w:b/>
          <w:sz w:val="24"/>
        </w:rPr>
      </w:pPr>
      <w:r>
        <w:rPr>
          <w:rFonts w:cstheme="minorHAnsi"/>
          <w:b/>
          <w:sz w:val="24"/>
        </w:rPr>
        <w:t>MHD ZEV Projects in N</w:t>
      </w:r>
      <w:r w:rsidR="00E17290">
        <w:rPr>
          <w:rFonts w:cstheme="minorHAnsi"/>
          <w:b/>
          <w:sz w:val="24"/>
        </w:rPr>
        <w:t>orth Carolina</w:t>
      </w:r>
      <w:r>
        <w:rPr>
          <w:rFonts w:cstheme="minorHAnsi"/>
          <w:b/>
          <w:sz w:val="24"/>
        </w:rPr>
        <w:t>, Mike Abraczinskas:</w:t>
      </w:r>
    </w:p>
    <w:p w14:paraId="12F2F177" w14:textId="77777777" w:rsidR="008E4B82" w:rsidRDefault="008E4B82" w:rsidP="008E4B82">
      <w:pPr>
        <w:rPr>
          <w:rFonts w:cstheme="minorHAnsi"/>
          <w:sz w:val="24"/>
        </w:rPr>
      </w:pPr>
      <w:r>
        <w:rPr>
          <w:rFonts w:cstheme="minorHAnsi"/>
          <w:sz w:val="24"/>
        </w:rPr>
        <w:t xml:space="preserve">Mike Abraczinskas is the Air Quality Division Director for DEQ. His presentation covers the usage of Zero Emission Vehicles (ZEVs) and their importance </w:t>
      </w:r>
      <w:proofErr w:type="gramStart"/>
      <w:r>
        <w:rPr>
          <w:rFonts w:cstheme="minorHAnsi"/>
          <w:sz w:val="24"/>
        </w:rPr>
        <w:t>in regards to</w:t>
      </w:r>
      <w:proofErr w:type="gramEnd"/>
      <w:r>
        <w:rPr>
          <w:rFonts w:cstheme="minorHAnsi"/>
          <w:sz w:val="24"/>
        </w:rPr>
        <w:t xml:space="preserve"> pollution. </w:t>
      </w:r>
    </w:p>
    <w:p w14:paraId="0D262359" w14:textId="75D55CE4" w:rsidR="008E4B82" w:rsidRDefault="008E4B82" w:rsidP="008E4B82">
      <w:pPr>
        <w:rPr>
          <w:rFonts w:cstheme="minorHAnsi"/>
          <w:sz w:val="24"/>
        </w:rPr>
      </w:pPr>
      <w:r>
        <w:rPr>
          <w:rFonts w:cstheme="minorHAnsi"/>
          <w:sz w:val="24"/>
        </w:rPr>
        <w:t xml:space="preserve">When looking at the initiatives towards NC’s adoption of ZEVs, Abraczinskas covers EO 80, and the Volkswagen </w:t>
      </w:r>
      <w:r w:rsidR="00E17290">
        <w:rPr>
          <w:rFonts w:cstheme="minorHAnsi"/>
          <w:sz w:val="24"/>
        </w:rPr>
        <w:t>S</w:t>
      </w:r>
      <w:r>
        <w:rPr>
          <w:rFonts w:cstheme="minorHAnsi"/>
          <w:sz w:val="24"/>
        </w:rPr>
        <w:t xml:space="preserve">ettlement.  </w:t>
      </w:r>
      <w:r w:rsidR="00E17290">
        <w:rPr>
          <w:rFonts w:cstheme="minorHAnsi"/>
          <w:sz w:val="24"/>
        </w:rPr>
        <w:t>Director Abraczinskas presented an overview of</w:t>
      </w:r>
      <w:r>
        <w:rPr>
          <w:rFonts w:cstheme="minorHAnsi"/>
          <w:sz w:val="24"/>
        </w:rPr>
        <w:t xml:space="preserve"> the Medium- and Heavy-Duty ZEVs (MHDZEV) Projects and the Diesel Emission Reduction Act (DERA).  He talked about the different classifications for trucks. Although much has been done, there is a lot more that needs to be done </w:t>
      </w:r>
      <w:proofErr w:type="gramStart"/>
      <w:r>
        <w:rPr>
          <w:rFonts w:cstheme="minorHAnsi"/>
          <w:sz w:val="24"/>
        </w:rPr>
        <w:t>in regards to</w:t>
      </w:r>
      <w:proofErr w:type="gramEnd"/>
      <w:r>
        <w:rPr>
          <w:rFonts w:cstheme="minorHAnsi"/>
          <w:sz w:val="24"/>
        </w:rPr>
        <w:t xml:space="preserve"> using MHD ZEVs</w:t>
      </w:r>
      <w:r w:rsidR="00E17290">
        <w:rPr>
          <w:rFonts w:cstheme="minorHAnsi"/>
          <w:sz w:val="24"/>
        </w:rPr>
        <w:t xml:space="preserve"> in North Carolina</w:t>
      </w:r>
      <w:r>
        <w:rPr>
          <w:rFonts w:cstheme="minorHAnsi"/>
          <w:sz w:val="24"/>
        </w:rPr>
        <w:t xml:space="preserve">.  </w:t>
      </w:r>
      <w:r w:rsidR="00E17290">
        <w:rPr>
          <w:rFonts w:cstheme="minorHAnsi"/>
          <w:sz w:val="24"/>
        </w:rPr>
        <w:t xml:space="preserve">In 2020, North Carolina joined </w:t>
      </w:r>
      <w:r>
        <w:rPr>
          <w:rFonts w:cstheme="minorHAnsi"/>
          <w:sz w:val="24"/>
        </w:rPr>
        <w:t xml:space="preserve">15 states and the District of Columbia; </w:t>
      </w:r>
      <w:r w:rsidR="00E17290">
        <w:rPr>
          <w:rFonts w:cstheme="minorHAnsi"/>
          <w:sz w:val="24"/>
        </w:rPr>
        <w:t xml:space="preserve">by signing on to a memorandum of understanding on MHDZEV committing </w:t>
      </w:r>
      <w:r>
        <w:rPr>
          <w:rFonts w:cstheme="minorHAnsi"/>
          <w:sz w:val="24"/>
        </w:rPr>
        <w:t xml:space="preserve">to </w:t>
      </w:r>
      <w:r w:rsidR="00E17290">
        <w:rPr>
          <w:rFonts w:cstheme="minorHAnsi"/>
          <w:sz w:val="24"/>
        </w:rPr>
        <w:t xml:space="preserve">achieve </w:t>
      </w:r>
      <w:r>
        <w:rPr>
          <w:rFonts w:cstheme="minorHAnsi"/>
          <w:sz w:val="24"/>
        </w:rPr>
        <w:t>100</w:t>
      </w:r>
      <w:r w:rsidR="00E17290">
        <w:rPr>
          <w:rFonts w:cstheme="minorHAnsi"/>
          <w:sz w:val="24"/>
        </w:rPr>
        <w:t>%</w:t>
      </w:r>
      <w:r>
        <w:rPr>
          <w:rFonts w:cstheme="minorHAnsi"/>
          <w:sz w:val="24"/>
        </w:rPr>
        <w:t xml:space="preserve"> of all new medium- and heavy-duty vehicle sales be ZEVs by 2050</w:t>
      </w:r>
      <w:r w:rsidR="00E17290">
        <w:rPr>
          <w:rFonts w:cstheme="minorHAnsi"/>
          <w:sz w:val="24"/>
        </w:rPr>
        <w:t>, with an</w:t>
      </w:r>
      <w:r>
        <w:rPr>
          <w:rFonts w:cstheme="minorHAnsi"/>
          <w:sz w:val="24"/>
        </w:rPr>
        <w:t xml:space="preserve"> interim target of 30% ZEV sales by 2030. </w:t>
      </w:r>
    </w:p>
    <w:p w14:paraId="0B26BAE4" w14:textId="3A225CE7" w:rsidR="008E4B82" w:rsidRDefault="008E4B82" w:rsidP="008E4B82">
      <w:pPr>
        <w:rPr>
          <w:rFonts w:cstheme="minorHAnsi"/>
          <w:sz w:val="24"/>
        </w:rPr>
      </w:pPr>
      <w:r>
        <w:rPr>
          <w:rFonts w:cstheme="minorHAnsi"/>
          <w:sz w:val="24"/>
        </w:rPr>
        <w:t xml:space="preserve">The </w:t>
      </w:r>
      <w:r w:rsidR="00E17290">
        <w:rPr>
          <w:rFonts w:cstheme="minorHAnsi"/>
          <w:sz w:val="24"/>
        </w:rPr>
        <w:t>participating states comprise a T</w:t>
      </w:r>
      <w:r>
        <w:rPr>
          <w:rFonts w:cstheme="minorHAnsi"/>
          <w:sz w:val="24"/>
        </w:rPr>
        <w:t xml:space="preserve">ask </w:t>
      </w:r>
      <w:r w:rsidR="00E17290">
        <w:rPr>
          <w:rFonts w:cstheme="minorHAnsi"/>
          <w:sz w:val="24"/>
        </w:rPr>
        <w:t>F</w:t>
      </w:r>
      <w:r>
        <w:rPr>
          <w:rFonts w:cstheme="minorHAnsi"/>
          <w:sz w:val="24"/>
        </w:rPr>
        <w:t xml:space="preserve">orce </w:t>
      </w:r>
      <w:r w:rsidR="00E17290">
        <w:rPr>
          <w:rFonts w:cstheme="minorHAnsi"/>
          <w:sz w:val="24"/>
        </w:rPr>
        <w:t>directed to</w:t>
      </w:r>
      <w:r>
        <w:rPr>
          <w:rFonts w:cstheme="minorHAnsi"/>
          <w:sz w:val="24"/>
        </w:rPr>
        <w:t xml:space="preserve"> develop a multi-state action plan to identify barriers and propose solutions to support widespread electrification of medium- and heavy-duty vehicles.  The key element of the action plan is to focus on disadvantaged communities. </w:t>
      </w:r>
      <w:r w:rsidR="00E17290">
        <w:rPr>
          <w:rFonts w:cstheme="minorHAnsi"/>
          <w:sz w:val="24"/>
        </w:rPr>
        <w:t xml:space="preserve">Director Abraczinskas indicated that North Carolina is very early in this process and expects Executive Branch agency coordination. </w:t>
      </w:r>
      <w:r>
        <w:rPr>
          <w:rFonts w:cstheme="minorHAnsi"/>
          <w:sz w:val="24"/>
        </w:rPr>
        <w:t xml:space="preserve">When planning, there are identified barriers that will slow down the adoption of the action plan.  </w:t>
      </w:r>
      <w:proofErr w:type="gramStart"/>
      <w:r w:rsidR="00E17290">
        <w:rPr>
          <w:rFonts w:cstheme="minorHAnsi"/>
          <w:sz w:val="24"/>
        </w:rPr>
        <w:t>In order t</w:t>
      </w:r>
      <w:r>
        <w:rPr>
          <w:rFonts w:cstheme="minorHAnsi"/>
          <w:sz w:val="24"/>
        </w:rPr>
        <w:t>o</w:t>
      </w:r>
      <w:proofErr w:type="gramEnd"/>
      <w:r>
        <w:rPr>
          <w:rFonts w:cstheme="minorHAnsi"/>
          <w:sz w:val="24"/>
        </w:rPr>
        <w:t xml:space="preserve"> </w:t>
      </w:r>
      <w:r w:rsidR="00E17290">
        <w:rPr>
          <w:rFonts w:cstheme="minorHAnsi"/>
          <w:sz w:val="24"/>
        </w:rPr>
        <w:t xml:space="preserve">help </w:t>
      </w:r>
      <w:r>
        <w:rPr>
          <w:rFonts w:cstheme="minorHAnsi"/>
          <w:sz w:val="24"/>
        </w:rPr>
        <w:t xml:space="preserve">advance </w:t>
      </w:r>
      <w:r w:rsidR="00E17290">
        <w:rPr>
          <w:rFonts w:cstheme="minorHAnsi"/>
          <w:sz w:val="24"/>
        </w:rPr>
        <w:t>this</w:t>
      </w:r>
      <w:r>
        <w:rPr>
          <w:rFonts w:cstheme="minorHAnsi"/>
          <w:sz w:val="24"/>
        </w:rPr>
        <w:t xml:space="preserve"> </w:t>
      </w:r>
      <w:r w:rsidR="00E17290">
        <w:rPr>
          <w:rFonts w:cstheme="minorHAnsi"/>
          <w:sz w:val="24"/>
        </w:rPr>
        <w:t>work to focus on disadvantaged communities</w:t>
      </w:r>
      <w:r>
        <w:rPr>
          <w:rFonts w:cstheme="minorHAnsi"/>
          <w:sz w:val="24"/>
        </w:rPr>
        <w:t xml:space="preserve">, </w:t>
      </w:r>
      <w:r w:rsidR="00E17290">
        <w:rPr>
          <w:rFonts w:cstheme="minorHAnsi"/>
          <w:sz w:val="24"/>
        </w:rPr>
        <w:t xml:space="preserve">Director </w:t>
      </w:r>
      <w:r>
        <w:rPr>
          <w:rFonts w:cstheme="minorHAnsi"/>
          <w:sz w:val="24"/>
        </w:rPr>
        <w:t xml:space="preserve">Abraczinskas </w:t>
      </w:r>
      <w:r w:rsidR="00E17290">
        <w:rPr>
          <w:rFonts w:cstheme="minorHAnsi"/>
          <w:sz w:val="24"/>
        </w:rPr>
        <w:t xml:space="preserve">posed the following </w:t>
      </w:r>
      <w:r>
        <w:rPr>
          <w:rFonts w:cstheme="minorHAnsi"/>
          <w:sz w:val="24"/>
        </w:rPr>
        <w:t xml:space="preserve">questions </w:t>
      </w:r>
      <w:r w:rsidR="00E17290">
        <w:rPr>
          <w:rFonts w:cstheme="minorHAnsi"/>
          <w:sz w:val="24"/>
        </w:rPr>
        <w:t xml:space="preserve">to </w:t>
      </w:r>
      <w:r>
        <w:rPr>
          <w:rFonts w:cstheme="minorHAnsi"/>
          <w:sz w:val="24"/>
        </w:rPr>
        <w:t xml:space="preserve">the </w:t>
      </w:r>
      <w:r w:rsidR="00E17290">
        <w:rPr>
          <w:rFonts w:cstheme="minorHAnsi"/>
          <w:sz w:val="24"/>
        </w:rPr>
        <w:t>B</w:t>
      </w:r>
      <w:r>
        <w:rPr>
          <w:rFonts w:cstheme="minorHAnsi"/>
          <w:sz w:val="24"/>
        </w:rPr>
        <w:t>oard</w:t>
      </w:r>
      <w:r w:rsidR="00E17290">
        <w:rPr>
          <w:rFonts w:cstheme="minorHAnsi"/>
          <w:sz w:val="24"/>
        </w:rPr>
        <w:t>:</w:t>
      </w:r>
      <w:r>
        <w:rPr>
          <w:rFonts w:cstheme="minorHAnsi"/>
          <w:sz w:val="24"/>
        </w:rPr>
        <w:t xml:space="preserve">  </w:t>
      </w:r>
    </w:p>
    <w:p w14:paraId="21C6EA53" w14:textId="220B77F9" w:rsidR="00E17290" w:rsidRPr="00325C16" w:rsidRDefault="00E17290" w:rsidP="00C2131C">
      <w:pPr>
        <w:numPr>
          <w:ilvl w:val="0"/>
          <w:numId w:val="5"/>
        </w:numPr>
        <w:spacing w:after="0" w:line="240" w:lineRule="auto"/>
        <w:ind w:right="1260"/>
        <w:jc w:val="both"/>
        <w:rPr>
          <w:rFonts w:ascii="Calibri" w:hAnsi="Calibri" w:cs="Calibri"/>
        </w:rPr>
      </w:pPr>
      <w:r w:rsidRPr="00325C16">
        <w:rPr>
          <w:rFonts w:ascii="Calibri" w:hAnsi="Calibri" w:cs="Calibri"/>
        </w:rPr>
        <w:t>What are the most important transportation needs, improvements</w:t>
      </w:r>
      <w:r w:rsidR="00044444" w:rsidRPr="00325C16">
        <w:rPr>
          <w:rFonts w:ascii="Calibri" w:hAnsi="Calibri" w:cs="Calibri"/>
        </w:rPr>
        <w:t>,</w:t>
      </w:r>
      <w:r w:rsidRPr="00325C16">
        <w:rPr>
          <w:rFonts w:ascii="Calibri" w:hAnsi="Calibri" w:cs="Calibri"/>
        </w:rPr>
        <w:t xml:space="preserve"> and priorities for EJ communities in NC?</w:t>
      </w:r>
    </w:p>
    <w:p w14:paraId="67182DDF" w14:textId="77777777" w:rsidR="00E17290" w:rsidRPr="00325C16" w:rsidRDefault="00E17290" w:rsidP="00C2131C">
      <w:pPr>
        <w:numPr>
          <w:ilvl w:val="0"/>
          <w:numId w:val="5"/>
        </w:numPr>
        <w:spacing w:after="0" w:line="240" w:lineRule="auto"/>
        <w:ind w:right="1260"/>
        <w:jc w:val="both"/>
        <w:rPr>
          <w:rFonts w:ascii="Calibri" w:hAnsi="Calibri" w:cs="Calibri"/>
        </w:rPr>
      </w:pPr>
      <w:r w:rsidRPr="00325C16">
        <w:rPr>
          <w:rFonts w:ascii="Calibri" w:hAnsi="Calibri" w:cs="Calibri"/>
        </w:rPr>
        <w:t>Do you see specific benefits or concerns regarding this project?</w:t>
      </w:r>
    </w:p>
    <w:p w14:paraId="25A4ABF0" w14:textId="77777777" w:rsidR="00E17290" w:rsidRPr="00325C16" w:rsidRDefault="00E17290" w:rsidP="00C2131C">
      <w:pPr>
        <w:numPr>
          <w:ilvl w:val="0"/>
          <w:numId w:val="5"/>
        </w:numPr>
        <w:spacing w:after="0" w:line="240" w:lineRule="auto"/>
        <w:ind w:right="1260"/>
        <w:jc w:val="both"/>
        <w:rPr>
          <w:rFonts w:ascii="Calibri" w:hAnsi="Calibri" w:cs="Calibri"/>
        </w:rPr>
      </w:pPr>
      <w:r w:rsidRPr="00325C16">
        <w:rPr>
          <w:rFonts w:ascii="Calibri" w:hAnsi="Calibri" w:cs="Calibri"/>
        </w:rPr>
        <w:t>Is there additional information you would like to have about health, safety or other impacts related to this project while considering these questions?</w:t>
      </w:r>
    </w:p>
    <w:p w14:paraId="3964ED8E" w14:textId="77777777" w:rsidR="00E17290" w:rsidRPr="00325C16" w:rsidRDefault="00E17290" w:rsidP="00C2131C">
      <w:pPr>
        <w:numPr>
          <w:ilvl w:val="0"/>
          <w:numId w:val="5"/>
        </w:numPr>
        <w:spacing w:after="0" w:line="240" w:lineRule="auto"/>
        <w:ind w:right="1260"/>
        <w:jc w:val="both"/>
        <w:rPr>
          <w:rFonts w:ascii="Calibri" w:hAnsi="Calibri" w:cs="Calibri"/>
        </w:rPr>
      </w:pPr>
      <w:r w:rsidRPr="00325C16">
        <w:rPr>
          <w:rFonts w:ascii="Calibri" w:hAnsi="Calibri" w:cs="Calibri"/>
        </w:rPr>
        <w:t>What are the best ways in which to share this information and engage with communities?</w:t>
      </w:r>
    </w:p>
    <w:p w14:paraId="6FFA327B" w14:textId="630E0D85" w:rsidR="00E17290" w:rsidRPr="00325C16" w:rsidRDefault="00E17290" w:rsidP="00C2131C">
      <w:pPr>
        <w:numPr>
          <w:ilvl w:val="0"/>
          <w:numId w:val="5"/>
        </w:numPr>
        <w:spacing w:after="0" w:line="240" w:lineRule="auto"/>
        <w:ind w:right="1260"/>
        <w:jc w:val="both"/>
        <w:rPr>
          <w:rFonts w:ascii="Calibri" w:hAnsi="Calibri" w:cs="Calibri"/>
        </w:rPr>
      </w:pPr>
      <w:r w:rsidRPr="00325C16">
        <w:rPr>
          <w:rFonts w:ascii="Calibri" w:hAnsi="Calibri" w:cs="Calibri"/>
        </w:rPr>
        <w:t xml:space="preserve">Please let us know if you would be interested and available to be a Point of Contact for NC. Or if you have anyone else you would </w:t>
      </w:r>
      <w:r w:rsidR="00044444" w:rsidRPr="00325C16">
        <w:rPr>
          <w:rFonts w:ascii="Calibri" w:hAnsi="Calibri" w:cs="Calibri"/>
        </w:rPr>
        <w:t>recommend,</w:t>
      </w:r>
      <w:r w:rsidRPr="00325C16">
        <w:rPr>
          <w:rFonts w:ascii="Calibri" w:hAnsi="Calibri" w:cs="Calibri"/>
        </w:rPr>
        <w:t xml:space="preserve"> we bring into this effort, please let us know.</w:t>
      </w:r>
    </w:p>
    <w:p w14:paraId="1151150B" w14:textId="5352D632" w:rsidR="008E4B82" w:rsidRPr="00044444" w:rsidRDefault="00044444" w:rsidP="00044444">
      <w:pPr>
        <w:rPr>
          <w:rFonts w:cstheme="minorHAnsi"/>
          <w:b/>
          <w:i/>
          <w:sz w:val="24"/>
        </w:rPr>
      </w:pPr>
      <w:r w:rsidRPr="00325C16">
        <w:rPr>
          <w:rFonts w:cstheme="minorHAnsi"/>
          <w:b/>
          <w:i/>
          <w:sz w:val="24"/>
        </w:rPr>
        <w:br/>
      </w:r>
      <w:r>
        <w:rPr>
          <w:rFonts w:cstheme="minorHAnsi"/>
          <w:b/>
          <w:i/>
          <w:sz w:val="24"/>
        </w:rPr>
        <w:t>Board Q&amp;A with Director Abraczinskas</w:t>
      </w:r>
    </w:p>
    <w:p w14:paraId="30488A8B" w14:textId="00DDF868" w:rsidR="008E4B82" w:rsidRPr="00044444" w:rsidRDefault="008E4B82" w:rsidP="00044444">
      <w:pPr>
        <w:rPr>
          <w:rFonts w:cstheme="minorHAnsi"/>
          <w:iCs/>
          <w:sz w:val="24"/>
        </w:rPr>
      </w:pPr>
      <w:r w:rsidRPr="00044444">
        <w:rPr>
          <w:rFonts w:cstheme="minorHAnsi"/>
          <w:b/>
          <w:i/>
          <w:sz w:val="24"/>
        </w:rPr>
        <w:t>Naeema Muhammad: Not sure how EJ community fits into this initiative</w:t>
      </w:r>
      <w:r w:rsidR="00044444">
        <w:rPr>
          <w:rFonts w:cstheme="minorHAnsi"/>
          <w:b/>
          <w:i/>
          <w:sz w:val="24"/>
        </w:rPr>
        <w:br/>
      </w:r>
      <w:bookmarkStart w:id="0" w:name="_Hlk70329641"/>
      <w:r w:rsidR="00044444" w:rsidRPr="00044444">
        <w:rPr>
          <w:rFonts w:cstheme="minorHAnsi"/>
          <w:bCs/>
          <w:iCs/>
          <w:sz w:val="24"/>
        </w:rPr>
        <w:t>Director Abraczinskas</w:t>
      </w:r>
      <w:bookmarkEnd w:id="0"/>
      <w:r w:rsidR="00044444" w:rsidRPr="00044444">
        <w:rPr>
          <w:rFonts w:cstheme="minorHAnsi"/>
          <w:bCs/>
          <w:iCs/>
          <w:sz w:val="24"/>
        </w:rPr>
        <w:t xml:space="preserve"> </w:t>
      </w:r>
      <w:r w:rsidRPr="00044444">
        <w:rPr>
          <w:rFonts w:cstheme="minorHAnsi"/>
          <w:iCs/>
          <w:sz w:val="24"/>
        </w:rPr>
        <w:t xml:space="preserve">responds saying that is why </w:t>
      </w:r>
      <w:r w:rsidR="00044444" w:rsidRPr="00044444">
        <w:rPr>
          <w:rFonts w:cstheme="minorHAnsi"/>
          <w:iCs/>
          <w:sz w:val="24"/>
        </w:rPr>
        <w:t>he is</w:t>
      </w:r>
      <w:r w:rsidRPr="00044444">
        <w:rPr>
          <w:rFonts w:cstheme="minorHAnsi"/>
          <w:iCs/>
          <w:sz w:val="24"/>
        </w:rPr>
        <w:t xml:space="preserve"> here</w:t>
      </w:r>
      <w:r w:rsidR="00044444" w:rsidRPr="00044444">
        <w:rPr>
          <w:rFonts w:cstheme="minorHAnsi"/>
          <w:iCs/>
          <w:sz w:val="24"/>
        </w:rPr>
        <w:t xml:space="preserve"> presenting</w:t>
      </w:r>
      <w:r w:rsidRPr="00044444">
        <w:rPr>
          <w:rFonts w:cstheme="minorHAnsi"/>
          <w:iCs/>
          <w:sz w:val="24"/>
        </w:rPr>
        <w:t xml:space="preserve">, so they can explore </w:t>
      </w:r>
      <w:r w:rsidRPr="00044444">
        <w:rPr>
          <w:rFonts w:cstheme="minorHAnsi"/>
          <w:iCs/>
          <w:sz w:val="24"/>
        </w:rPr>
        <w:lastRenderedPageBreak/>
        <w:t xml:space="preserve">and discuss this topic. Open to thoughts and ideas about how </w:t>
      </w:r>
      <w:r w:rsidR="00044444" w:rsidRPr="00044444">
        <w:rPr>
          <w:rFonts w:cstheme="minorHAnsi"/>
          <w:iCs/>
          <w:sz w:val="24"/>
        </w:rPr>
        <w:t xml:space="preserve">to </w:t>
      </w:r>
      <w:r w:rsidRPr="00044444">
        <w:rPr>
          <w:rFonts w:cstheme="minorHAnsi"/>
          <w:iCs/>
          <w:sz w:val="24"/>
        </w:rPr>
        <w:t>incorporate EJ communities</w:t>
      </w:r>
      <w:r w:rsidR="00665BDD">
        <w:rPr>
          <w:rFonts w:cstheme="minorHAnsi"/>
          <w:iCs/>
          <w:sz w:val="24"/>
        </w:rPr>
        <w:t xml:space="preserve"> and</w:t>
      </w:r>
      <w:r w:rsidRPr="00044444">
        <w:rPr>
          <w:rFonts w:cstheme="minorHAnsi"/>
          <w:iCs/>
          <w:sz w:val="24"/>
        </w:rPr>
        <w:t xml:space="preserve"> confirms that this is the beginning of MHD vehicle initiative.</w:t>
      </w:r>
    </w:p>
    <w:p w14:paraId="6367C042" w14:textId="5D3A5438" w:rsidR="008E4B82" w:rsidRPr="00044444" w:rsidRDefault="008E4B82" w:rsidP="00044444">
      <w:pPr>
        <w:rPr>
          <w:rFonts w:cstheme="minorHAnsi"/>
          <w:iCs/>
          <w:sz w:val="24"/>
        </w:rPr>
      </w:pPr>
      <w:r w:rsidRPr="00044444">
        <w:rPr>
          <w:rFonts w:cstheme="minorHAnsi"/>
          <w:b/>
          <w:i/>
          <w:sz w:val="24"/>
        </w:rPr>
        <w:t xml:space="preserve">Veronica Carter: What is the state’s plan to subsidize this initiative?  Funding beside VW </w:t>
      </w:r>
      <w:r w:rsidR="00044444">
        <w:rPr>
          <w:rFonts w:cstheme="minorHAnsi"/>
          <w:b/>
          <w:i/>
          <w:sz w:val="24"/>
        </w:rPr>
        <w:t>S</w:t>
      </w:r>
      <w:r w:rsidRPr="00044444">
        <w:rPr>
          <w:rFonts w:cstheme="minorHAnsi"/>
          <w:b/>
          <w:i/>
          <w:sz w:val="24"/>
        </w:rPr>
        <w:t>ettlement money?</w:t>
      </w:r>
      <w:r w:rsidR="00044444">
        <w:rPr>
          <w:rFonts w:cstheme="minorHAnsi"/>
          <w:b/>
          <w:i/>
          <w:sz w:val="24"/>
        </w:rPr>
        <w:br/>
      </w:r>
      <w:r w:rsidR="00044444" w:rsidRPr="00044444">
        <w:rPr>
          <w:rFonts w:cstheme="minorHAnsi"/>
          <w:bCs/>
          <w:iCs/>
          <w:sz w:val="24"/>
        </w:rPr>
        <w:t>Director Abraczinskas</w:t>
      </w:r>
      <w:r w:rsidRPr="00044444">
        <w:rPr>
          <w:rFonts w:cstheme="minorHAnsi"/>
          <w:iCs/>
          <w:sz w:val="24"/>
        </w:rPr>
        <w:t xml:space="preserve"> responds </w:t>
      </w:r>
      <w:r w:rsidR="00044444">
        <w:rPr>
          <w:rFonts w:cstheme="minorHAnsi"/>
          <w:iCs/>
          <w:sz w:val="24"/>
        </w:rPr>
        <w:t>that</w:t>
      </w:r>
      <w:r w:rsidR="00044444" w:rsidRPr="00044444">
        <w:rPr>
          <w:rFonts w:cstheme="minorHAnsi"/>
          <w:iCs/>
          <w:sz w:val="24"/>
        </w:rPr>
        <w:t xml:space="preserve"> </w:t>
      </w:r>
      <w:r w:rsidRPr="00044444">
        <w:rPr>
          <w:rFonts w:cstheme="minorHAnsi"/>
          <w:iCs/>
          <w:sz w:val="24"/>
        </w:rPr>
        <w:t xml:space="preserve">the potential barrier is funding that needs to be put in place.  There </w:t>
      </w:r>
      <w:r w:rsidR="00044444" w:rsidRPr="00044444">
        <w:rPr>
          <w:rFonts w:cstheme="minorHAnsi"/>
          <w:iCs/>
          <w:sz w:val="24"/>
        </w:rPr>
        <w:t>is not</w:t>
      </w:r>
      <w:r w:rsidRPr="00044444">
        <w:rPr>
          <w:rFonts w:cstheme="minorHAnsi"/>
          <w:iCs/>
          <w:sz w:val="24"/>
        </w:rPr>
        <w:t xml:space="preserve"> a concrete plan, but this discussion will help develop this. </w:t>
      </w:r>
    </w:p>
    <w:p w14:paraId="3864C495" w14:textId="3388C92C" w:rsidR="008E4B82" w:rsidRPr="00044444" w:rsidRDefault="008E4B82" w:rsidP="00044444">
      <w:pPr>
        <w:rPr>
          <w:rFonts w:cstheme="minorHAnsi"/>
          <w:iCs/>
          <w:sz w:val="24"/>
        </w:rPr>
      </w:pPr>
      <w:r w:rsidRPr="00044444">
        <w:rPr>
          <w:rFonts w:cstheme="minorHAnsi"/>
          <w:b/>
          <w:i/>
          <w:sz w:val="24"/>
        </w:rPr>
        <w:t>Sherri White-Will</w:t>
      </w:r>
      <w:r w:rsidR="00044444">
        <w:rPr>
          <w:rFonts w:cstheme="minorHAnsi"/>
          <w:b/>
          <w:i/>
          <w:sz w:val="24"/>
        </w:rPr>
        <w:t>iamson</w:t>
      </w:r>
      <w:r w:rsidRPr="00044444">
        <w:rPr>
          <w:rFonts w:cstheme="minorHAnsi"/>
          <w:b/>
          <w:i/>
          <w:sz w:val="24"/>
        </w:rPr>
        <w:t xml:space="preserve">: Are there specific requirements for the participating communities? Voluntary? Mandatory? What are you doing to get more involved? </w:t>
      </w:r>
      <w:r w:rsidR="00044444">
        <w:rPr>
          <w:rFonts w:cstheme="minorHAnsi"/>
          <w:b/>
          <w:i/>
          <w:sz w:val="24"/>
        </w:rPr>
        <w:br/>
      </w:r>
      <w:r w:rsidR="00044444" w:rsidRPr="00044444">
        <w:rPr>
          <w:rFonts w:cstheme="minorHAnsi"/>
          <w:bCs/>
          <w:iCs/>
          <w:sz w:val="24"/>
        </w:rPr>
        <w:t>Director Abraczinskas</w:t>
      </w:r>
      <w:r w:rsidR="00044444">
        <w:rPr>
          <w:rFonts w:cstheme="minorHAnsi"/>
          <w:bCs/>
          <w:iCs/>
          <w:sz w:val="24"/>
        </w:rPr>
        <w:t xml:space="preserve"> </w:t>
      </w:r>
      <w:r w:rsidRPr="00044444">
        <w:rPr>
          <w:rFonts w:cstheme="minorHAnsi"/>
          <w:iCs/>
          <w:sz w:val="24"/>
        </w:rPr>
        <w:t xml:space="preserve">responds that they are very early in the </w:t>
      </w:r>
      <w:r w:rsidR="00044444" w:rsidRPr="00044444">
        <w:rPr>
          <w:rFonts w:cstheme="minorHAnsi"/>
          <w:iCs/>
          <w:sz w:val="24"/>
        </w:rPr>
        <w:t>pro</w:t>
      </w:r>
      <w:r w:rsidR="00044444">
        <w:rPr>
          <w:rFonts w:cstheme="minorHAnsi"/>
          <w:iCs/>
          <w:sz w:val="24"/>
        </w:rPr>
        <w:t>c</w:t>
      </w:r>
      <w:r w:rsidR="00044444" w:rsidRPr="00044444">
        <w:rPr>
          <w:rFonts w:cstheme="minorHAnsi"/>
          <w:iCs/>
          <w:sz w:val="24"/>
        </w:rPr>
        <w:t xml:space="preserve">ess </w:t>
      </w:r>
      <w:r w:rsidRPr="00044444">
        <w:rPr>
          <w:rFonts w:cstheme="minorHAnsi"/>
          <w:iCs/>
          <w:sz w:val="24"/>
        </w:rPr>
        <w:t xml:space="preserve">and </w:t>
      </w:r>
      <w:r w:rsidR="00044444">
        <w:rPr>
          <w:rFonts w:cstheme="minorHAnsi"/>
          <w:iCs/>
          <w:sz w:val="24"/>
        </w:rPr>
        <w:t>would like</w:t>
      </w:r>
      <w:r w:rsidRPr="00044444">
        <w:rPr>
          <w:rFonts w:cstheme="minorHAnsi"/>
          <w:iCs/>
          <w:sz w:val="24"/>
        </w:rPr>
        <w:t xml:space="preserve"> more feedback on how to reach out to these communities</w:t>
      </w:r>
      <w:r w:rsidR="00044444">
        <w:rPr>
          <w:rFonts w:cstheme="minorHAnsi"/>
          <w:iCs/>
          <w:sz w:val="24"/>
        </w:rPr>
        <w:t xml:space="preserve"> and that</w:t>
      </w:r>
      <w:r w:rsidR="003A0FDF">
        <w:rPr>
          <w:rFonts w:cstheme="minorHAnsi"/>
          <w:iCs/>
          <w:sz w:val="24"/>
        </w:rPr>
        <w:t xml:space="preserve"> </w:t>
      </w:r>
      <w:r w:rsidR="00044444">
        <w:rPr>
          <w:rFonts w:cstheme="minorHAnsi"/>
          <w:iCs/>
          <w:sz w:val="24"/>
        </w:rPr>
        <w:t>what it will</w:t>
      </w:r>
      <w:r w:rsidRPr="00044444">
        <w:rPr>
          <w:rFonts w:cstheme="minorHAnsi"/>
          <w:iCs/>
          <w:sz w:val="24"/>
        </w:rPr>
        <w:t xml:space="preserve"> encompass is still being defined. </w:t>
      </w:r>
    </w:p>
    <w:p w14:paraId="2BE65326" w14:textId="7E9BA951" w:rsidR="00325C16" w:rsidRPr="00044444" w:rsidRDefault="008E4B82" w:rsidP="00044444">
      <w:pPr>
        <w:rPr>
          <w:rFonts w:cstheme="minorHAnsi"/>
          <w:b/>
          <w:i/>
          <w:sz w:val="24"/>
        </w:rPr>
      </w:pPr>
      <w:r w:rsidRPr="00044444">
        <w:rPr>
          <w:rFonts w:cstheme="minorHAnsi"/>
          <w:b/>
          <w:i/>
          <w:sz w:val="24"/>
        </w:rPr>
        <w:t>Jeff Anstead</w:t>
      </w:r>
      <w:r w:rsidR="00325C16">
        <w:rPr>
          <w:rFonts w:cstheme="minorHAnsi"/>
          <w:b/>
          <w:i/>
          <w:sz w:val="24"/>
        </w:rPr>
        <w:t xml:space="preserve"> commented about</w:t>
      </w:r>
      <w:r w:rsidRPr="00044444">
        <w:rPr>
          <w:rFonts w:cstheme="minorHAnsi"/>
          <w:b/>
          <w:i/>
          <w:sz w:val="24"/>
        </w:rPr>
        <w:t xml:space="preserve"> the cost</w:t>
      </w:r>
      <w:r w:rsidR="00325C16">
        <w:rPr>
          <w:rFonts w:cstheme="minorHAnsi"/>
          <w:b/>
          <w:i/>
          <w:sz w:val="24"/>
        </w:rPr>
        <w:t>s</w:t>
      </w:r>
      <w:r w:rsidRPr="00044444">
        <w:rPr>
          <w:rFonts w:cstheme="minorHAnsi"/>
          <w:b/>
          <w:i/>
          <w:sz w:val="24"/>
        </w:rPr>
        <w:t xml:space="preserve"> of the vehicle</w:t>
      </w:r>
      <w:r w:rsidR="00325C16">
        <w:rPr>
          <w:rFonts w:cstheme="minorHAnsi"/>
          <w:b/>
          <w:i/>
          <w:sz w:val="24"/>
        </w:rPr>
        <w:t>s,</w:t>
      </w:r>
      <w:r w:rsidRPr="00044444">
        <w:rPr>
          <w:rFonts w:cstheme="minorHAnsi"/>
          <w:b/>
          <w:i/>
          <w:sz w:val="24"/>
        </w:rPr>
        <w:t xml:space="preserve"> the availability of charging</w:t>
      </w:r>
      <w:r w:rsidR="00325C16">
        <w:rPr>
          <w:rFonts w:cstheme="minorHAnsi"/>
          <w:b/>
          <w:i/>
          <w:sz w:val="24"/>
        </w:rPr>
        <w:t xml:space="preserve">, </w:t>
      </w:r>
      <w:r w:rsidRPr="00044444">
        <w:rPr>
          <w:rFonts w:cstheme="minorHAnsi"/>
          <w:b/>
          <w:i/>
          <w:sz w:val="24"/>
        </w:rPr>
        <w:t xml:space="preserve">additional cost </w:t>
      </w:r>
      <w:r w:rsidR="00325C16">
        <w:rPr>
          <w:rFonts w:cstheme="minorHAnsi"/>
          <w:b/>
          <w:i/>
          <w:sz w:val="24"/>
        </w:rPr>
        <w:t>to</w:t>
      </w:r>
      <w:r w:rsidRPr="00044444">
        <w:rPr>
          <w:rFonts w:cstheme="minorHAnsi"/>
          <w:b/>
          <w:i/>
          <w:sz w:val="24"/>
        </w:rPr>
        <w:t xml:space="preserve"> the tribes in the state</w:t>
      </w:r>
      <w:r w:rsidR="00325C16">
        <w:rPr>
          <w:rFonts w:cstheme="minorHAnsi"/>
          <w:b/>
          <w:i/>
          <w:sz w:val="24"/>
        </w:rPr>
        <w:t>, and how this shift w</w:t>
      </w:r>
      <w:r w:rsidRPr="00044444">
        <w:rPr>
          <w:rFonts w:cstheme="minorHAnsi"/>
          <w:b/>
          <w:i/>
          <w:sz w:val="24"/>
        </w:rPr>
        <w:t xml:space="preserve">ill this </w:t>
      </w:r>
      <w:r w:rsidR="00325C16">
        <w:rPr>
          <w:rFonts w:cstheme="minorHAnsi"/>
          <w:b/>
          <w:i/>
          <w:sz w:val="24"/>
        </w:rPr>
        <w:t>a</w:t>
      </w:r>
      <w:r w:rsidRPr="00044444">
        <w:rPr>
          <w:rFonts w:cstheme="minorHAnsi"/>
          <w:b/>
          <w:i/>
          <w:sz w:val="24"/>
        </w:rPr>
        <w:t xml:space="preserve">ffect </w:t>
      </w:r>
      <w:r w:rsidR="00E90E16" w:rsidRPr="00044444">
        <w:rPr>
          <w:rFonts w:cstheme="minorHAnsi"/>
          <w:b/>
          <w:i/>
          <w:sz w:val="24"/>
        </w:rPr>
        <w:t>rural</w:t>
      </w:r>
      <w:r w:rsidRPr="00044444">
        <w:rPr>
          <w:rFonts w:cstheme="minorHAnsi"/>
          <w:b/>
          <w:i/>
          <w:sz w:val="24"/>
        </w:rPr>
        <w:t xml:space="preserve"> communities?</w:t>
      </w:r>
      <w:r w:rsidR="00325C16">
        <w:rPr>
          <w:rFonts w:cstheme="minorHAnsi"/>
          <w:b/>
          <w:i/>
          <w:sz w:val="24"/>
        </w:rPr>
        <w:br/>
      </w:r>
      <w:r w:rsidR="00325C16">
        <w:rPr>
          <w:rFonts w:cstheme="minorHAnsi"/>
          <w:bCs/>
          <w:iCs/>
          <w:sz w:val="24"/>
        </w:rPr>
        <w:t>Vice-Chair Johnson-Thompson responded that these questions and concerns are exactly what will be addressed in the document the Board provides in response to DEQ.</w:t>
      </w:r>
    </w:p>
    <w:p w14:paraId="71E54634" w14:textId="60B33F2D" w:rsidR="008E4B82" w:rsidRPr="00044444" w:rsidRDefault="008E4B82" w:rsidP="00044444">
      <w:pPr>
        <w:rPr>
          <w:rFonts w:cstheme="minorHAnsi"/>
          <w:iCs/>
          <w:sz w:val="24"/>
        </w:rPr>
      </w:pPr>
      <w:r w:rsidRPr="00044444">
        <w:rPr>
          <w:rFonts w:cstheme="minorHAnsi"/>
          <w:b/>
          <w:i/>
          <w:sz w:val="24"/>
        </w:rPr>
        <w:t>Carlos Velazquez: Many jobs are going to be lost with the fuel companies and gas stations, is the NC going to be rewarded to compensate the people that are going to electricity will do?</w:t>
      </w:r>
      <w:r w:rsidR="00044444">
        <w:rPr>
          <w:rFonts w:cstheme="minorHAnsi"/>
          <w:b/>
          <w:i/>
          <w:sz w:val="24"/>
        </w:rPr>
        <w:br/>
      </w:r>
      <w:r w:rsidR="00044444" w:rsidRPr="00044444">
        <w:rPr>
          <w:rFonts w:cstheme="minorHAnsi"/>
          <w:bCs/>
          <w:iCs/>
          <w:sz w:val="24"/>
        </w:rPr>
        <w:t xml:space="preserve">Director </w:t>
      </w:r>
      <w:r w:rsidR="00E90E16" w:rsidRPr="00044444">
        <w:rPr>
          <w:rFonts w:cstheme="minorHAnsi"/>
          <w:bCs/>
          <w:iCs/>
          <w:sz w:val="24"/>
        </w:rPr>
        <w:t>Abraczinskas</w:t>
      </w:r>
      <w:r w:rsidR="00E90E16">
        <w:rPr>
          <w:rFonts w:cstheme="minorHAnsi"/>
          <w:bCs/>
          <w:iCs/>
          <w:sz w:val="24"/>
        </w:rPr>
        <w:t xml:space="preserve"> </w:t>
      </w:r>
      <w:r w:rsidR="00E90E16" w:rsidRPr="00044444">
        <w:rPr>
          <w:rFonts w:cstheme="minorHAnsi"/>
          <w:iCs/>
          <w:sz w:val="24"/>
        </w:rPr>
        <w:t>responded</w:t>
      </w:r>
      <w:r w:rsidRPr="00044444">
        <w:rPr>
          <w:rFonts w:cstheme="minorHAnsi"/>
          <w:iCs/>
          <w:sz w:val="24"/>
        </w:rPr>
        <w:t xml:space="preserve"> </w:t>
      </w:r>
      <w:r w:rsidR="00044444">
        <w:rPr>
          <w:rFonts w:cstheme="minorHAnsi"/>
          <w:iCs/>
          <w:sz w:val="24"/>
        </w:rPr>
        <w:t>that</w:t>
      </w:r>
      <w:r w:rsidRPr="00044444">
        <w:rPr>
          <w:rFonts w:cstheme="minorHAnsi"/>
          <w:iCs/>
          <w:sz w:val="24"/>
        </w:rPr>
        <w:t xml:space="preserve"> this needs further discuss</w:t>
      </w:r>
      <w:r w:rsidR="00044444">
        <w:rPr>
          <w:rFonts w:cstheme="minorHAnsi"/>
          <w:iCs/>
          <w:sz w:val="24"/>
        </w:rPr>
        <w:t>ion</w:t>
      </w:r>
      <w:r w:rsidRPr="00044444">
        <w:rPr>
          <w:rFonts w:cstheme="minorHAnsi"/>
          <w:iCs/>
          <w:sz w:val="24"/>
        </w:rPr>
        <w:t>.  There are unique</w:t>
      </w:r>
      <w:r w:rsidRPr="008E4B82">
        <w:rPr>
          <w:rFonts w:cstheme="minorHAnsi"/>
          <w:i/>
          <w:sz w:val="24"/>
        </w:rPr>
        <w:t xml:space="preserve"> </w:t>
      </w:r>
      <w:r w:rsidRPr="00044444">
        <w:rPr>
          <w:rFonts w:cstheme="minorHAnsi"/>
          <w:iCs/>
          <w:sz w:val="24"/>
        </w:rPr>
        <w:t xml:space="preserve">opportunities in </w:t>
      </w:r>
      <w:r w:rsidR="00044444">
        <w:rPr>
          <w:rFonts w:cstheme="minorHAnsi"/>
          <w:iCs/>
          <w:sz w:val="24"/>
        </w:rPr>
        <w:t xml:space="preserve">North Carolina and that there </w:t>
      </w:r>
      <w:r w:rsidR="00E90E16">
        <w:rPr>
          <w:rFonts w:cstheme="minorHAnsi"/>
          <w:iCs/>
          <w:sz w:val="24"/>
        </w:rPr>
        <w:t xml:space="preserve">are </w:t>
      </w:r>
      <w:r w:rsidR="00E90E16" w:rsidRPr="00044444">
        <w:rPr>
          <w:rFonts w:cstheme="minorHAnsi"/>
          <w:iCs/>
          <w:sz w:val="24"/>
        </w:rPr>
        <w:t>companies</w:t>
      </w:r>
      <w:r w:rsidRPr="00044444">
        <w:rPr>
          <w:rFonts w:cstheme="minorHAnsi"/>
          <w:iCs/>
          <w:sz w:val="24"/>
        </w:rPr>
        <w:t xml:space="preserve"> </w:t>
      </w:r>
      <w:r w:rsidR="00044444">
        <w:rPr>
          <w:rFonts w:cstheme="minorHAnsi"/>
          <w:iCs/>
          <w:sz w:val="24"/>
        </w:rPr>
        <w:t>already</w:t>
      </w:r>
      <w:r w:rsidRPr="00044444">
        <w:rPr>
          <w:rFonts w:cstheme="minorHAnsi"/>
          <w:iCs/>
          <w:sz w:val="24"/>
        </w:rPr>
        <w:t xml:space="preserve"> actively engaging in this initiative.</w:t>
      </w:r>
    </w:p>
    <w:p w14:paraId="03C31FB2" w14:textId="77777777" w:rsidR="008E4B82" w:rsidRPr="00044444" w:rsidRDefault="008E4B82" w:rsidP="008E4B82">
      <w:pPr>
        <w:rPr>
          <w:rFonts w:cstheme="minorHAnsi"/>
          <w:b/>
          <w:iCs/>
          <w:sz w:val="24"/>
        </w:rPr>
      </w:pPr>
    </w:p>
    <w:p w14:paraId="6FA3AB3B" w14:textId="1EAB1EF9" w:rsidR="008E4B82" w:rsidRDefault="008E4B82" w:rsidP="008E4B82">
      <w:pPr>
        <w:rPr>
          <w:rFonts w:cstheme="minorHAnsi"/>
          <w:b/>
          <w:sz w:val="24"/>
        </w:rPr>
      </w:pPr>
      <w:r w:rsidRPr="008E4B82">
        <w:rPr>
          <w:rFonts w:cstheme="minorHAnsi"/>
          <w:b/>
          <w:sz w:val="24"/>
        </w:rPr>
        <w:t xml:space="preserve">Panel on </w:t>
      </w:r>
      <w:r w:rsidR="00C2131C">
        <w:rPr>
          <w:rFonts w:cstheme="minorHAnsi"/>
          <w:b/>
          <w:sz w:val="24"/>
        </w:rPr>
        <w:t xml:space="preserve">Public </w:t>
      </w:r>
      <w:r w:rsidRPr="008E4B82">
        <w:rPr>
          <w:rFonts w:cstheme="minorHAnsi"/>
          <w:b/>
          <w:sz w:val="24"/>
        </w:rPr>
        <w:t>Participation and Engagement</w:t>
      </w:r>
      <w:r w:rsidR="00C2131C">
        <w:rPr>
          <w:rFonts w:cstheme="minorHAnsi"/>
          <w:b/>
          <w:sz w:val="24"/>
        </w:rPr>
        <w:t xml:space="preserve">, Moderated by Board Member </w:t>
      </w:r>
      <w:r>
        <w:rPr>
          <w:rFonts w:cstheme="minorHAnsi"/>
          <w:b/>
          <w:sz w:val="24"/>
        </w:rPr>
        <w:t>Veronica Carter</w:t>
      </w:r>
    </w:p>
    <w:p w14:paraId="74ECDFC8" w14:textId="61C302A2" w:rsidR="008E4B82" w:rsidRPr="00E90E16" w:rsidRDefault="00C2131C" w:rsidP="008E4B82">
      <w:pPr>
        <w:rPr>
          <w:rFonts w:cstheme="minorHAnsi"/>
          <w:b/>
          <w:bCs/>
          <w:i/>
          <w:sz w:val="24"/>
        </w:rPr>
      </w:pPr>
      <w:r w:rsidRPr="00E90E16">
        <w:rPr>
          <w:rFonts w:cstheme="minorHAnsi"/>
          <w:b/>
          <w:bCs/>
          <w:i/>
          <w:sz w:val="24"/>
        </w:rPr>
        <w:t xml:space="preserve">Moderator </w:t>
      </w:r>
      <w:r w:rsidR="008E4B82" w:rsidRPr="00E90E16">
        <w:rPr>
          <w:rFonts w:cstheme="minorHAnsi"/>
          <w:b/>
          <w:bCs/>
          <w:i/>
          <w:sz w:val="24"/>
        </w:rPr>
        <w:t xml:space="preserve">Questions: </w:t>
      </w:r>
    </w:p>
    <w:p w14:paraId="22C0E827" w14:textId="58803179" w:rsidR="00C2131C" w:rsidRDefault="00C2131C" w:rsidP="008E4B82">
      <w:pPr>
        <w:rPr>
          <w:rFonts w:cstheme="minorHAnsi"/>
          <w:sz w:val="24"/>
        </w:rPr>
      </w:pPr>
      <w:r w:rsidRPr="00C2131C">
        <w:rPr>
          <w:rFonts w:cstheme="minorHAnsi"/>
          <w:i/>
          <w:iCs/>
          <w:sz w:val="24"/>
        </w:rPr>
        <w:t>H</w:t>
      </w:r>
      <w:r w:rsidR="008E4B82" w:rsidRPr="00C2131C">
        <w:rPr>
          <w:rFonts w:cstheme="minorHAnsi"/>
          <w:i/>
          <w:iCs/>
          <w:sz w:val="24"/>
        </w:rPr>
        <w:t xml:space="preserve">ow </w:t>
      </w:r>
      <w:r w:rsidR="00E90E16">
        <w:rPr>
          <w:rFonts w:cstheme="minorHAnsi"/>
          <w:i/>
          <w:iCs/>
          <w:sz w:val="24"/>
        </w:rPr>
        <w:t xml:space="preserve">do </w:t>
      </w:r>
      <w:r w:rsidRPr="00C2131C">
        <w:rPr>
          <w:rFonts w:cstheme="minorHAnsi"/>
          <w:i/>
          <w:iCs/>
          <w:sz w:val="24"/>
        </w:rPr>
        <w:t xml:space="preserve">the panelists </w:t>
      </w:r>
      <w:r w:rsidR="008E4B82" w:rsidRPr="00C2131C">
        <w:rPr>
          <w:rFonts w:cstheme="minorHAnsi"/>
          <w:i/>
          <w:iCs/>
          <w:sz w:val="24"/>
        </w:rPr>
        <w:t>engage</w:t>
      </w:r>
      <w:r w:rsidRPr="00C2131C">
        <w:rPr>
          <w:rFonts w:cstheme="minorHAnsi"/>
          <w:i/>
          <w:iCs/>
          <w:sz w:val="24"/>
        </w:rPr>
        <w:t xml:space="preserve"> with</w:t>
      </w:r>
      <w:r w:rsidR="008E4B82" w:rsidRPr="00C2131C">
        <w:rPr>
          <w:rFonts w:cstheme="minorHAnsi"/>
          <w:i/>
          <w:iCs/>
          <w:sz w:val="24"/>
        </w:rPr>
        <w:t xml:space="preserve"> their community</w:t>
      </w:r>
      <w:r w:rsidRPr="00C2131C">
        <w:rPr>
          <w:rFonts w:cstheme="minorHAnsi"/>
          <w:i/>
          <w:iCs/>
          <w:sz w:val="24"/>
        </w:rPr>
        <w:t>?</w:t>
      </w:r>
      <w:r w:rsidR="008E4B82">
        <w:rPr>
          <w:rFonts w:cstheme="minorHAnsi"/>
          <w:sz w:val="24"/>
        </w:rPr>
        <w:t xml:space="preserve">  Louise Mack stated that before COVID-19, they were going out into the community and reaching out to the groups.  However, since COVID</w:t>
      </w:r>
      <w:r>
        <w:rPr>
          <w:rFonts w:cstheme="minorHAnsi"/>
          <w:sz w:val="24"/>
        </w:rPr>
        <w:t>,</w:t>
      </w:r>
      <w:r w:rsidR="008E4B82">
        <w:rPr>
          <w:rFonts w:cstheme="minorHAnsi"/>
          <w:sz w:val="24"/>
        </w:rPr>
        <w:t xml:space="preserve"> they are doing their engagement through Zoom.  They reach out to their lenders and realtors because they reach people that they </w:t>
      </w:r>
      <w:proofErr w:type="gramStart"/>
      <w:r w:rsidR="008E4B82">
        <w:rPr>
          <w:rFonts w:cstheme="minorHAnsi"/>
          <w:sz w:val="24"/>
        </w:rPr>
        <w:t>don’t</w:t>
      </w:r>
      <w:proofErr w:type="gramEnd"/>
      <w:r w:rsidR="008E4B82">
        <w:rPr>
          <w:rFonts w:cstheme="minorHAnsi"/>
          <w:sz w:val="24"/>
        </w:rPr>
        <w:t xml:space="preserve"> reach out to, and this helps because they’re doing work with housing.  As they work with the community, they are also working with the official.  </w:t>
      </w:r>
    </w:p>
    <w:p w14:paraId="3E51E47B" w14:textId="408D343F" w:rsidR="008E4B82" w:rsidRDefault="008E4B82" w:rsidP="008E4B82">
      <w:pPr>
        <w:rPr>
          <w:rFonts w:cstheme="minorHAnsi"/>
          <w:sz w:val="24"/>
        </w:rPr>
      </w:pPr>
      <w:r>
        <w:rPr>
          <w:rFonts w:cstheme="minorHAnsi"/>
          <w:sz w:val="24"/>
        </w:rPr>
        <w:t>Sharon Goodson answered by saying that since they have agencies in local communities, they engage a lot through the relationships they have already established.  COVID has really change</w:t>
      </w:r>
      <w:r w:rsidR="00C2131C">
        <w:rPr>
          <w:rFonts w:cstheme="minorHAnsi"/>
          <w:sz w:val="24"/>
        </w:rPr>
        <w:t>d</w:t>
      </w:r>
      <w:r>
        <w:rPr>
          <w:rFonts w:cstheme="minorHAnsi"/>
          <w:sz w:val="24"/>
        </w:rPr>
        <w:t xml:space="preserve"> the way</w:t>
      </w:r>
      <w:r w:rsidR="00C2131C">
        <w:rPr>
          <w:rFonts w:cstheme="minorHAnsi"/>
          <w:sz w:val="24"/>
        </w:rPr>
        <w:t>s</w:t>
      </w:r>
      <w:r>
        <w:rPr>
          <w:rFonts w:cstheme="minorHAnsi"/>
          <w:sz w:val="24"/>
        </w:rPr>
        <w:t xml:space="preserve"> of engagement. The importance of moving people out of poverty is a main part of them staying engaged and active with their communities.  They believe low</w:t>
      </w:r>
      <w:r w:rsidR="00A2422E">
        <w:rPr>
          <w:rFonts w:cstheme="minorHAnsi"/>
          <w:sz w:val="24"/>
        </w:rPr>
        <w:t>-</w:t>
      </w:r>
      <w:r>
        <w:rPr>
          <w:rFonts w:cstheme="minorHAnsi"/>
          <w:sz w:val="24"/>
        </w:rPr>
        <w:t>income people have the strongest voice at the table.</w:t>
      </w:r>
    </w:p>
    <w:p w14:paraId="5F9AD0C6" w14:textId="78438C7C" w:rsidR="00A2422E" w:rsidRDefault="008E4B82" w:rsidP="008E4B82">
      <w:pPr>
        <w:rPr>
          <w:rFonts w:cstheme="minorHAnsi"/>
          <w:sz w:val="24"/>
        </w:rPr>
      </w:pPr>
      <w:r w:rsidRPr="00A2422E">
        <w:rPr>
          <w:rFonts w:cstheme="minorHAnsi"/>
          <w:i/>
          <w:iCs/>
          <w:sz w:val="24"/>
        </w:rPr>
        <w:t>Ms. Carter followed by asking about engaging with people for the first time, while dealing with COVID.</w:t>
      </w:r>
      <w:r>
        <w:rPr>
          <w:rFonts w:cstheme="minorHAnsi"/>
          <w:sz w:val="24"/>
        </w:rPr>
        <w:t xml:space="preserve"> </w:t>
      </w:r>
      <w:r w:rsidR="00A2422E">
        <w:rPr>
          <w:rFonts w:cstheme="minorHAnsi"/>
          <w:sz w:val="24"/>
        </w:rPr>
        <w:br/>
      </w:r>
      <w:r>
        <w:rPr>
          <w:rFonts w:cstheme="minorHAnsi"/>
          <w:sz w:val="24"/>
        </w:rPr>
        <w:lastRenderedPageBreak/>
        <w:t xml:space="preserve">Ms. Goodson responded by saying </w:t>
      </w:r>
      <w:r w:rsidR="00A2422E">
        <w:rPr>
          <w:rFonts w:cstheme="minorHAnsi"/>
          <w:sz w:val="24"/>
        </w:rPr>
        <w:t>it is</w:t>
      </w:r>
      <w:r>
        <w:rPr>
          <w:rFonts w:cstheme="minorHAnsi"/>
          <w:sz w:val="24"/>
        </w:rPr>
        <w:t xml:space="preserve"> a mixture of being on the phone, but for members </w:t>
      </w:r>
      <w:r w:rsidR="00A2422E">
        <w:rPr>
          <w:rFonts w:cstheme="minorHAnsi"/>
          <w:sz w:val="24"/>
        </w:rPr>
        <w:t>it is</w:t>
      </w:r>
      <w:r>
        <w:rPr>
          <w:rFonts w:cstheme="minorHAnsi"/>
          <w:sz w:val="24"/>
        </w:rPr>
        <w:t xml:space="preserve"> more of doing work on the ground because there are things that </w:t>
      </w:r>
      <w:proofErr w:type="gramStart"/>
      <w:r>
        <w:rPr>
          <w:rFonts w:cstheme="minorHAnsi"/>
          <w:sz w:val="24"/>
        </w:rPr>
        <w:t>can't</w:t>
      </w:r>
      <w:proofErr w:type="gramEnd"/>
      <w:r>
        <w:rPr>
          <w:rFonts w:cstheme="minorHAnsi"/>
          <w:sz w:val="24"/>
        </w:rPr>
        <w:t xml:space="preserve"> be done on Zoom. </w:t>
      </w:r>
    </w:p>
    <w:p w14:paraId="66B72104" w14:textId="64A53AE9" w:rsidR="008E4B82" w:rsidRDefault="008E4B82" w:rsidP="008E4B82">
      <w:pPr>
        <w:rPr>
          <w:rFonts w:cstheme="minorHAnsi"/>
          <w:sz w:val="24"/>
        </w:rPr>
      </w:pPr>
      <w:r>
        <w:rPr>
          <w:rFonts w:cstheme="minorHAnsi"/>
          <w:sz w:val="24"/>
        </w:rPr>
        <w:t xml:space="preserve">Talley Wells stated that his organization was going to travel all over the state until COVID, so their 5-year planning activity had to be </w:t>
      </w:r>
      <w:r w:rsidR="00A2422E">
        <w:rPr>
          <w:rFonts w:cstheme="minorHAnsi"/>
          <w:sz w:val="24"/>
        </w:rPr>
        <w:t xml:space="preserve">done </w:t>
      </w:r>
      <w:r>
        <w:rPr>
          <w:rFonts w:cstheme="minorHAnsi"/>
          <w:sz w:val="24"/>
        </w:rPr>
        <w:t>virtual</w:t>
      </w:r>
      <w:r w:rsidR="00A2422E">
        <w:rPr>
          <w:rFonts w:cstheme="minorHAnsi"/>
          <w:sz w:val="24"/>
        </w:rPr>
        <w:t>ly</w:t>
      </w:r>
      <w:r>
        <w:rPr>
          <w:rFonts w:cstheme="minorHAnsi"/>
          <w:sz w:val="24"/>
        </w:rPr>
        <w:t xml:space="preserve">.  They had to </w:t>
      </w:r>
      <w:r w:rsidR="00A2422E">
        <w:rPr>
          <w:rFonts w:cstheme="minorHAnsi"/>
          <w:sz w:val="24"/>
        </w:rPr>
        <w:t xml:space="preserve">ensure </w:t>
      </w:r>
      <w:r>
        <w:rPr>
          <w:rFonts w:cstheme="minorHAnsi"/>
          <w:sz w:val="24"/>
        </w:rPr>
        <w:t>communication</w:t>
      </w:r>
      <w:r w:rsidR="00A2422E">
        <w:rPr>
          <w:rFonts w:cstheme="minorHAnsi"/>
          <w:sz w:val="24"/>
        </w:rPr>
        <w:t>s</w:t>
      </w:r>
      <w:r>
        <w:rPr>
          <w:rFonts w:cstheme="minorHAnsi"/>
          <w:sz w:val="24"/>
        </w:rPr>
        <w:t xml:space="preserve"> through telephone and virtual communication</w:t>
      </w:r>
      <w:r w:rsidR="00A2422E">
        <w:rPr>
          <w:rFonts w:cstheme="minorHAnsi"/>
          <w:sz w:val="24"/>
        </w:rPr>
        <w:t>s</w:t>
      </w:r>
      <w:r>
        <w:rPr>
          <w:rFonts w:cstheme="minorHAnsi"/>
          <w:sz w:val="24"/>
        </w:rPr>
        <w:t>.  He stated that having enough time for people to ask for accommodation</w:t>
      </w:r>
      <w:r w:rsidR="00A2422E">
        <w:rPr>
          <w:rFonts w:cstheme="minorHAnsi"/>
          <w:sz w:val="24"/>
        </w:rPr>
        <w:t>s</w:t>
      </w:r>
      <w:r>
        <w:rPr>
          <w:rFonts w:cstheme="minorHAnsi"/>
          <w:sz w:val="24"/>
        </w:rPr>
        <w:t xml:space="preserve"> is important. </w:t>
      </w:r>
    </w:p>
    <w:p w14:paraId="1A7A8A98" w14:textId="3E7CD488" w:rsidR="008E4B82" w:rsidRDefault="008E4B82" w:rsidP="008E4B82">
      <w:pPr>
        <w:rPr>
          <w:rFonts w:cstheme="minorHAnsi"/>
          <w:sz w:val="24"/>
        </w:rPr>
      </w:pPr>
      <w:r w:rsidRPr="00A2422E">
        <w:rPr>
          <w:rFonts w:cstheme="minorHAnsi"/>
          <w:i/>
          <w:iCs/>
          <w:sz w:val="24"/>
        </w:rPr>
        <w:t xml:space="preserve">Ms. Carter asked Ricardo Nazario-Colon </w:t>
      </w:r>
      <w:r w:rsidR="00A2422E">
        <w:rPr>
          <w:rFonts w:cstheme="minorHAnsi"/>
          <w:i/>
          <w:iCs/>
          <w:sz w:val="24"/>
        </w:rPr>
        <w:t>w</w:t>
      </w:r>
      <w:r w:rsidR="00A2422E" w:rsidRPr="00A2422E">
        <w:rPr>
          <w:rFonts w:cstheme="minorHAnsi"/>
          <w:i/>
          <w:iCs/>
          <w:sz w:val="24"/>
        </w:rPr>
        <w:t xml:space="preserve">hat </w:t>
      </w:r>
      <w:r w:rsidRPr="00A2422E">
        <w:rPr>
          <w:rFonts w:cstheme="minorHAnsi"/>
          <w:i/>
          <w:iCs/>
          <w:sz w:val="24"/>
        </w:rPr>
        <w:t xml:space="preserve">techniques </w:t>
      </w:r>
      <w:proofErr w:type="gramStart"/>
      <w:r w:rsidRPr="00A2422E">
        <w:rPr>
          <w:rFonts w:cstheme="minorHAnsi"/>
          <w:i/>
          <w:iCs/>
          <w:sz w:val="24"/>
        </w:rPr>
        <w:t>do you use</w:t>
      </w:r>
      <w:proofErr w:type="gramEnd"/>
      <w:r w:rsidRPr="00A2422E">
        <w:rPr>
          <w:rFonts w:cstheme="minorHAnsi"/>
          <w:i/>
          <w:iCs/>
          <w:sz w:val="24"/>
        </w:rPr>
        <w:t xml:space="preserve"> within the Hispanic</w:t>
      </w:r>
      <w:r w:rsidR="00A2422E">
        <w:rPr>
          <w:rFonts w:cstheme="minorHAnsi"/>
          <w:i/>
          <w:iCs/>
          <w:sz w:val="24"/>
        </w:rPr>
        <w:t xml:space="preserve"> </w:t>
      </w:r>
      <w:r w:rsidRPr="00A2422E">
        <w:rPr>
          <w:rFonts w:cstheme="minorHAnsi"/>
          <w:i/>
          <w:iCs/>
          <w:sz w:val="24"/>
        </w:rPr>
        <w:t>/</w:t>
      </w:r>
      <w:r w:rsidR="00A2422E">
        <w:rPr>
          <w:rFonts w:cstheme="minorHAnsi"/>
          <w:i/>
          <w:iCs/>
          <w:sz w:val="24"/>
        </w:rPr>
        <w:t xml:space="preserve"> </w:t>
      </w:r>
      <w:r w:rsidRPr="00A2422E">
        <w:rPr>
          <w:rFonts w:cstheme="minorHAnsi"/>
          <w:i/>
          <w:iCs/>
          <w:sz w:val="24"/>
        </w:rPr>
        <w:t>Latinx community?</w:t>
      </w:r>
      <w:r w:rsidR="00A2422E">
        <w:rPr>
          <w:rFonts w:cstheme="minorHAnsi"/>
          <w:sz w:val="24"/>
        </w:rPr>
        <w:br/>
      </w:r>
      <w:r>
        <w:rPr>
          <w:rFonts w:cstheme="minorHAnsi"/>
          <w:sz w:val="24"/>
        </w:rPr>
        <w:t xml:space="preserve">He </w:t>
      </w:r>
      <w:r w:rsidR="00A2422E">
        <w:rPr>
          <w:rFonts w:cstheme="minorHAnsi"/>
          <w:sz w:val="24"/>
        </w:rPr>
        <w:t xml:space="preserve">said </w:t>
      </w:r>
      <w:r>
        <w:rPr>
          <w:rFonts w:cstheme="minorHAnsi"/>
          <w:sz w:val="24"/>
        </w:rPr>
        <w:t xml:space="preserve">that people respond to what they are familiar with. They kept their ways of communicating to make sure they </w:t>
      </w:r>
      <w:proofErr w:type="gramStart"/>
      <w:r>
        <w:rPr>
          <w:rFonts w:cstheme="minorHAnsi"/>
          <w:sz w:val="24"/>
        </w:rPr>
        <w:t>didn’t</w:t>
      </w:r>
      <w:proofErr w:type="gramEnd"/>
      <w:r>
        <w:rPr>
          <w:rFonts w:cstheme="minorHAnsi"/>
          <w:sz w:val="24"/>
        </w:rPr>
        <w:t xml:space="preserve"> lose their relationship with the community. </w:t>
      </w:r>
      <w:proofErr w:type="gramStart"/>
      <w:r>
        <w:rPr>
          <w:rFonts w:cstheme="minorHAnsi"/>
          <w:sz w:val="24"/>
        </w:rPr>
        <w:t>We’re</w:t>
      </w:r>
      <w:proofErr w:type="gramEnd"/>
      <w:r>
        <w:rPr>
          <w:rFonts w:cstheme="minorHAnsi"/>
          <w:sz w:val="24"/>
        </w:rPr>
        <w:t xml:space="preserve"> learning that not everyone has access to internet or computers, and we’ve learned this more during the pandemic. Their main </w:t>
      </w:r>
      <w:r w:rsidR="00A2422E">
        <w:rPr>
          <w:rFonts w:cstheme="minorHAnsi"/>
          <w:sz w:val="24"/>
        </w:rPr>
        <w:t xml:space="preserve">goal </w:t>
      </w:r>
      <w:r>
        <w:rPr>
          <w:rFonts w:cstheme="minorHAnsi"/>
          <w:sz w:val="24"/>
        </w:rPr>
        <w:t>is to maintain those connections.</w:t>
      </w:r>
    </w:p>
    <w:p w14:paraId="4EBFE993" w14:textId="1FF4F8E0" w:rsidR="00A2422E" w:rsidRDefault="008E4B82" w:rsidP="008E4B82">
      <w:pPr>
        <w:rPr>
          <w:rFonts w:cstheme="minorHAnsi"/>
          <w:sz w:val="24"/>
        </w:rPr>
      </w:pPr>
      <w:r w:rsidRPr="00A2422E">
        <w:rPr>
          <w:rFonts w:cstheme="minorHAnsi"/>
          <w:i/>
          <w:iCs/>
          <w:sz w:val="24"/>
        </w:rPr>
        <w:t>Ms. Carter asked if there was connection platform that is easier for the community to use than others, especially with the marginalized communities.</w:t>
      </w:r>
      <w:r>
        <w:rPr>
          <w:rFonts w:cstheme="minorHAnsi"/>
          <w:sz w:val="24"/>
        </w:rPr>
        <w:t xml:space="preserve">  </w:t>
      </w:r>
      <w:r w:rsidR="00A2422E">
        <w:rPr>
          <w:rFonts w:cstheme="minorHAnsi"/>
          <w:sz w:val="24"/>
        </w:rPr>
        <w:br/>
      </w:r>
      <w:r>
        <w:rPr>
          <w:rFonts w:cstheme="minorHAnsi"/>
          <w:sz w:val="24"/>
        </w:rPr>
        <w:t xml:space="preserve">Mr. Nazario-Colon said </w:t>
      </w:r>
      <w:r w:rsidR="00A2422E">
        <w:rPr>
          <w:rFonts w:cstheme="minorHAnsi"/>
          <w:sz w:val="24"/>
        </w:rPr>
        <w:t xml:space="preserve">that Facebook is best </w:t>
      </w:r>
      <w:r>
        <w:rPr>
          <w:rFonts w:cstheme="minorHAnsi"/>
          <w:sz w:val="24"/>
        </w:rPr>
        <w:t xml:space="preserve">for his community, they use on the everyday basis and they </w:t>
      </w:r>
      <w:r w:rsidR="00A2422E">
        <w:rPr>
          <w:rFonts w:cstheme="minorHAnsi"/>
          <w:sz w:val="24"/>
        </w:rPr>
        <w:t>do not</w:t>
      </w:r>
      <w:r>
        <w:rPr>
          <w:rFonts w:cstheme="minorHAnsi"/>
          <w:sz w:val="24"/>
        </w:rPr>
        <w:t xml:space="preserve"> have to be formal.  He stated when people talk about Zoom and WebEx, they think they </w:t>
      </w:r>
      <w:proofErr w:type="gramStart"/>
      <w:r>
        <w:rPr>
          <w:rFonts w:cstheme="minorHAnsi"/>
          <w:sz w:val="24"/>
        </w:rPr>
        <w:t>have to</w:t>
      </w:r>
      <w:proofErr w:type="gramEnd"/>
      <w:r>
        <w:rPr>
          <w:rFonts w:cstheme="minorHAnsi"/>
          <w:sz w:val="24"/>
        </w:rPr>
        <w:t xml:space="preserve"> be dressed up or professional, even though they can be relaxed. He wants to find a way to talk to the community in a natural and comfortable way that </w:t>
      </w:r>
      <w:r w:rsidR="00A2422E">
        <w:rPr>
          <w:rFonts w:cstheme="minorHAnsi"/>
          <w:sz w:val="24"/>
        </w:rPr>
        <w:t>is not</w:t>
      </w:r>
      <w:r>
        <w:rPr>
          <w:rFonts w:cstheme="minorHAnsi"/>
          <w:sz w:val="24"/>
        </w:rPr>
        <w:t xml:space="preserve"> intimidating like video</w:t>
      </w:r>
      <w:r w:rsidR="00A2422E">
        <w:rPr>
          <w:rFonts w:cstheme="minorHAnsi"/>
          <w:sz w:val="24"/>
        </w:rPr>
        <w:t xml:space="preserve"> conferences</w:t>
      </w:r>
      <w:r>
        <w:rPr>
          <w:rFonts w:cstheme="minorHAnsi"/>
          <w:sz w:val="24"/>
        </w:rPr>
        <w:t xml:space="preserve"> can be sometimes.  </w:t>
      </w:r>
    </w:p>
    <w:p w14:paraId="765E4661" w14:textId="7C589FE3" w:rsidR="008E4B82" w:rsidRDefault="008E4B82" w:rsidP="008E4B82">
      <w:pPr>
        <w:rPr>
          <w:rFonts w:cstheme="minorHAnsi"/>
          <w:sz w:val="24"/>
        </w:rPr>
      </w:pPr>
      <w:r>
        <w:rPr>
          <w:rFonts w:cstheme="minorHAnsi"/>
          <w:sz w:val="24"/>
        </w:rPr>
        <w:t>Ms. Goodson agreed with Mr. Nazario-Colon that Facebook</w:t>
      </w:r>
      <w:r w:rsidR="00A2422E">
        <w:rPr>
          <w:rFonts w:cstheme="minorHAnsi"/>
          <w:sz w:val="24"/>
        </w:rPr>
        <w:t xml:space="preserve"> is best but</w:t>
      </w:r>
      <w:r>
        <w:rPr>
          <w:rFonts w:cstheme="minorHAnsi"/>
          <w:sz w:val="24"/>
        </w:rPr>
        <w:t xml:space="preserve"> added that for marginalized communit</w:t>
      </w:r>
      <w:r w:rsidR="00A2422E">
        <w:rPr>
          <w:rFonts w:cstheme="minorHAnsi"/>
          <w:sz w:val="24"/>
        </w:rPr>
        <w:t>ies</w:t>
      </w:r>
      <w:r>
        <w:rPr>
          <w:rFonts w:cstheme="minorHAnsi"/>
          <w:sz w:val="24"/>
        </w:rPr>
        <w:t xml:space="preserve">, there </w:t>
      </w:r>
      <w:r w:rsidR="00A2422E">
        <w:rPr>
          <w:rFonts w:cstheme="minorHAnsi"/>
          <w:sz w:val="24"/>
        </w:rPr>
        <w:t>must</w:t>
      </w:r>
      <w:r>
        <w:rPr>
          <w:rFonts w:cstheme="minorHAnsi"/>
          <w:sz w:val="24"/>
        </w:rPr>
        <w:t xml:space="preserve"> be more than one </w:t>
      </w:r>
      <w:r w:rsidR="00A2422E">
        <w:rPr>
          <w:rFonts w:cstheme="minorHAnsi"/>
          <w:sz w:val="24"/>
        </w:rPr>
        <w:t xml:space="preserve">digital </w:t>
      </w:r>
      <w:r>
        <w:rPr>
          <w:rFonts w:cstheme="minorHAnsi"/>
          <w:sz w:val="24"/>
        </w:rPr>
        <w:t xml:space="preserve">tool.  You have to look at different tools based on the audience, because there are some places that don’t have internet </w:t>
      </w:r>
      <w:proofErr w:type="gramStart"/>
      <w:r>
        <w:rPr>
          <w:rFonts w:cstheme="minorHAnsi"/>
          <w:sz w:val="24"/>
        </w:rPr>
        <w:t>access</w:t>
      </w:r>
      <w:proofErr w:type="gramEnd"/>
      <w:r>
        <w:rPr>
          <w:rFonts w:cstheme="minorHAnsi"/>
          <w:sz w:val="24"/>
        </w:rPr>
        <w:t xml:space="preserve"> so they aren’t able to access the resources. She mentioned that you can still use landlines when having conference calls. We should be asking “who are we leaving out of the conversation</w:t>
      </w:r>
      <w:r w:rsidR="00A2422E">
        <w:rPr>
          <w:rFonts w:cstheme="minorHAnsi"/>
          <w:sz w:val="24"/>
        </w:rPr>
        <w:t>.</w:t>
      </w:r>
      <w:r>
        <w:rPr>
          <w:rFonts w:cstheme="minorHAnsi"/>
          <w:sz w:val="24"/>
        </w:rPr>
        <w:t xml:space="preserve">”  </w:t>
      </w:r>
    </w:p>
    <w:p w14:paraId="19BEFC3D" w14:textId="6E33A19A" w:rsidR="008E4B82" w:rsidRDefault="008E4B82" w:rsidP="008E4B82">
      <w:pPr>
        <w:rPr>
          <w:rFonts w:cstheme="minorHAnsi"/>
          <w:sz w:val="24"/>
        </w:rPr>
      </w:pPr>
      <w:r>
        <w:rPr>
          <w:rFonts w:cstheme="minorHAnsi"/>
          <w:sz w:val="24"/>
        </w:rPr>
        <w:t xml:space="preserve">Ms. Mack stated that they have been using Zoom, but she still has people talking to people when the community is calling in.  This way, if they are struggling, they have someone that can help them and walk them through the process. She tends to try to relax them before the presentation, so they </w:t>
      </w:r>
      <w:proofErr w:type="gramStart"/>
      <w:r>
        <w:rPr>
          <w:rFonts w:cstheme="minorHAnsi"/>
          <w:sz w:val="24"/>
        </w:rPr>
        <w:t>aren’t</w:t>
      </w:r>
      <w:proofErr w:type="gramEnd"/>
      <w:r>
        <w:rPr>
          <w:rFonts w:cstheme="minorHAnsi"/>
          <w:sz w:val="24"/>
        </w:rPr>
        <w:t xml:space="preserve"> </w:t>
      </w:r>
      <w:r w:rsidR="00E90E16">
        <w:rPr>
          <w:rFonts w:cstheme="minorHAnsi"/>
          <w:sz w:val="24"/>
        </w:rPr>
        <w:t>overwhelmed,</w:t>
      </w:r>
      <w:r>
        <w:rPr>
          <w:rFonts w:cstheme="minorHAnsi"/>
          <w:sz w:val="24"/>
        </w:rPr>
        <w:t xml:space="preserve"> and they are being engaged in the beginning.  </w:t>
      </w:r>
    </w:p>
    <w:p w14:paraId="4EDF7385" w14:textId="4DCB7845" w:rsidR="008E4B82" w:rsidRDefault="008E4B82" w:rsidP="008E4B82">
      <w:pPr>
        <w:rPr>
          <w:rFonts w:cstheme="minorHAnsi"/>
          <w:sz w:val="24"/>
        </w:rPr>
      </w:pPr>
      <w:r>
        <w:rPr>
          <w:rFonts w:cstheme="minorHAnsi"/>
          <w:sz w:val="24"/>
        </w:rPr>
        <w:t xml:space="preserve">Mr. Wells said </w:t>
      </w:r>
      <w:proofErr w:type="gramStart"/>
      <w:r>
        <w:rPr>
          <w:rFonts w:cstheme="minorHAnsi"/>
          <w:sz w:val="24"/>
        </w:rPr>
        <w:t>they’ve</w:t>
      </w:r>
      <w:proofErr w:type="gramEnd"/>
      <w:r>
        <w:rPr>
          <w:rFonts w:cstheme="minorHAnsi"/>
          <w:sz w:val="24"/>
        </w:rPr>
        <w:t xml:space="preserve"> been having a bigger turnout from people who have a hard time getting out of their home and people who are out of state, have been able to be part of the meetings more during the pandemic. However, although they are reaching more people, they are also missing people because they </w:t>
      </w:r>
      <w:proofErr w:type="gramStart"/>
      <w:r>
        <w:rPr>
          <w:rFonts w:cstheme="minorHAnsi"/>
          <w:sz w:val="24"/>
        </w:rPr>
        <w:t>don’t</w:t>
      </w:r>
      <w:proofErr w:type="gramEnd"/>
      <w:r>
        <w:rPr>
          <w:rFonts w:cstheme="minorHAnsi"/>
          <w:sz w:val="24"/>
        </w:rPr>
        <w:t xml:space="preserve"> have access to computers, internet, etc.  They make sure they are finding more ways for everyone to be included.  They are using Zoom and </w:t>
      </w:r>
      <w:proofErr w:type="gramStart"/>
      <w:r>
        <w:rPr>
          <w:rFonts w:cstheme="minorHAnsi"/>
          <w:sz w:val="24"/>
        </w:rPr>
        <w:t>are able to</w:t>
      </w:r>
      <w:proofErr w:type="gramEnd"/>
      <w:r>
        <w:rPr>
          <w:rFonts w:cstheme="minorHAnsi"/>
          <w:sz w:val="24"/>
        </w:rPr>
        <w:t xml:space="preserve"> have</w:t>
      </w:r>
      <w:r w:rsidR="00A2422E">
        <w:rPr>
          <w:rFonts w:cstheme="minorHAnsi"/>
          <w:sz w:val="24"/>
        </w:rPr>
        <w:t xml:space="preserve"> closed</w:t>
      </w:r>
      <w:r>
        <w:rPr>
          <w:rFonts w:cstheme="minorHAnsi"/>
          <w:sz w:val="24"/>
        </w:rPr>
        <w:t xml:space="preserve"> captions for people who are hard of hearing.</w:t>
      </w:r>
    </w:p>
    <w:p w14:paraId="3160ED15" w14:textId="04DE2496" w:rsidR="00A2422E" w:rsidRDefault="008E4B82" w:rsidP="008E4B82">
      <w:pPr>
        <w:rPr>
          <w:rFonts w:cstheme="minorHAnsi"/>
          <w:sz w:val="24"/>
        </w:rPr>
      </w:pPr>
      <w:r w:rsidRPr="00A2422E">
        <w:rPr>
          <w:rFonts w:cstheme="minorHAnsi"/>
          <w:i/>
          <w:iCs/>
          <w:sz w:val="24"/>
        </w:rPr>
        <w:t xml:space="preserve">Ms. Carter asked what </w:t>
      </w:r>
      <w:proofErr w:type="gramStart"/>
      <w:r w:rsidRPr="00A2422E">
        <w:rPr>
          <w:rFonts w:cstheme="minorHAnsi"/>
          <w:i/>
          <w:iCs/>
          <w:sz w:val="24"/>
        </w:rPr>
        <w:t>is the best advice</w:t>
      </w:r>
      <w:proofErr w:type="gramEnd"/>
      <w:r w:rsidRPr="00A2422E">
        <w:rPr>
          <w:rFonts w:cstheme="minorHAnsi"/>
          <w:i/>
          <w:iCs/>
          <w:sz w:val="24"/>
        </w:rPr>
        <w:t xml:space="preserve"> you can give on to reach out to underrepresented or marginalized groups.</w:t>
      </w:r>
      <w:r>
        <w:rPr>
          <w:rFonts w:cstheme="minorHAnsi"/>
          <w:sz w:val="24"/>
        </w:rPr>
        <w:t xml:space="preserve">  </w:t>
      </w:r>
      <w:r w:rsidR="00A2422E">
        <w:rPr>
          <w:rFonts w:cstheme="minorHAnsi"/>
          <w:sz w:val="24"/>
        </w:rPr>
        <w:br/>
      </w:r>
      <w:r w:rsidR="00A2422E">
        <w:rPr>
          <w:rFonts w:cstheme="minorHAnsi"/>
          <w:sz w:val="24"/>
        </w:rPr>
        <w:lastRenderedPageBreak/>
        <w:t xml:space="preserve">Mr. </w:t>
      </w:r>
      <w:r w:rsidR="00A2422E" w:rsidRPr="00A2422E">
        <w:rPr>
          <w:rFonts w:cstheme="minorHAnsi"/>
          <w:sz w:val="24"/>
        </w:rPr>
        <w:t xml:space="preserve">Nazario-Colon </w:t>
      </w:r>
      <w:r>
        <w:rPr>
          <w:rFonts w:cstheme="minorHAnsi"/>
          <w:sz w:val="24"/>
        </w:rPr>
        <w:t xml:space="preserve">stated whenever they are reaching out to people and meeting them where they are at, they run the risk of not being able to engage with them because sometimes when you invade a space that is fun, </w:t>
      </w:r>
      <w:r w:rsidR="00A2422E">
        <w:rPr>
          <w:rFonts w:cstheme="minorHAnsi"/>
          <w:sz w:val="24"/>
        </w:rPr>
        <w:t>it is</w:t>
      </w:r>
      <w:r>
        <w:rPr>
          <w:rFonts w:cstheme="minorHAnsi"/>
          <w:sz w:val="24"/>
        </w:rPr>
        <w:t xml:space="preserve"> hard to include serious topics.  They </w:t>
      </w:r>
      <w:r w:rsidR="00A2422E">
        <w:rPr>
          <w:rFonts w:cstheme="minorHAnsi"/>
          <w:sz w:val="24"/>
        </w:rPr>
        <w:t>must</w:t>
      </w:r>
      <w:r>
        <w:rPr>
          <w:rFonts w:cstheme="minorHAnsi"/>
          <w:sz w:val="24"/>
        </w:rPr>
        <w:t xml:space="preserve"> find different </w:t>
      </w:r>
      <w:r w:rsidR="00A2422E">
        <w:rPr>
          <w:rFonts w:cstheme="minorHAnsi"/>
          <w:sz w:val="24"/>
        </w:rPr>
        <w:t xml:space="preserve">ways </w:t>
      </w:r>
      <w:r>
        <w:rPr>
          <w:rFonts w:cstheme="minorHAnsi"/>
          <w:sz w:val="24"/>
        </w:rPr>
        <w:t>engage with certain groups because it</w:t>
      </w:r>
      <w:r w:rsidR="00A2422E">
        <w:rPr>
          <w:rFonts w:cstheme="minorHAnsi"/>
          <w:sz w:val="24"/>
        </w:rPr>
        <w:t xml:space="preserve"> is </w:t>
      </w:r>
      <w:r>
        <w:rPr>
          <w:rFonts w:cstheme="minorHAnsi"/>
          <w:sz w:val="24"/>
        </w:rPr>
        <w:t xml:space="preserve">better for people to embrace topics, rather than just be aware of them.  </w:t>
      </w:r>
    </w:p>
    <w:p w14:paraId="6D5F9A78" w14:textId="592E4D35" w:rsidR="008E4B82" w:rsidRDefault="008E4B82" w:rsidP="008E4B82">
      <w:pPr>
        <w:rPr>
          <w:rFonts w:cstheme="minorHAnsi"/>
          <w:sz w:val="24"/>
        </w:rPr>
      </w:pPr>
      <w:r>
        <w:rPr>
          <w:rFonts w:cstheme="minorHAnsi"/>
          <w:sz w:val="24"/>
        </w:rPr>
        <w:t xml:space="preserve">Ms. Goodson said </w:t>
      </w:r>
      <w:r w:rsidR="00A2422E">
        <w:rPr>
          <w:rFonts w:cstheme="minorHAnsi"/>
          <w:sz w:val="24"/>
        </w:rPr>
        <w:t>it is</w:t>
      </w:r>
      <w:r>
        <w:rPr>
          <w:rFonts w:cstheme="minorHAnsi"/>
          <w:sz w:val="24"/>
        </w:rPr>
        <w:t xml:space="preserve"> about using local resources because those are the people that the community trust</w:t>
      </w:r>
      <w:r w:rsidR="00A2422E">
        <w:rPr>
          <w:rFonts w:cstheme="minorHAnsi"/>
          <w:sz w:val="24"/>
        </w:rPr>
        <w:t>s</w:t>
      </w:r>
      <w:r>
        <w:rPr>
          <w:rFonts w:cstheme="minorHAnsi"/>
          <w:sz w:val="24"/>
        </w:rPr>
        <w:t xml:space="preserve">. </w:t>
      </w:r>
    </w:p>
    <w:p w14:paraId="07B5CFAE" w14:textId="6054C55D" w:rsidR="008E4B82" w:rsidRDefault="008E4B82" w:rsidP="008E4B82">
      <w:pPr>
        <w:rPr>
          <w:rFonts w:cstheme="minorHAnsi"/>
          <w:sz w:val="24"/>
        </w:rPr>
      </w:pPr>
      <w:r>
        <w:rPr>
          <w:rFonts w:cstheme="minorHAnsi"/>
          <w:sz w:val="24"/>
        </w:rPr>
        <w:t xml:space="preserve">Mr. Wells stated the intersectionality between the environment and disabilities, communities of color, and poverty. </w:t>
      </w:r>
      <w:proofErr w:type="gramStart"/>
      <w:r>
        <w:rPr>
          <w:rFonts w:cstheme="minorHAnsi"/>
          <w:sz w:val="24"/>
        </w:rPr>
        <w:t>It’s</w:t>
      </w:r>
      <w:proofErr w:type="gramEnd"/>
      <w:r>
        <w:rPr>
          <w:rFonts w:cstheme="minorHAnsi"/>
          <w:sz w:val="24"/>
        </w:rPr>
        <w:t xml:space="preserve"> important to know the impact of the community that you are </w:t>
      </w:r>
      <w:r w:rsidR="00A2422E">
        <w:rPr>
          <w:rFonts w:cstheme="minorHAnsi"/>
          <w:sz w:val="24"/>
        </w:rPr>
        <w:t>affecting</w:t>
      </w:r>
      <w:r>
        <w:rPr>
          <w:rFonts w:cstheme="minorHAnsi"/>
          <w:sz w:val="24"/>
        </w:rPr>
        <w:t xml:space="preserve">.  </w:t>
      </w:r>
      <w:proofErr w:type="gramStart"/>
      <w:r>
        <w:rPr>
          <w:rFonts w:cstheme="minorHAnsi"/>
          <w:sz w:val="24"/>
        </w:rPr>
        <w:t>Have to</w:t>
      </w:r>
      <w:proofErr w:type="gramEnd"/>
      <w:r>
        <w:rPr>
          <w:rFonts w:cstheme="minorHAnsi"/>
          <w:sz w:val="24"/>
        </w:rPr>
        <w:t xml:space="preserve"> be able to talk about these issues that really engage these communities. </w:t>
      </w:r>
    </w:p>
    <w:p w14:paraId="64ECF0D8" w14:textId="2F247C32" w:rsidR="008E4B82" w:rsidRDefault="008E4B82" w:rsidP="008E4B82">
      <w:pPr>
        <w:rPr>
          <w:rFonts w:cstheme="minorHAnsi"/>
          <w:sz w:val="24"/>
        </w:rPr>
      </w:pPr>
      <w:r>
        <w:rPr>
          <w:rFonts w:cstheme="minorHAnsi"/>
          <w:sz w:val="24"/>
        </w:rPr>
        <w:t>Ms. Mack stated that we need to make</w:t>
      </w:r>
      <w:r w:rsidR="00A2422E">
        <w:rPr>
          <w:rFonts w:cstheme="minorHAnsi"/>
          <w:sz w:val="24"/>
        </w:rPr>
        <w:t xml:space="preserve"> materials</w:t>
      </w:r>
      <w:r>
        <w:rPr>
          <w:rFonts w:cstheme="minorHAnsi"/>
          <w:sz w:val="24"/>
        </w:rPr>
        <w:t xml:space="preserve"> in the language people will understand and let them know how it will affect their life.   Have someone that is a talker in that “tribe” help the others in that “tribe” understand the things that we are trying to share with the community.</w:t>
      </w:r>
    </w:p>
    <w:p w14:paraId="7ABE35CD" w14:textId="49722738" w:rsidR="00A2422E" w:rsidRDefault="008E4B82" w:rsidP="008E4B82">
      <w:pPr>
        <w:rPr>
          <w:rFonts w:cstheme="minorHAnsi"/>
          <w:sz w:val="24"/>
        </w:rPr>
      </w:pPr>
      <w:r w:rsidRPr="00E90E16">
        <w:rPr>
          <w:rFonts w:cstheme="minorHAnsi"/>
          <w:i/>
          <w:iCs/>
          <w:sz w:val="24"/>
        </w:rPr>
        <w:t>Ms. Carter asked what needs to be done in the communities to overcome the digital divide.</w:t>
      </w:r>
      <w:r w:rsidR="00A2422E">
        <w:rPr>
          <w:rFonts w:cstheme="minorHAnsi"/>
          <w:i/>
          <w:iCs/>
          <w:sz w:val="24"/>
        </w:rPr>
        <w:br/>
      </w:r>
      <w:r>
        <w:rPr>
          <w:rFonts w:cstheme="minorHAnsi"/>
          <w:sz w:val="24"/>
        </w:rPr>
        <w:t>M</w:t>
      </w:r>
      <w:r w:rsidR="00A2422E">
        <w:rPr>
          <w:rFonts w:cstheme="minorHAnsi"/>
          <w:sz w:val="24"/>
        </w:rPr>
        <w:t>r</w:t>
      </w:r>
      <w:r>
        <w:rPr>
          <w:rFonts w:cstheme="minorHAnsi"/>
          <w:sz w:val="24"/>
        </w:rPr>
        <w:t>. Nazario-Colon said we need to make it part of the legislative agenda.  In Western N</w:t>
      </w:r>
      <w:r w:rsidR="00A2422E">
        <w:rPr>
          <w:rFonts w:cstheme="minorHAnsi"/>
          <w:sz w:val="24"/>
        </w:rPr>
        <w:t>orth Carolina, there is</w:t>
      </w:r>
      <w:r>
        <w:rPr>
          <w:rFonts w:cstheme="minorHAnsi"/>
          <w:sz w:val="24"/>
        </w:rPr>
        <w:t xml:space="preserve"> more than just a digital divide but there is also a geographical divide; this </w:t>
      </w:r>
      <w:r w:rsidR="00A2422E">
        <w:rPr>
          <w:rFonts w:cstheme="minorHAnsi"/>
          <w:sz w:val="24"/>
        </w:rPr>
        <w:t>a</w:t>
      </w:r>
      <w:r>
        <w:rPr>
          <w:rFonts w:cstheme="minorHAnsi"/>
          <w:sz w:val="24"/>
        </w:rPr>
        <w:t xml:space="preserve">ffects the infrastructure, the power, and the places to build homes.  There are counties that </w:t>
      </w:r>
      <w:r w:rsidR="00A2422E">
        <w:rPr>
          <w:rFonts w:cstheme="minorHAnsi"/>
          <w:sz w:val="24"/>
        </w:rPr>
        <w:t>do not</w:t>
      </w:r>
      <w:r>
        <w:rPr>
          <w:rFonts w:cstheme="minorHAnsi"/>
          <w:sz w:val="24"/>
        </w:rPr>
        <w:t xml:space="preserve"> have hospitals.  “The digital divide is a utility</w:t>
      </w:r>
      <w:r w:rsidR="00A2422E">
        <w:rPr>
          <w:rFonts w:cstheme="minorHAnsi"/>
          <w:sz w:val="24"/>
        </w:rPr>
        <w:t>.</w:t>
      </w:r>
      <w:r>
        <w:rPr>
          <w:rFonts w:cstheme="minorHAnsi"/>
          <w:sz w:val="24"/>
        </w:rPr>
        <w:t xml:space="preserve">”  </w:t>
      </w:r>
    </w:p>
    <w:p w14:paraId="26A2DEB3" w14:textId="3B5759D3" w:rsidR="00A2422E" w:rsidRDefault="008E4B82" w:rsidP="008E4B82">
      <w:pPr>
        <w:rPr>
          <w:rFonts w:cstheme="minorHAnsi"/>
          <w:sz w:val="24"/>
        </w:rPr>
      </w:pPr>
      <w:r>
        <w:rPr>
          <w:rFonts w:cstheme="minorHAnsi"/>
          <w:sz w:val="24"/>
        </w:rPr>
        <w:t xml:space="preserve">Ms. Goodson agreed with Mr. Nazario-Colon and said that it impacts everything. She </w:t>
      </w:r>
      <w:r w:rsidR="00A2422E">
        <w:rPr>
          <w:rFonts w:cstheme="minorHAnsi"/>
          <w:sz w:val="24"/>
        </w:rPr>
        <w:t>does not</w:t>
      </w:r>
      <w:r>
        <w:rPr>
          <w:rFonts w:cstheme="minorHAnsi"/>
          <w:sz w:val="24"/>
        </w:rPr>
        <w:t xml:space="preserve"> see how we </w:t>
      </w:r>
      <w:proofErr w:type="gramStart"/>
      <w:r>
        <w:rPr>
          <w:rFonts w:cstheme="minorHAnsi"/>
          <w:sz w:val="24"/>
        </w:rPr>
        <w:t>can’t</w:t>
      </w:r>
      <w:proofErr w:type="gramEnd"/>
      <w:r>
        <w:rPr>
          <w:rFonts w:cstheme="minorHAnsi"/>
          <w:sz w:val="24"/>
        </w:rPr>
        <w:t xml:space="preserve"> push everyone for access across our state.  </w:t>
      </w:r>
    </w:p>
    <w:p w14:paraId="492C2A16" w14:textId="77777777" w:rsidR="00743D7C" w:rsidRDefault="008E4B82" w:rsidP="008E4B82">
      <w:pPr>
        <w:rPr>
          <w:rFonts w:cstheme="minorHAnsi"/>
          <w:sz w:val="24"/>
        </w:rPr>
      </w:pPr>
      <w:r>
        <w:rPr>
          <w:rFonts w:cstheme="minorHAnsi"/>
          <w:sz w:val="24"/>
        </w:rPr>
        <w:t xml:space="preserve">Mr. Wells said that </w:t>
      </w:r>
      <w:r w:rsidR="00A2422E">
        <w:rPr>
          <w:rFonts w:cstheme="minorHAnsi"/>
          <w:sz w:val="24"/>
        </w:rPr>
        <w:t xml:space="preserve">he </w:t>
      </w:r>
      <w:r>
        <w:rPr>
          <w:rFonts w:cstheme="minorHAnsi"/>
          <w:sz w:val="24"/>
        </w:rPr>
        <w:t xml:space="preserve">agrees because they have people on their video calls and phone calls who live in the mountains and they constantly lose their connection. He also stated this is going on way too long for people to not participate. </w:t>
      </w:r>
    </w:p>
    <w:p w14:paraId="70E075DE" w14:textId="211DBC43" w:rsidR="008E4B82" w:rsidRDefault="008E4B82" w:rsidP="008E4B82">
      <w:pPr>
        <w:rPr>
          <w:rFonts w:cstheme="minorHAnsi"/>
          <w:sz w:val="24"/>
        </w:rPr>
      </w:pPr>
      <w:r>
        <w:rPr>
          <w:rFonts w:cstheme="minorHAnsi"/>
          <w:sz w:val="24"/>
        </w:rPr>
        <w:t xml:space="preserve">Ms. Mack </w:t>
      </w:r>
      <w:r w:rsidR="00743D7C">
        <w:rPr>
          <w:rFonts w:cstheme="minorHAnsi"/>
          <w:sz w:val="24"/>
        </w:rPr>
        <w:t>said,</w:t>
      </w:r>
      <w:r>
        <w:rPr>
          <w:rFonts w:cstheme="minorHAnsi"/>
          <w:sz w:val="24"/>
        </w:rPr>
        <w:t xml:space="preserve"> “If we can have communication from Mars to here, I just don’t understand why we cannot communicate from one side of the state to the other.”  </w:t>
      </w:r>
    </w:p>
    <w:p w14:paraId="6E16B8F6" w14:textId="0AAFC7F4" w:rsidR="008E4B82" w:rsidRDefault="008E4B82" w:rsidP="008E4B82">
      <w:pPr>
        <w:rPr>
          <w:rFonts w:cstheme="minorHAnsi"/>
          <w:sz w:val="24"/>
        </w:rPr>
      </w:pPr>
      <w:r w:rsidRPr="63D2C4F0">
        <w:rPr>
          <w:sz w:val="24"/>
          <w:szCs w:val="24"/>
        </w:rPr>
        <w:t xml:space="preserve">Ms. Carter opened the floor for comments or questions.  </w:t>
      </w:r>
      <w:r w:rsidR="00743D7C" w:rsidRPr="63D2C4F0">
        <w:rPr>
          <w:sz w:val="24"/>
          <w:szCs w:val="24"/>
        </w:rPr>
        <w:t xml:space="preserve">Dr. </w:t>
      </w:r>
      <w:r w:rsidRPr="63D2C4F0">
        <w:rPr>
          <w:sz w:val="24"/>
          <w:szCs w:val="24"/>
        </w:rPr>
        <w:t xml:space="preserve">Kumar stated that digital divide is real.  He stated that we </w:t>
      </w:r>
      <w:proofErr w:type="gramStart"/>
      <w:r w:rsidRPr="63D2C4F0">
        <w:rPr>
          <w:sz w:val="24"/>
          <w:szCs w:val="24"/>
        </w:rPr>
        <w:t>have to</w:t>
      </w:r>
      <w:proofErr w:type="gramEnd"/>
      <w:r w:rsidRPr="63D2C4F0">
        <w:rPr>
          <w:sz w:val="24"/>
          <w:szCs w:val="24"/>
        </w:rPr>
        <w:t xml:space="preserve"> do a bit of pushback to really make sure the agencies use the means, that are appropriate, to collect the data.  </w:t>
      </w:r>
    </w:p>
    <w:p w14:paraId="5E2191CA" w14:textId="1496A06E" w:rsidR="008E4B82" w:rsidRPr="008E4B82" w:rsidRDefault="00743D7C" w:rsidP="008E4B82">
      <w:r>
        <w:rPr>
          <w:rFonts w:cstheme="minorHAnsi"/>
          <w:sz w:val="24"/>
        </w:rPr>
        <w:t xml:space="preserve">Vice-Chair </w:t>
      </w:r>
      <w:r w:rsidR="008E4B82">
        <w:rPr>
          <w:rFonts w:cstheme="minorHAnsi"/>
          <w:sz w:val="24"/>
        </w:rPr>
        <w:t>Mari</w:t>
      </w:r>
      <w:r>
        <w:rPr>
          <w:rFonts w:cstheme="minorHAnsi"/>
          <w:sz w:val="24"/>
        </w:rPr>
        <w:t>a</w:t>
      </w:r>
      <w:r w:rsidR="008E4B82">
        <w:rPr>
          <w:rFonts w:cstheme="minorHAnsi"/>
          <w:sz w:val="24"/>
        </w:rPr>
        <w:t>n</w:t>
      </w:r>
      <w:r>
        <w:rPr>
          <w:rFonts w:cstheme="minorHAnsi"/>
          <w:sz w:val="24"/>
        </w:rPr>
        <w:t xml:space="preserve"> </w:t>
      </w:r>
      <w:r w:rsidR="008E4B82">
        <w:rPr>
          <w:rFonts w:cstheme="minorHAnsi"/>
          <w:sz w:val="24"/>
        </w:rPr>
        <w:t>Johnson-</w:t>
      </w:r>
      <w:r>
        <w:rPr>
          <w:rFonts w:cstheme="minorHAnsi"/>
          <w:sz w:val="24"/>
        </w:rPr>
        <w:t>Thompson</w:t>
      </w:r>
      <w:r w:rsidR="008E4B82">
        <w:rPr>
          <w:rFonts w:cstheme="minorHAnsi"/>
          <w:sz w:val="24"/>
        </w:rPr>
        <w:t xml:space="preserve"> called for a break until public comment period at 5pm.  </w:t>
      </w:r>
    </w:p>
    <w:p w14:paraId="48E2CFD1" w14:textId="77777777" w:rsidR="008E4B82" w:rsidRPr="008E4B82" w:rsidRDefault="008E4B82" w:rsidP="008E4B82">
      <w:pPr>
        <w:rPr>
          <w:rFonts w:cstheme="minorHAnsi"/>
          <w:b/>
          <w:i/>
          <w:sz w:val="24"/>
        </w:rPr>
      </w:pPr>
    </w:p>
    <w:p w14:paraId="404B722C" w14:textId="77777777" w:rsidR="008E4B82" w:rsidRPr="008E4B82" w:rsidRDefault="008E4B82" w:rsidP="008E4B82">
      <w:pPr>
        <w:rPr>
          <w:rFonts w:cstheme="minorHAnsi"/>
          <w:b/>
          <w:i/>
          <w:sz w:val="24"/>
        </w:rPr>
      </w:pPr>
      <w:r>
        <w:rPr>
          <w:rFonts w:cstheme="minorHAnsi"/>
          <w:b/>
          <w:i/>
          <w:sz w:val="24"/>
        </w:rPr>
        <w:tab/>
      </w:r>
    </w:p>
    <w:sectPr w:rsidR="008E4B82" w:rsidRPr="008E4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2D0E"/>
    <w:multiLevelType w:val="hybridMultilevel"/>
    <w:tmpl w:val="4AC28C1E"/>
    <w:lvl w:ilvl="0" w:tplc="055AB906">
      <w:start w:val="1"/>
      <w:numFmt w:val="bullet"/>
      <w:lvlText w:val="•"/>
      <w:lvlJc w:val="left"/>
      <w:pPr>
        <w:tabs>
          <w:tab w:val="num" w:pos="720"/>
        </w:tabs>
        <w:ind w:left="720" w:hanging="360"/>
      </w:pPr>
      <w:rPr>
        <w:rFonts w:ascii="Arial" w:hAnsi="Arial" w:cs="Times New Roman" w:hint="default"/>
      </w:rPr>
    </w:lvl>
    <w:lvl w:ilvl="1" w:tplc="C7965B22">
      <w:start w:val="1"/>
      <w:numFmt w:val="bullet"/>
      <w:lvlText w:val="•"/>
      <w:lvlJc w:val="left"/>
      <w:pPr>
        <w:tabs>
          <w:tab w:val="num" w:pos="1440"/>
        </w:tabs>
        <w:ind w:left="1440" w:hanging="360"/>
      </w:pPr>
      <w:rPr>
        <w:rFonts w:ascii="Arial" w:hAnsi="Arial" w:cs="Times New Roman" w:hint="default"/>
      </w:rPr>
    </w:lvl>
    <w:lvl w:ilvl="2" w:tplc="A4E8C2D4">
      <w:start w:val="1"/>
      <w:numFmt w:val="bullet"/>
      <w:lvlText w:val="•"/>
      <w:lvlJc w:val="left"/>
      <w:pPr>
        <w:tabs>
          <w:tab w:val="num" w:pos="2160"/>
        </w:tabs>
        <w:ind w:left="2160" w:hanging="360"/>
      </w:pPr>
      <w:rPr>
        <w:rFonts w:ascii="Arial" w:hAnsi="Arial" w:cs="Times New Roman" w:hint="default"/>
      </w:rPr>
    </w:lvl>
    <w:lvl w:ilvl="3" w:tplc="E6A4AA56">
      <w:start w:val="1"/>
      <w:numFmt w:val="bullet"/>
      <w:lvlText w:val="•"/>
      <w:lvlJc w:val="left"/>
      <w:pPr>
        <w:tabs>
          <w:tab w:val="num" w:pos="2880"/>
        </w:tabs>
        <w:ind w:left="2880" w:hanging="360"/>
      </w:pPr>
      <w:rPr>
        <w:rFonts w:ascii="Arial" w:hAnsi="Arial" w:cs="Times New Roman" w:hint="default"/>
      </w:rPr>
    </w:lvl>
    <w:lvl w:ilvl="4" w:tplc="2D14E42E">
      <w:start w:val="1"/>
      <w:numFmt w:val="bullet"/>
      <w:lvlText w:val="•"/>
      <w:lvlJc w:val="left"/>
      <w:pPr>
        <w:tabs>
          <w:tab w:val="num" w:pos="3600"/>
        </w:tabs>
        <w:ind w:left="3600" w:hanging="360"/>
      </w:pPr>
      <w:rPr>
        <w:rFonts w:ascii="Arial" w:hAnsi="Arial" w:cs="Times New Roman" w:hint="default"/>
      </w:rPr>
    </w:lvl>
    <w:lvl w:ilvl="5" w:tplc="7A6298CA">
      <w:start w:val="1"/>
      <w:numFmt w:val="bullet"/>
      <w:lvlText w:val="•"/>
      <w:lvlJc w:val="left"/>
      <w:pPr>
        <w:tabs>
          <w:tab w:val="num" w:pos="4320"/>
        </w:tabs>
        <w:ind w:left="4320" w:hanging="360"/>
      </w:pPr>
      <w:rPr>
        <w:rFonts w:ascii="Arial" w:hAnsi="Arial" w:cs="Times New Roman" w:hint="default"/>
      </w:rPr>
    </w:lvl>
    <w:lvl w:ilvl="6" w:tplc="EEC45E92">
      <w:start w:val="1"/>
      <w:numFmt w:val="bullet"/>
      <w:lvlText w:val="•"/>
      <w:lvlJc w:val="left"/>
      <w:pPr>
        <w:tabs>
          <w:tab w:val="num" w:pos="5040"/>
        </w:tabs>
        <w:ind w:left="5040" w:hanging="360"/>
      </w:pPr>
      <w:rPr>
        <w:rFonts w:ascii="Arial" w:hAnsi="Arial" w:cs="Times New Roman" w:hint="default"/>
      </w:rPr>
    </w:lvl>
    <w:lvl w:ilvl="7" w:tplc="9DF8CB24">
      <w:start w:val="1"/>
      <w:numFmt w:val="bullet"/>
      <w:lvlText w:val="•"/>
      <w:lvlJc w:val="left"/>
      <w:pPr>
        <w:tabs>
          <w:tab w:val="num" w:pos="5760"/>
        </w:tabs>
        <w:ind w:left="5760" w:hanging="360"/>
      </w:pPr>
      <w:rPr>
        <w:rFonts w:ascii="Arial" w:hAnsi="Arial" w:cs="Times New Roman" w:hint="default"/>
      </w:rPr>
    </w:lvl>
    <w:lvl w:ilvl="8" w:tplc="C7627BBA">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6D7296"/>
    <w:multiLevelType w:val="hybridMultilevel"/>
    <w:tmpl w:val="ED741C34"/>
    <w:name w:val="Annual Report43"/>
    <w:lvl w:ilvl="0" w:tplc="A52280E2">
      <w:start w:val="1"/>
      <w:numFmt w:val="upperRoman"/>
      <w:pStyle w:val="AnnualReportHeading1"/>
      <w:lvlText w:val="Chapter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523BF"/>
    <w:multiLevelType w:val="hybridMultilevel"/>
    <w:tmpl w:val="3460A624"/>
    <w:lvl w:ilvl="0" w:tplc="7F8A2D9E">
      <w:start w:val="1"/>
      <w:numFmt w:val="decimal"/>
      <w:pStyle w:val="AnnualReportHeading2"/>
      <w:lvlText w:val="%1."/>
      <w:lvlJc w:val="left"/>
      <w:pPr>
        <w:tabs>
          <w:tab w:val="num" w:pos="720"/>
        </w:tabs>
        <w:ind w:left="720" w:hanging="720"/>
      </w:pPr>
    </w:lvl>
    <w:lvl w:ilvl="1" w:tplc="8C04F8F6">
      <w:start w:val="1"/>
      <w:numFmt w:val="decimal"/>
      <w:lvlText w:val="%2."/>
      <w:lvlJc w:val="left"/>
      <w:pPr>
        <w:tabs>
          <w:tab w:val="num" w:pos="1440"/>
        </w:tabs>
        <w:ind w:left="1440" w:hanging="720"/>
      </w:pPr>
    </w:lvl>
    <w:lvl w:ilvl="2" w:tplc="90709620">
      <w:start w:val="1"/>
      <w:numFmt w:val="decimal"/>
      <w:lvlText w:val="%3."/>
      <w:lvlJc w:val="left"/>
      <w:pPr>
        <w:tabs>
          <w:tab w:val="num" w:pos="2160"/>
        </w:tabs>
        <w:ind w:left="2160" w:hanging="720"/>
      </w:pPr>
    </w:lvl>
    <w:lvl w:ilvl="3" w:tplc="AF42F848">
      <w:start w:val="1"/>
      <w:numFmt w:val="decimal"/>
      <w:lvlText w:val="%4."/>
      <w:lvlJc w:val="left"/>
      <w:pPr>
        <w:tabs>
          <w:tab w:val="num" w:pos="2880"/>
        </w:tabs>
        <w:ind w:left="2880" w:hanging="720"/>
      </w:pPr>
    </w:lvl>
    <w:lvl w:ilvl="4" w:tplc="6BEC9D04">
      <w:start w:val="1"/>
      <w:numFmt w:val="decimal"/>
      <w:lvlText w:val="%5."/>
      <w:lvlJc w:val="left"/>
      <w:pPr>
        <w:tabs>
          <w:tab w:val="num" w:pos="3600"/>
        </w:tabs>
        <w:ind w:left="3600" w:hanging="720"/>
      </w:pPr>
    </w:lvl>
    <w:lvl w:ilvl="5" w:tplc="1A28CC18">
      <w:start w:val="1"/>
      <w:numFmt w:val="decimal"/>
      <w:lvlText w:val="%6."/>
      <w:lvlJc w:val="left"/>
      <w:pPr>
        <w:tabs>
          <w:tab w:val="num" w:pos="4320"/>
        </w:tabs>
        <w:ind w:left="4320" w:hanging="720"/>
      </w:pPr>
    </w:lvl>
    <w:lvl w:ilvl="6" w:tplc="47D41C44">
      <w:start w:val="1"/>
      <w:numFmt w:val="decimal"/>
      <w:lvlText w:val="%7."/>
      <w:lvlJc w:val="left"/>
      <w:pPr>
        <w:tabs>
          <w:tab w:val="num" w:pos="5040"/>
        </w:tabs>
        <w:ind w:left="5040" w:hanging="720"/>
      </w:pPr>
    </w:lvl>
    <w:lvl w:ilvl="7" w:tplc="E550E710">
      <w:start w:val="1"/>
      <w:numFmt w:val="decimal"/>
      <w:lvlText w:val="%8."/>
      <w:lvlJc w:val="left"/>
      <w:pPr>
        <w:tabs>
          <w:tab w:val="num" w:pos="5760"/>
        </w:tabs>
        <w:ind w:left="5760" w:hanging="720"/>
      </w:pPr>
    </w:lvl>
    <w:lvl w:ilvl="8" w:tplc="FE5468F2">
      <w:start w:val="1"/>
      <w:numFmt w:val="decimal"/>
      <w:lvlText w:val="%9."/>
      <w:lvlJc w:val="left"/>
      <w:pPr>
        <w:tabs>
          <w:tab w:val="num" w:pos="6480"/>
        </w:tabs>
        <w:ind w:left="6480" w:hanging="720"/>
      </w:pPr>
    </w:lvl>
  </w:abstractNum>
  <w:abstractNum w:abstractNumId="3" w15:restartNumberingAfterBreak="0">
    <w:nsid w:val="582C5AAA"/>
    <w:multiLevelType w:val="hybridMultilevel"/>
    <w:tmpl w:val="CB8EB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92043E"/>
    <w:multiLevelType w:val="hybridMultilevel"/>
    <w:tmpl w:val="C2E8C7AA"/>
    <w:name w:val="Annual Report432"/>
    <w:lvl w:ilvl="0" w:tplc="F5C8BD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9"/>
    <w:rsid w:val="00001376"/>
    <w:rsid w:val="00002169"/>
    <w:rsid w:val="00010A4A"/>
    <w:rsid w:val="000115CF"/>
    <w:rsid w:val="00044444"/>
    <w:rsid w:val="000E6FE4"/>
    <w:rsid w:val="00134634"/>
    <w:rsid w:val="00194431"/>
    <w:rsid w:val="002804A4"/>
    <w:rsid w:val="00325C16"/>
    <w:rsid w:val="00352201"/>
    <w:rsid w:val="0039461D"/>
    <w:rsid w:val="003A0FDF"/>
    <w:rsid w:val="00424156"/>
    <w:rsid w:val="004A6E38"/>
    <w:rsid w:val="004D26CB"/>
    <w:rsid w:val="004E46A5"/>
    <w:rsid w:val="0059335C"/>
    <w:rsid w:val="00601ED4"/>
    <w:rsid w:val="0062059F"/>
    <w:rsid w:val="006472E8"/>
    <w:rsid w:val="00665BDD"/>
    <w:rsid w:val="00707BC8"/>
    <w:rsid w:val="00743D7C"/>
    <w:rsid w:val="007B4C6C"/>
    <w:rsid w:val="007C0478"/>
    <w:rsid w:val="008340B6"/>
    <w:rsid w:val="00857382"/>
    <w:rsid w:val="008A5961"/>
    <w:rsid w:val="008E4B82"/>
    <w:rsid w:val="008F2821"/>
    <w:rsid w:val="009467C2"/>
    <w:rsid w:val="00950247"/>
    <w:rsid w:val="009A30D7"/>
    <w:rsid w:val="009D0EEC"/>
    <w:rsid w:val="00A2422E"/>
    <w:rsid w:val="00A7775D"/>
    <w:rsid w:val="00B04C63"/>
    <w:rsid w:val="00C2131C"/>
    <w:rsid w:val="00CF2819"/>
    <w:rsid w:val="00D06129"/>
    <w:rsid w:val="00E05700"/>
    <w:rsid w:val="00E17290"/>
    <w:rsid w:val="00E244B2"/>
    <w:rsid w:val="00E90E16"/>
    <w:rsid w:val="00EE2EDA"/>
    <w:rsid w:val="00F01987"/>
    <w:rsid w:val="00F51A32"/>
    <w:rsid w:val="00FB1E72"/>
    <w:rsid w:val="00FB3411"/>
    <w:rsid w:val="244D89A8"/>
    <w:rsid w:val="3F877B77"/>
    <w:rsid w:val="406C2CAA"/>
    <w:rsid w:val="53B9B29B"/>
    <w:rsid w:val="6293E4EB"/>
    <w:rsid w:val="63D2C4F0"/>
    <w:rsid w:val="7340DB4C"/>
    <w:rsid w:val="744B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CA73"/>
  <w15:chartTrackingRefBased/>
  <w15:docId w15:val="{8E47D197-044E-4B2F-B231-2ED31595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51A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ReportHeading1">
    <w:name w:val="Annual Report Heading 1"/>
    <w:next w:val="Normal"/>
    <w:autoRedefine/>
    <w:uiPriority w:val="1"/>
    <w:qFormat/>
    <w:rsid w:val="00F51A32"/>
    <w:pPr>
      <w:widowControl w:val="0"/>
      <w:numPr>
        <w:numId w:val="1"/>
      </w:numPr>
      <w:autoSpaceDE w:val="0"/>
      <w:autoSpaceDN w:val="0"/>
      <w:spacing w:after="0" w:line="360" w:lineRule="auto"/>
    </w:pPr>
    <w:rPr>
      <w:rFonts w:ascii="Times New Roman" w:eastAsia="Times New Roman" w:hAnsi="Times New Roman" w:cs="Times New Roman"/>
      <w:b/>
      <w:bCs/>
      <w:sz w:val="32"/>
      <w:szCs w:val="36"/>
      <w:lang w:bidi="en-US"/>
    </w:rPr>
  </w:style>
  <w:style w:type="paragraph" w:customStyle="1" w:styleId="AnnualReportHeading2">
    <w:name w:val="Annual Report Heading 2"/>
    <w:basedOn w:val="Heading2"/>
    <w:next w:val="NormalIndent"/>
    <w:link w:val="AnnualReportHeading2Char"/>
    <w:autoRedefine/>
    <w:uiPriority w:val="1"/>
    <w:qFormat/>
    <w:rsid w:val="00F51A32"/>
    <w:pPr>
      <w:keepNext w:val="0"/>
      <w:keepLines w:val="0"/>
      <w:widowControl w:val="0"/>
      <w:numPr>
        <w:numId w:val="3"/>
      </w:numPr>
      <w:autoSpaceDE w:val="0"/>
      <w:autoSpaceDN w:val="0"/>
      <w:spacing w:before="120" w:after="120" w:line="240" w:lineRule="auto"/>
    </w:pPr>
    <w:rPr>
      <w:rFonts w:ascii="Times New Roman" w:eastAsia="Times New Roman" w:hAnsi="Times New Roman" w:cs="Times New Roman"/>
      <w:b/>
      <w:bCs/>
      <w:color w:val="auto"/>
      <w:sz w:val="28"/>
      <w:szCs w:val="28"/>
      <w:lang w:bidi="en-US"/>
    </w:rPr>
  </w:style>
  <w:style w:type="character" w:customStyle="1" w:styleId="AnnualReportHeading2Char">
    <w:name w:val="Annual Report Heading 2 Char"/>
    <w:basedOn w:val="Heading2Char"/>
    <w:link w:val="AnnualReportHeading2"/>
    <w:uiPriority w:val="1"/>
    <w:rsid w:val="00F51A32"/>
    <w:rPr>
      <w:rFonts w:ascii="Times New Roman" w:eastAsia="Times New Roman" w:hAnsi="Times New Roman" w:cs="Times New Roman"/>
      <w:b/>
      <w:bCs/>
      <w:color w:val="2E74B5" w:themeColor="accent1" w:themeShade="BF"/>
      <w:sz w:val="28"/>
      <w:szCs w:val="28"/>
      <w:lang w:bidi="en-US"/>
    </w:rPr>
  </w:style>
  <w:style w:type="character" w:customStyle="1" w:styleId="Heading2Char">
    <w:name w:val="Heading 2 Char"/>
    <w:basedOn w:val="DefaultParagraphFont"/>
    <w:link w:val="Heading2"/>
    <w:uiPriority w:val="9"/>
    <w:semiHidden/>
    <w:rsid w:val="00F51A32"/>
    <w:rPr>
      <w:rFonts w:asciiTheme="majorHAnsi" w:eastAsiaTheme="majorEastAsia" w:hAnsiTheme="majorHAnsi" w:cstheme="majorBidi"/>
      <w:color w:val="2E74B5" w:themeColor="accent1" w:themeShade="BF"/>
      <w:sz w:val="26"/>
      <w:szCs w:val="26"/>
    </w:rPr>
  </w:style>
  <w:style w:type="paragraph" w:styleId="NormalIndent">
    <w:name w:val="Normal Indent"/>
    <w:basedOn w:val="Normal"/>
    <w:uiPriority w:val="99"/>
    <w:semiHidden/>
    <w:unhideWhenUsed/>
    <w:rsid w:val="00F51A32"/>
    <w:pPr>
      <w:ind w:left="720"/>
    </w:pPr>
  </w:style>
  <w:style w:type="paragraph" w:styleId="ListParagraph">
    <w:name w:val="List Paragraph"/>
    <w:basedOn w:val="Normal"/>
    <w:uiPriority w:val="34"/>
    <w:qFormat/>
    <w:rsid w:val="008E4B82"/>
    <w:pPr>
      <w:ind w:left="720"/>
      <w:contextualSpacing/>
    </w:pPr>
  </w:style>
  <w:style w:type="paragraph" w:styleId="BalloonText">
    <w:name w:val="Balloon Text"/>
    <w:basedOn w:val="Normal"/>
    <w:link w:val="BalloonTextChar"/>
    <w:uiPriority w:val="99"/>
    <w:semiHidden/>
    <w:unhideWhenUsed/>
    <w:rsid w:val="00001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76"/>
    <w:rPr>
      <w:rFonts w:ascii="Segoe UI" w:hAnsi="Segoe UI" w:cs="Segoe UI"/>
      <w:sz w:val="18"/>
      <w:szCs w:val="18"/>
    </w:rPr>
  </w:style>
  <w:style w:type="paragraph" w:customStyle="1" w:styleId="paragraph">
    <w:name w:val="paragraph"/>
    <w:basedOn w:val="Normal"/>
    <w:rsid w:val="004E4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E46A5"/>
  </w:style>
  <w:style w:type="character" w:customStyle="1" w:styleId="normaltextrun">
    <w:name w:val="normaltextrun"/>
    <w:basedOn w:val="DefaultParagraphFont"/>
    <w:rsid w:val="004E46A5"/>
  </w:style>
  <w:style w:type="character" w:styleId="CommentReference">
    <w:name w:val="annotation reference"/>
    <w:basedOn w:val="DefaultParagraphFont"/>
    <w:uiPriority w:val="99"/>
    <w:semiHidden/>
    <w:unhideWhenUsed/>
    <w:rsid w:val="00F01987"/>
    <w:rPr>
      <w:sz w:val="16"/>
      <w:szCs w:val="16"/>
    </w:rPr>
  </w:style>
  <w:style w:type="paragraph" w:styleId="CommentText">
    <w:name w:val="annotation text"/>
    <w:basedOn w:val="Normal"/>
    <w:link w:val="CommentTextChar"/>
    <w:uiPriority w:val="99"/>
    <w:semiHidden/>
    <w:unhideWhenUsed/>
    <w:rsid w:val="00F01987"/>
    <w:pPr>
      <w:spacing w:line="240" w:lineRule="auto"/>
    </w:pPr>
    <w:rPr>
      <w:sz w:val="20"/>
      <w:szCs w:val="20"/>
    </w:rPr>
  </w:style>
  <w:style w:type="character" w:customStyle="1" w:styleId="CommentTextChar">
    <w:name w:val="Comment Text Char"/>
    <w:basedOn w:val="DefaultParagraphFont"/>
    <w:link w:val="CommentText"/>
    <w:uiPriority w:val="99"/>
    <w:semiHidden/>
    <w:rsid w:val="00F01987"/>
    <w:rPr>
      <w:sz w:val="20"/>
      <w:szCs w:val="20"/>
    </w:rPr>
  </w:style>
  <w:style w:type="paragraph" w:styleId="CommentSubject">
    <w:name w:val="annotation subject"/>
    <w:basedOn w:val="CommentText"/>
    <w:next w:val="CommentText"/>
    <w:link w:val="CommentSubjectChar"/>
    <w:uiPriority w:val="99"/>
    <w:semiHidden/>
    <w:unhideWhenUsed/>
    <w:rsid w:val="00F01987"/>
    <w:rPr>
      <w:b/>
      <w:bCs/>
    </w:rPr>
  </w:style>
  <w:style w:type="character" w:customStyle="1" w:styleId="CommentSubjectChar">
    <w:name w:val="Comment Subject Char"/>
    <w:basedOn w:val="CommentTextChar"/>
    <w:link w:val="CommentSubject"/>
    <w:uiPriority w:val="99"/>
    <w:semiHidden/>
    <w:rsid w:val="00F01987"/>
    <w:rPr>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52796">
      <w:bodyDiv w:val="1"/>
      <w:marLeft w:val="0"/>
      <w:marRight w:val="0"/>
      <w:marTop w:val="0"/>
      <w:marBottom w:val="0"/>
      <w:divBdr>
        <w:top w:val="none" w:sz="0" w:space="0" w:color="auto"/>
        <w:left w:val="none" w:sz="0" w:space="0" w:color="auto"/>
        <w:bottom w:val="none" w:sz="0" w:space="0" w:color="auto"/>
        <w:right w:val="none" w:sz="0" w:space="0" w:color="auto"/>
      </w:divBdr>
      <w:divsChild>
        <w:div w:id="337737218">
          <w:marLeft w:val="0"/>
          <w:marRight w:val="0"/>
          <w:marTop w:val="0"/>
          <w:marBottom w:val="0"/>
          <w:divBdr>
            <w:top w:val="none" w:sz="0" w:space="0" w:color="auto"/>
            <w:left w:val="none" w:sz="0" w:space="0" w:color="auto"/>
            <w:bottom w:val="none" w:sz="0" w:space="0" w:color="auto"/>
            <w:right w:val="none" w:sz="0" w:space="0" w:color="auto"/>
          </w:divBdr>
        </w:div>
        <w:div w:id="1275137501">
          <w:marLeft w:val="0"/>
          <w:marRight w:val="0"/>
          <w:marTop w:val="0"/>
          <w:marBottom w:val="0"/>
          <w:divBdr>
            <w:top w:val="none" w:sz="0" w:space="0" w:color="auto"/>
            <w:left w:val="none" w:sz="0" w:space="0" w:color="auto"/>
            <w:bottom w:val="none" w:sz="0" w:space="0" w:color="auto"/>
            <w:right w:val="none" w:sz="0" w:space="0" w:color="auto"/>
          </w:divBdr>
        </w:div>
        <w:div w:id="1373964141">
          <w:marLeft w:val="0"/>
          <w:marRight w:val="0"/>
          <w:marTop w:val="0"/>
          <w:marBottom w:val="0"/>
          <w:divBdr>
            <w:top w:val="none" w:sz="0" w:space="0" w:color="auto"/>
            <w:left w:val="none" w:sz="0" w:space="0" w:color="auto"/>
            <w:bottom w:val="none" w:sz="0" w:space="0" w:color="auto"/>
            <w:right w:val="none" w:sz="0" w:space="0" w:color="auto"/>
          </w:divBdr>
        </w:div>
        <w:div w:id="1569656808">
          <w:marLeft w:val="0"/>
          <w:marRight w:val="0"/>
          <w:marTop w:val="0"/>
          <w:marBottom w:val="0"/>
          <w:divBdr>
            <w:top w:val="none" w:sz="0" w:space="0" w:color="auto"/>
            <w:left w:val="none" w:sz="0" w:space="0" w:color="auto"/>
            <w:bottom w:val="none" w:sz="0" w:space="0" w:color="auto"/>
            <w:right w:val="none" w:sz="0" w:space="0" w:color="auto"/>
          </w:divBdr>
        </w:div>
        <w:div w:id="1642463928">
          <w:marLeft w:val="0"/>
          <w:marRight w:val="0"/>
          <w:marTop w:val="0"/>
          <w:marBottom w:val="0"/>
          <w:divBdr>
            <w:top w:val="none" w:sz="0" w:space="0" w:color="auto"/>
            <w:left w:val="none" w:sz="0" w:space="0" w:color="auto"/>
            <w:bottom w:val="none" w:sz="0" w:space="0" w:color="auto"/>
            <w:right w:val="none" w:sz="0" w:space="0" w:color="auto"/>
          </w:divBdr>
        </w:div>
        <w:div w:id="174962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00BA5B76CFCB488B91D0C69E2F0C07" ma:contentTypeVersion="13" ma:contentTypeDescription="Create a new document." ma:contentTypeScope="" ma:versionID="ac84f627e8b41cda28ace5825c905c3e">
  <xsd:schema xmlns:xsd="http://www.w3.org/2001/XMLSchema" xmlns:xs="http://www.w3.org/2001/XMLSchema" xmlns:p="http://schemas.microsoft.com/office/2006/metadata/properties" xmlns:ns1="http://schemas.microsoft.com/sharepoint/v3" xmlns:ns2="bcdbe9b4-4b5b-4749-8577-36bb95a1d8ef" xmlns:ns3="97c26e27-a340-4306-98a7-c36055956ab5" targetNamespace="http://schemas.microsoft.com/office/2006/metadata/properties" ma:root="true" ma:fieldsID="27b6488f2c867a8f871c3bd897eb64f9" ns1:_="" ns2:_="" ns3:_="">
    <xsd:import namespace="http://schemas.microsoft.com/sharepoint/v3"/>
    <xsd:import namespace="bcdbe9b4-4b5b-4749-8577-36bb95a1d8ef"/>
    <xsd:import namespace="97c26e27-a340-4306-98a7-c36055956ab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be9b4-4b5b-4749-8577-36bb95a1d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7c26e27-a340-4306-98a7-c36055956ab5">
      <UserInfo>
        <DisplayName>Mundt, Jennifer</DisplayName>
        <AccountId>716</AccountId>
        <AccountType/>
      </UserInfo>
      <UserInfo>
        <DisplayName>Martin, Sharon L.</DisplayName>
        <AccountId>3217</AccountId>
        <AccountType/>
      </UserInfo>
    </SharedWithUsers>
  </documentManagement>
</p:properties>
</file>

<file path=customXml/itemProps1.xml><?xml version="1.0" encoding="utf-8"?>
<ds:datastoreItem xmlns:ds="http://schemas.openxmlformats.org/officeDocument/2006/customXml" ds:itemID="{846DE812-5168-4F83-AFD2-EC3AA045D335}">
  <ds:schemaRefs>
    <ds:schemaRef ds:uri="http://schemas.microsoft.com/sharepoint/v3/contenttype/forms"/>
  </ds:schemaRefs>
</ds:datastoreItem>
</file>

<file path=customXml/itemProps2.xml><?xml version="1.0" encoding="utf-8"?>
<ds:datastoreItem xmlns:ds="http://schemas.openxmlformats.org/officeDocument/2006/customXml" ds:itemID="{E9755E2E-2DCF-47B2-895B-382F1DCF3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be9b4-4b5b-4749-8577-36bb95a1d8ef"/>
    <ds:schemaRef ds:uri="97c26e27-a340-4306-98a7-c36055956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750C0-F97F-4F4C-8082-58947D18A095}">
  <ds:schemaRefs>
    <ds:schemaRef ds:uri="http://schemas.microsoft.com/office/2006/metadata/properties"/>
    <ds:schemaRef ds:uri="http://schemas.microsoft.com/office/infopath/2007/PartnerControls"/>
    <ds:schemaRef ds:uri="http://schemas.microsoft.com/sharepoint/v3"/>
    <ds:schemaRef ds:uri="97c26e27-a340-4306-98a7-c36055956ab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Indyah D</dc:creator>
  <cp:keywords/>
  <dc:description/>
  <cp:lastModifiedBy>Mundt, Jennifer</cp:lastModifiedBy>
  <cp:revision>2</cp:revision>
  <dcterms:created xsi:type="dcterms:W3CDTF">2021-05-25T15:24:00Z</dcterms:created>
  <dcterms:modified xsi:type="dcterms:W3CDTF">2021-05-25T15:24:00Z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0x0101009500BA5B76CFCB488B91D0C69E2F0C07</vt:lpwstr>
  </property>
</Properties>
</file>