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18FFC" w14:textId="77777777" w:rsidR="00A82A41" w:rsidRDefault="000741C8" w:rsidP="00A82A41">
      <w:pPr>
        <w:widowControl w:val="0"/>
        <w:spacing w:after="0" w:line="360" w:lineRule="auto"/>
        <w:ind w:left="720" w:hanging="720"/>
        <w:rPr>
          <w:rFonts w:ascii="Times New Roman" w:hAnsi="Times New Roman"/>
          <w:sz w:val="20"/>
          <w:szCs w:val="20"/>
        </w:rPr>
      </w:pPr>
      <w:r>
        <w:rPr>
          <w:rFonts w:ascii="Times New Roman" w:hAnsi="Times New Roman"/>
          <w:sz w:val="20"/>
          <w:szCs w:val="20"/>
        </w:rPr>
        <w:t>15A NCAC 02H .10</w:t>
      </w:r>
      <w:r w:rsidR="004A1ECB">
        <w:rPr>
          <w:rFonts w:ascii="Times New Roman" w:hAnsi="Times New Roman"/>
          <w:sz w:val="20"/>
          <w:szCs w:val="20"/>
        </w:rPr>
        <w:t>08</w:t>
      </w:r>
      <w:r w:rsidR="00DA4379">
        <w:rPr>
          <w:rFonts w:ascii="Times New Roman" w:hAnsi="Times New Roman"/>
          <w:sz w:val="20"/>
          <w:szCs w:val="20"/>
        </w:rPr>
        <w:t xml:space="preserve"> is proposed for </w:t>
      </w:r>
      <w:r w:rsidR="00E06896">
        <w:rPr>
          <w:rFonts w:ascii="Times New Roman" w:hAnsi="Times New Roman"/>
          <w:sz w:val="20"/>
          <w:szCs w:val="20"/>
        </w:rPr>
        <w:t>amendment</w:t>
      </w:r>
      <w:r w:rsidR="00DA4379">
        <w:rPr>
          <w:rFonts w:ascii="Times New Roman" w:hAnsi="Times New Roman"/>
          <w:sz w:val="20"/>
          <w:szCs w:val="20"/>
        </w:rPr>
        <w:t xml:space="preserve"> as follows:</w:t>
      </w:r>
      <w:r w:rsidR="00096571">
        <w:rPr>
          <w:rFonts w:ascii="Times New Roman" w:hAnsi="Times New Roman"/>
          <w:sz w:val="20"/>
          <w:szCs w:val="20"/>
        </w:rPr>
        <w:t xml:space="preserve">   </w:t>
      </w:r>
      <w:r w:rsidR="00DA4379">
        <w:rPr>
          <w:rFonts w:ascii="Times New Roman" w:hAnsi="Times New Roman"/>
          <w:sz w:val="20"/>
          <w:szCs w:val="20"/>
        </w:rPr>
        <w:br/>
      </w:r>
    </w:p>
    <w:p w14:paraId="5DDD3731" w14:textId="682DA810" w:rsidR="00F84F28" w:rsidRDefault="00DA4379" w:rsidP="00A82A41">
      <w:pPr>
        <w:widowControl w:val="0"/>
        <w:spacing w:after="0" w:line="360" w:lineRule="auto"/>
        <w:ind w:left="720" w:hanging="720"/>
        <w:rPr>
          <w:rFonts w:ascii="Times New Roman" w:hAnsi="Times New Roman"/>
          <w:b/>
          <w:sz w:val="20"/>
          <w:szCs w:val="20"/>
          <w:lang w:val="af-ZA"/>
        </w:rPr>
      </w:pPr>
      <w:bookmarkStart w:id="0" w:name="_GoBack"/>
      <w:bookmarkEnd w:id="0"/>
      <w:r w:rsidRPr="005C78B0">
        <w:rPr>
          <w:rFonts w:ascii="Times New Roman" w:hAnsi="Times New Roman"/>
          <w:b/>
          <w:sz w:val="20"/>
          <w:szCs w:val="20"/>
        </w:rPr>
        <w:t>15A NCAC 02H .10</w:t>
      </w:r>
      <w:r w:rsidR="00076E12">
        <w:rPr>
          <w:rFonts w:ascii="Times New Roman" w:hAnsi="Times New Roman"/>
          <w:b/>
          <w:sz w:val="20"/>
          <w:szCs w:val="20"/>
        </w:rPr>
        <w:t>08</w:t>
      </w:r>
      <w:r w:rsidRPr="005C78B0">
        <w:rPr>
          <w:rFonts w:ascii="Times New Roman" w:hAnsi="Times New Roman"/>
          <w:b/>
          <w:sz w:val="20"/>
          <w:szCs w:val="20"/>
        </w:rPr>
        <w:tab/>
      </w:r>
      <w:r w:rsidR="00F84F28">
        <w:rPr>
          <w:rFonts w:ascii="Times New Roman" w:hAnsi="Times New Roman"/>
          <w:b/>
          <w:sz w:val="20"/>
          <w:szCs w:val="20"/>
          <w:lang w:val="af-ZA"/>
        </w:rPr>
        <w:t xml:space="preserve">FAST TRACK PROCESS:  </w:t>
      </w:r>
      <w:r w:rsidR="00A82A41">
        <w:rPr>
          <w:rFonts w:ascii="Times New Roman" w:hAnsi="Times New Roman"/>
          <w:b/>
          <w:sz w:val="20"/>
          <w:szCs w:val="20"/>
          <w:lang w:val="af-ZA"/>
        </w:rPr>
        <w:t xml:space="preserve">SUBMITTAL AND REVIEW OF </w:t>
      </w:r>
      <w:r w:rsidR="00D12372">
        <w:rPr>
          <w:rFonts w:ascii="Times New Roman" w:hAnsi="Times New Roman"/>
          <w:b/>
          <w:sz w:val="20"/>
          <w:szCs w:val="20"/>
          <w:lang w:val="af-ZA"/>
        </w:rPr>
        <w:t xml:space="preserve">AS-BUILT </w:t>
      </w:r>
      <w:r w:rsidR="00A82A41">
        <w:rPr>
          <w:rFonts w:ascii="Times New Roman" w:hAnsi="Times New Roman"/>
          <w:b/>
          <w:sz w:val="20"/>
          <w:szCs w:val="20"/>
          <w:lang w:val="af-ZA"/>
        </w:rPr>
        <w:t>AND ISSUANCE OF FINAL PERMIT</w:t>
      </w:r>
    </w:p>
    <w:p w14:paraId="120B36CD" w14:textId="77777777" w:rsidR="00D12372" w:rsidRDefault="00D12372" w:rsidP="00F84F28">
      <w:pPr>
        <w:widowControl w:val="0"/>
        <w:spacing w:after="0" w:line="360" w:lineRule="auto"/>
        <w:rPr>
          <w:rFonts w:ascii="Times New Roman" w:hAnsi="Times New Roman"/>
          <w:b/>
          <w:sz w:val="20"/>
          <w:szCs w:val="20"/>
          <w:lang w:val="af-ZA"/>
        </w:rPr>
      </w:pPr>
    </w:p>
    <w:p w14:paraId="15623ABB" w14:textId="07064CFA" w:rsidR="00147E12" w:rsidRPr="00147E12" w:rsidRDefault="00147E12" w:rsidP="00147E12">
      <w:pPr>
        <w:widowControl w:val="0"/>
        <w:spacing w:after="0" w:line="360" w:lineRule="auto"/>
        <w:ind w:left="1440" w:hanging="720"/>
        <w:rPr>
          <w:rFonts w:ascii="Times New Roman" w:hAnsi="Times New Roman"/>
          <w:sz w:val="20"/>
          <w:szCs w:val="20"/>
        </w:rPr>
      </w:pPr>
      <w:r>
        <w:rPr>
          <w:rFonts w:ascii="Times New Roman" w:hAnsi="Times New Roman"/>
          <w:caps/>
          <w:sz w:val="20"/>
          <w:szCs w:val="20"/>
        </w:rPr>
        <w:t>(1)</w:t>
      </w:r>
      <w:r>
        <w:rPr>
          <w:rFonts w:ascii="Times New Roman" w:hAnsi="Times New Roman"/>
          <w:caps/>
          <w:sz w:val="20"/>
          <w:szCs w:val="20"/>
        </w:rPr>
        <w:tab/>
      </w:r>
      <w:r w:rsidRPr="00147E12">
        <w:rPr>
          <w:rFonts w:ascii="Times New Roman" w:hAnsi="Times New Roman"/>
          <w:caps/>
          <w:sz w:val="20"/>
          <w:szCs w:val="20"/>
        </w:rPr>
        <w:t>CONSTRUCTION REQUIREMENTS</w:t>
      </w:r>
      <w:r w:rsidRPr="00147E12">
        <w:rPr>
          <w:rFonts w:ascii="Times New Roman" w:hAnsi="Times New Roman"/>
          <w:sz w:val="20"/>
          <w:szCs w:val="20"/>
        </w:rPr>
        <w:t>.   Engineering design documents shall be available upo</w:t>
      </w:r>
      <w:r>
        <w:rPr>
          <w:rFonts w:ascii="Times New Roman" w:hAnsi="Times New Roman"/>
          <w:sz w:val="20"/>
          <w:szCs w:val="20"/>
        </w:rPr>
        <w:t xml:space="preserve">n request by the </w:t>
      </w:r>
      <w:r w:rsidR="0013596A">
        <w:rPr>
          <w:rFonts w:ascii="Times New Roman" w:hAnsi="Times New Roman"/>
          <w:sz w:val="20"/>
          <w:szCs w:val="20"/>
        </w:rPr>
        <w:t>Division</w:t>
      </w:r>
      <w:r>
        <w:rPr>
          <w:rFonts w:ascii="Times New Roman" w:hAnsi="Times New Roman"/>
          <w:sz w:val="20"/>
          <w:szCs w:val="20"/>
        </w:rPr>
        <w:t>.</w:t>
      </w:r>
    </w:p>
    <w:p w14:paraId="05D78882" w14:textId="77777777" w:rsidR="00147E12" w:rsidRDefault="00147E12" w:rsidP="00147E12">
      <w:pPr>
        <w:widowControl w:val="0"/>
        <w:spacing w:after="0" w:line="360" w:lineRule="auto"/>
        <w:ind w:left="1440" w:hanging="72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 xml:space="preserve">PROJECT COMPLETION.  </w:t>
      </w:r>
      <w:r w:rsidRPr="00147E12">
        <w:rPr>
          <w:rFonts w:ascii="Times New Roman" w:hAnsi="Times New Roman"/>
          <w:sz w:val="20"/>
          <w:szCs w:val="20"/>
        </w:rPr>
        <w:t>Approval of the as-built stormwater plans shall be required before the erosion and sediment control plan may be closed out.</w:t>
      </w:r>
      <w:r>
        <w:rPr>
          <w:rFonts w:ascii="Times New Roman" w:hAnsi="Times New Roman"/>
          <w:sz w:val="20"/>
          <w:szCs w:val="20"/>
        </w:rPr>
        <w:t xml:space="preserve"> </w:t>
      </w:r>
    </w:p>
    <w:p w14:paraId="50304620" w14:textId="00F5D46B" w:rsidR="00147E12" w:rsidRPr="00147E12" w:rsidRDefault="00C072C1" w:rsidP="00147E12">
      <w:pPr>
        <w:widowControl w:val="0"/>
        <w:spacing w:after="0" w:line="360" w:lineRule="auto"/>
        <w:ind w:left="1440" w:hanging="72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ab/>
      </w:r>
      <w:r w:rsidR="002879EF">
        <w:rPr>
          <w:rFonts w:ascii="Times New Roman" w:hAnsi="Times New Roman"/>
          <w:sz w:val="20"/>
          <w:szCs w:val="20"/>
        </w:rPr>
        <w:t xml:space="preserve">AS-BUILT PACKAGE SUBMITTAL.  </w:t>
      </w:r>
      <w:r w:rsidR="00147E12" w:rsidRPr="00147E12">
        <w:rPr>
          <w:rFonts w:ascii="Times New Roman" w:hAnsi="Times New Roman"/>
          <w:sz w:val="20"/>
          <w:szCs w:val="20"/>
        </w:rPr>
        <w:t xml:space="preserve">The applicant shall submit an </w:t>
      </w:r>
      <w:r w:rsidR="0013596A">
        <w:rPr>
          <w:rFonts w:ascii="Times New Roman" w:hAnsi="Times New Roman"/>
          <w:sz w:val="20"/>
          <w:szCs w:val="20"/>
        </w:rPr>
        <w:t>a</w:t>
      </w:r>
      <w:r w:rsidR="00147E12" w:rsidRPr="00147E12">
        <w:rPr>
          <w:rFonts w:ascii="Times New Roman" w:hAnsi="Times New Roman"/>
          <w:sz w:val="20"/>
          <w:szCs w:val="20"/>
        </w:rPr>
        <w:t>s-built package</w:t>
      </w:r>
      <w:r w:rsidR="00CA0BC4">
        <w:rPr>
          <w:rFonts w:ascii="Times New Roman" w:hAnsi="Times New Roman"/>
          <w:sz w:val="20"/>
          <w:szCs w:val="20"/>
        </w:rPr>
        <w:t xml:space="preserve"> within 30</w:t>
      </w:r>
      <w:r w:rsidR="00147E12" w:rsidRPr="00147E12">
        <w:rPr>
          <w:rFonts w:ascii="Times New Roman" w:hAnsi="Times New Roman"/>
          <w:sz w:val="20"/>
          <w:szCs w:val="20"/>
        </w:rPr>
        <w:t xml:space="preserve"> calendar days of c</w:t>
      </w:r>
      <w:r w:rsidR="00F46796">
        <w:rPr>
          <w:rFonts w:ascii="Times New Roman" w:hAnsi="Times New Roman"/>
          <w:sz w:val="20"/>
          <w:szCs w:val="20"/>
        </w:rPr>
        <w:t>ompletion of the project.  The a</w:t>
      </w:r>
      <w:r w:rsidR="00147E12" w:rsidRPr="00147E12">
        <w:rPr>
          <w:rFonts w:ascii="Times New Roman" w:hAnsi="Times New Roman"/>
          <w:sz w:val="20"/>
          <w:szCs w:val="20"/>
        </w:rPr>
        <w:t>s-built package shall include the following:</w:t>
      </w:r>
    </w:p>
    <w:p w14:paraId="66FF0FF1" w14:textId="0B76F0A2" w:rsidR="00147E12" w:rsidRPr="00147E12" w:rsidRDefault="00C072C1" w:rsidP="00C072C1">
      <w:pPr>
        <w:widowControl w:val="0"/>
        <w:spacing w:after="0" w:line="360" w:lineRule="auto"/>
        <w:ind w:left="2160" w:hanging="720"/>
        <w:rPr>
          <w:rFonts w:ascii="Times New Roman" w:hAnsi="Times New Roman"/>
          <w:sz w:val="20"/>
          <w:szCs w:val="20"/>
        </w:rPr>
      </w:pPr>
      <w:r>
        <w:rPr>
          <w:rFonts w:ascii="Times New Roman" w:hAnsi="Times New Roman"/>
          <w:sz w:val="20"/>
          <w:szCs w:val="20"/>
        </w:rPr>
        <w:t>(a</w:t>
      </w:r>
      <w:r w:rsidR="00147E12" w:rsidRPr="00147E12">
        <w:rPr>
          <w:rFonts w:ascii="Times New Roman" w:hAnsi="Times New Roman"/>
          <w:sz w:val="20"/>
          <w:szCs w:val="20"/>
        </w:rPr>
        <w:t>)</w:t>
      </w:r>
      <w:r w:rsidR="00147E12" w:rsidRPr="00147E12">
        <w:rPr>
          <w:rFonts w:ascii="Times New Roman" w:hAnsi="Times New Roman"/>
          <w:sz w:val="20"/>
          <w:szCs w:val="20"/>
        </w:rPr>
        <w:tab/>
      </w:r>
      <w:r w:rsidR="00215328">
        <w:rPr>
          <w:rFonts w:ascii="Times New Roman" w:hAnsi="Times New Roman"/>
          <w:sz w:val="20"/>
          <w:szCs w:val="20"/>
        </w:rPr>
        <w:t>An</w:t>
      </w:r>
      <w:r w:rsidR="00147E12" w:rsidRPr="00147E12">
        <w:rPr>
          <w:rFonts w:ascii="Times New Roman" w:hAnsi="Times New Roman"/>
          <w:sz w:val="20"/>
          <w:szCs w:val="20"/>
        </w:rPr>
        <w:t xml:space="preserve"> As-Built Certification Form signed and sealed by the engineer of record and signed by the applicant;</w:t>
      </w:r>
    </w:p>
    <w:p w14:paraId="621373FB" w14:textId="2807A18F" w:rsidR="00147E12" w:rsidRPr="00147E12" w:rsidRDefault="00C072C1" w:rsidP="00C072C1">
      <w:pPr>
        <w:widowControl w:val="0"/>
        <w:spacing w:after="0" w:line="360" w:lineRule="auto"/>
        <w:ind w:left="2160" w:hanging="720"/>
        <w:rPr>
          <w:rFonts w:ascii="Times New Roman" w:hAnsi="Times New Roman"/>
          <w:sz w:val="20"/>
          <w:szCs w:val="20"/>
        </w:rPr>
      </w:pPr>
      <w:r>
        <w:rPr>
          <w:rFonts w:ascii="Times New Roman" w:hAnsi="Times New Roman"/>
          <w:sz w:val="20"/>
          <w:szCs w:val="20"/>
        </w:rPr>
        <w:t>(b</w:t>
      </w:r>
      <w:r w:rsidR="00147E12" w:rsidRPr="00147E12">
        <w:rPr>
          <w:rFonts w:ascii="Times New Roman" w:hAnsi="Times New Roman"/>
          <w:sz w:val="20"/>
          <w:szCs w:val="20"/>
        </w:rPr>
        <w:t>)</w:t>
      </w:r>
      <w:r w:rsidR="00147E12" w:rsidRPr="00147E12">
        <w:rPr>
          <w:rFonts w:ascii="Times New Roman" w:hAnsi="Times New Roman"/>
          <w:sz w:val="20"/>
          <w:szCs w:val="20"/>
        </w:rPr>
        <w:tab/>
      </w:r>
      <w:r w:rsidR="00215328" w:rsidRPr="00147E12">
        <w:rPr>
          <w:rFonts w:ascii="Times New Roman" w:hAnsi="Times New Roman"/>
          <w:sz w:val="20"/>
          <w:szCs w:val="20"/>
        </w:rPr>
        <w:t>A</w:t>
      </w:r>
      <w:r w:rsidR="00147E12" w:rsidRPr="00147E12">
        <w:rPr>
          <w:rFonts w:ascii="Times New Roman" w:hAnsi="Times New Roman"/>
          <w:sz w:val="20"/>
          <w:szCs w:val="20"/>
        </w:rPr>
        <w:t xml:space="preserve"> signed, sealed and dated as-built calculations for the </w:t>
      </w:r>
      <w:r w:rsidR="00CA0BC4">
        <w:rPr>
          <w:rFonts w:ascii="Times New Roman" w:hAnsi="Times New Roman"/>
          <w:sz w:val="20"/>
          <w:szCs w:val="20"/>
        </w:rPr>
        <w:t>SCMs</w:t>
      </w:r>
      <w:r w:rsidR="00147E12" w:rsidRPr="00147E12">
        <w:rPr>
          <w:rFonts w:ascii="Times New Roman" w:hAnsi="Times New Roman"/>
          <w:sz w:val="20"/>
          <w:szCs w:val="20"/>
        </w:rPr>
        <w:t xml:space="preserve"> and calculations of the project density; </w:t>
      </w:r>
    </w:p>
    <w:p w14:paraId="246FDB65" w14:textId="5DA66EFF" w:rsidR="00147E12" w:rsidRPr="00147E12" w:rsidRDefault="00C072C1" w:rsidP="00215328">
      <w:pPr>
        <w:widowControl w:val="0"/>
        <w:spacing w:after="0" w:line="360" w:lineRule="auto"/>
        <w:ind w:left="2160" w:hanging="720"/>
        <w:rPr>
          <w:rFonts w:ascii="Times New Roman" w:hAnsi="Times New Roman"/>
          <w:sz w:val="20"/>
          <w:szCs w:val="20"/>
        </w:rPr>
      </w:pPr>
      <w:r>
        <w:rPr>
          <w:rFonts w:ascii="Times New Roman" w:hAnsi="Times New Roman"/>
          <w:sz w:val="20"/>
          <w:szCs w:val="20"/>
        </w:rPr>
        <w:t>(c</w:t>
      </w:r>
      <w:r w:rsidR="00215328">
        <w:rPr>
          <w:rFonts w:ascii="Times New Roman" w:hAnsi="Times New Roman"/>
          <w:sz w:val="20"/>
          <w:szCs w:val="20"/>
        </w:rPr>
        <w:t>)</w:t>
      </w:r>
      <w:r w:rsidR="00215328">
        <w:rPr>
          <w:rFonts w:ascii="Times New Roman" w:hAnsi="Times New Roman"/>
          <w:sz w:val="20"/>
          <w:szCs w:val="20"/>
        </w:rPr>
        <w:tab/>
      </w:r>
      <w:r w:rsidR="00EA5AD2">
        <w:rPr>
          <w:rFonts w:ascii="Times New Roman" w:hAnsi="Times New Roman"/>
          <w:sz w:val="20"/>
          <w:szCs w:val="20"/>
        </w:rPr>
        <w:t>When an SCM that has an MDC requiring evaluation of the SHWT or the soil infiltration rate</w:t>
      </w:r>
      <w:r w:rsidR="00147E12" w:rsidRPr="00147E12">
        <w:rPr>
          <w:rFonts w:ascii="Times New Roman" w:hAnsi="Times New Roman"/>
          <w:sz w:val="20"/>
          <w:szCs w:val="20"/>
        </w:rPr>
        <w:t xml:space="preserve">, the applicant </w:t>
      </w:r>
      <w:r w:rsidR="002879EF">
        <w:rPr>
          <w:rFonts w:ascii="Times New Roman" w:hAnsi="Times New Roman"/>
          <w:sz w:val="20"/>
          <w:szCs w:val="20"/>
        </w:rPr>
        <w:t>shall</w:t>
      </w:r>
      <w:r w:rsidR="00147E12" w:rsidRPr="00147E12">
        <w:rPr>
          <w:rFonts w:ascii="Times New Roman" w:hAnsi="Times New Roman"/>
          <w:sz w:val="20"/>
          <w:szCs w:val="20"/>
        </w:rPr>
        <w:t xml:space="preserve"> include the signed, sealed, and dated soils report based on field evaluation indicating the depth of SHWT within the footprint of the SCM and a map of the bor</w:t>
      </w:r>
      <w:r w:rsidR="00215328">
        <w:rPr>
          <w:rFonts w:ascii="Times New Roman" w:hAnsi="Times New Roman"/>
          <w:sz w:val="20"/>
          <w:szCs w:val="20"/>
        </w:rPr>
        <w:t xml:space="preserve">ing locations and boring logs.  </w:t>
      </w:r>
      <w:r w:rsidR="00EA5AD2">
        <w:rPr>
          <w:rFonts w:ascii="Times New Roman" w:hAnsi="Times New Roman"/>
          <w:sz w:val="20"/>
          <w:szCs w:val="20"/>
        </w:rPr>
        <w:t>T</w:t>
      </w:r>
      <w:r w:rsidR="00147E12" w:rsidRPr="00147E12">
        <w:rPr>
          <w:rFonts w:ascii="Times New Roman" w:hAnsi="Times New Roman"/>
          <w:sz w:val="20"/>
          <w:szCs w:val="20"/>
        </w:rPr>
        <w:t>he report shall also include the soil type, infiltration rate and method for determining the infiltr</w:t>
      </w:r>
      <w:r>
        <w:rPr>
          <w:rFonts w:ascii="Times New Roman" w:hAnsi="Times New Roman"/>
          <w:sz w:val="20"/>
          <w:szCs w:val="20"/>
        </w:rPr>
        <w:t xml:space="preserve">ation rate.  Soils infiltration </w:t>
      </w:r>
      <w:r w:rsidR="00147E12" w:rsidRPr="00147E12">
        <w:rPr>
          <w:rFonts w:ascii="Times New Roman" w:hAnsi="Times New Roman"/>
          <w:sz w:val="20"/>
          <w:szCs w:val="20"/>
        </w:rPr>
        <w:t>shall be signed and sealed by a licensed soil scientist;</w:t>
      </w:r>
    </w:p>
    <w:p w14:paraId="72408981" w14:textId="15B384A3" w:rsidR="00147E12" w:rsidRPr="00147E12" w:rsidRDefault="008310E4" w:rsidP="00C072C1">
      <w:pPr>
        <w:widowControl w:val="0"/>
        <w:spacing w:after="0" w:line="360" w:lineRule="auto"/>
        <w:ind w:left="2160" w:hanging="720"/>
        <w:rPr>
          <w:rFonts w:ascii="Times New Roman" w:hAnsi="Times New Roman"/>
          <w:sz w:val="20"/>
          <w:szCs w:val="20"/>
        </w:rPr>
      </w:pPr>
      <w:r>
        <w:rPr>
          <w:rFonts w:ascii="Times New Roman" w:hAnsi="Times New Roman"/>
          <w:sz w:val="20"/>
          <w:szCs w:val="20"/>
        </w:rPr>
        <w:t>(d</w:t>
      </w:r>
      <w:r w:rsidR="00147E12" w:rsidRPr="00147E12">
        <w:rPr>
          <w:rFonts w:ascii="Times New Roman" w:hAnsi="Times New Roman"/>
          <w:sz w:val="20"/>
          <w:szCs w:val="20"/>
        </w:rPr>
        <w:t>)</w:t>
      </w:r>
      <w:r w:rsidR="00147E12" w:rsidRPr="00147E12">
        <w:rPr>
          <w:rFonts w:ascii="Times New Roman" w:hAnsi="Times New Roman"/>
          <w:sz w:val="20"/>
          <w:szCs w:val="20"/>
        </w:rPr>
        <w:tab/>
      </w:r>
      <w:r w:rsidR="00215328" w:rsidRPr="00147E12">
        <w:rPr>
          <w:rFonts w:ascii="Times New Roman" w:hAnsi="Times New Roman"/>
          <w:sz w:val="20"/>
          <w:szCs w:val="20"/>
        </w:rPr>
        <w:t>Signed</w:t>
      </w:r>
      <w:r w:rsidR="00147E12" w:rsidRPr="00147E12">
        <w:rPr>
          <w:rFonts w:ascii="Times New Roman" w:hAnsi="Times New Roman"/>
          <w:sz w:val="20"/>
          <w:szCs w:val="20"/>
        </w:rPr>
        <w:t>, sealed, and dated minimum 22 inches by 34 inches plans of the entire site at a legible scale, which shall include:</w:t>
      </w:r>
    </w:p>
    <w:p w14:paraId="30E81592" w14:textId="6822BE32" w:rsidR="00147E12" w:rsidRPr="00147E12" w:rsidRDefault="00C072C1" w:rsidP="00C072C1">
      <w:pPr>
        <w:widowControl w:val="0"/>
        <w:spacing w:after="0" w:line="360" w:lineRule="auto"/>
        <w:ind w:left="2160"/>
        <w:rPr>
          <w:rFonts w:ascii="Times New Roman" w:hAnsi="Times New Roman"/>
          <w:sz w:val="20"/>
          <w:szCs w:val="20"/>
        </w:rPr>
      </w:pPr>
      <w:r>
        <w:rPr>
          <w:rFonts w:ascii="Times New Roman" w:hAnsi="Times New Roman"/>
          <w:sz w:val="20"/>
          <w:szCs w:val="20"/>
        </w:rPr>
        <w:t>(</w:t>
      </w:r>
      <w:proofErr w:type="spellStart"/>
      <w:r>
        <w:rPr>
          <w:rFonts w:ascii="Times New Roman" w:hAnsi="Times New Roman"/>
          <w:sz w:val="20"/>
          <w:szCs w:val="20"/>
        </w:rPr>
        <w:t>i</w:t>
      </w:r>
      <w:proofErr w:type="spellEnd"/>
      <w:r w:rsidR="00147E12" w:rsidRPr="00147E12">
        <w:rPr>
          <w:rFonts w:ascii="Times New Roman" w:hAnsi="Times New Roman"/>
          <w:sz w:val="20"/>
          <w:szCs w:val="20"/>
        </w:rPr>
        <w:t>)</w:t>
      </w:r>
      <w:r w:rsidR="00147E12" w:rsidRPr="00147E12">
        <w:rPr>
          <w:rFonts w:ascii="Times New Roman" w:hAnsi="Times New Roman"/>
          <w:sz w:val="20"/>
          <w:szCs w:val="20"/>
        </w:rPr>
        <w:tab/>
        <w:t xml:space="preserve">Project name, engineer and firm, and dates; </w:t>
      </w:r>
    </w:p>
    <w:p w14:paraId="529057AE" w14:textId="0B74A684" w:rsidR="00147E12" w:rsidRPr="00147E12" w:rsidRDefault="00C072C1" w:rsidP="00C072C1">
      <w:pPr>
        <w:widowControl w:val="0"/>
        <w:spacing w:after="0" w:line="360" w:lineRule="auto"/>
        <w:ind w:left="2160"/>
        <w:rPr>
          <w:rFonts w:ascii="Times New Roman" w:hAnsi="Times New Roman"/>
          <w:sz w:val="20"/>
          <w:szCs w:val="20"/>
        </w:rPr>
      </w:pPr>
      <w:r>
        <w:rPr>
          <w:rFonts w:ascii="Times New Roman" w:hAnsi="Times New Roman"/>
          <w:sz w:val="20"/>
          <w:szCs w:val="20"/>
        </w:rPr>
        <w:t>(ii</w:t>
      </w:r>
      <w:r w:rsidR="00147E12" w:rsidRPr="00147E12">
        <w:rPr>
          <w:rFonts w:ascii="Times New Roman" w:hAnsi="Times New Roman"/>
          <w:sz w:val="20"/>
          <w:szCs w:val="20"/>
        </w:rPr>
        <w:t>)</w:t>
      </w:r>
      <w:r w:rsidR="00147E12" w:rsidRPr="00147E12">
        <w:rPr>
          <w:rFonts w:ascii="Times New Roman" w:hAnsi="Times New Roman"/>
          <w:sz w:val="20"/>
          <w:szCs w:val="20"/>
        </w:rPr>
        <w:tab/>
        <w:t>Location map with street names and SR numbers, legend, and north arrow;</w:t>
      </w:r>
    </w:p>
    <w:p w14:paraId="06809FA8" w14:textId="0FFA539B" w:rsidR="00147E12" w:rsidRPr="00147E12" w:rsidRDefault="00C072C1" w:rsidP="00C072C1">
      <w:pPr>
        <w:widowControl w:val="0"/>
        <w:spacing w:after="0" w:line="360" w:lineRule="auto"/>
        <w:ind w:left="2160"/>
        <w:rPr>
          <w:rFonts w:ascii="Times New Roman" w:hAnsi="Times New Roman"/>
          <w:sz w:val="20"/>
          <w:szCs w:val="20"/>
        </w:rPr>
      </w:pPr>
      <w:r>
        <w:rPr>
          <w:rFonts w:ascii="Times New Roman" w:hAnsi="Times New Roman"/>
          <w:sz w:val="20"/>
          <w:szCs w:val="20"/>
        </w:rPr>
        <w:t>(iii</w:t>
      </w:r>
      <w:r w:rsidR="00147E12" w:rsidRPr="00147E12">
        <w:rPr>
          <w:rFonts w:ascii="Times New Roman" w:hAnsi="Times New Roman"/>
          <w:sz w:val="20"/>
          <w:szCs w:val="20"/>
        </w:rPr>
        <w:t>)</w:t>
      </w:r>
      <w:r w:rsidR="00147E12" w:rsidRPr="00147E12">
        <w:rPr>
          <w:rFonts w:ascii="Times New Roman" w:hAnsi="Times New Roman"/>
          <w:sz w:val="20"/>
          <w:szCs w:val="20"/>
        </w:rPr>
        <w:tab/>
        <w:t xml:space="preserve">Dimensioned project or project phase boundary with bearings and distances; </w:t>
      </w:r>
    </w:p>
    <w:p w14:paraId="0F79A3A9" w14:textId="3B9CF812" w:rsidR="00147E12" w:rsidRPr="00147E12" w:rsidRDefault="00C072C1" w:rsidP="00C072C1">
      <w:pPr>
        <w:widowControl w:val="0"/>
        <w:spacing w:after="0" w:line="360" w:lineRule="auto"/>
        <w:ind w:left="2880" w:hanging="720"/>
        <w:rPr>
          <w:rFonts w:ascii="Times New Roman" w:hAnsi="Times New Roman"/>
          <w:sz w:val="20"/>
          <w:szCs w:val="20"/>
        </w:rPr>
      </w:pPr>
      <w:r>
        <w:rPr>
          <w:rFonts w:ascii="Times New Roman" w:hAnsi="Times New Roman"/>
          <w:sz w:val="20"/>
          <w:szCs w:val="20"/>
        </w:rPr>
        <w:t>(iv</w:t>
      </w:r>
      <w:r w:rsidR="00147E12" w:rsidRPr="00147E12">
        <w:rPr>
          <w:rFonts w:ascii="Times New Roman" w:hAnsi="Times New Roman"/>
          <w:sz w:val="20"/>
          <w:szCs w:val="20"/>
        </w:rPr>
        <w:t>)</w:t>
      </w:r>
      <w:r w:rsidR="00147E12" w:rsidRPr="00147E12">
        <w:rPr>
          <w:rFonts w:ascii="Times New Roman" w:hAnsi="Times New Roman"/>
          <w:sz w:val="20"/>
          <w:szCs w:val="20"/>
        </w:rPr>
        <w:tab/>
        <w:t>The boundaries of all surface waters, regulatory flood zones, and vegetated</w:t>
      </w:r>
      <w:r w:rsidR="00F86DE1">
        <w:rPr>
          <w:rFonts w:ascii="Times New Roman" w:hAnsi="Times New Roman"/>
          <w:sz w:val="20"/>
          <w:szCs w:val="20"/>
        </w:rPr>
        <w:t xml:space="preserve"> setbacks</w:t>
      </w:r>
      <w:r w:rsidR="00147E12" w:rsidRPr="00147E12">
        <w:rPr>
          <w:rFonts w:ascii="Times New Roman" w:hAnsi="Times New Roman"/>
          <w:sz w:val="20"/>
          <w:szCs w:val="20"/>
        </w:rPr>
        <w:t xml:space="preserve"> </w:t>
      </w:r>
      <w:r w:rsidR="008310E4">
        <w:rPr>
          <w:rFonts w:ascii="Times New Roman" w:hAnsi="Times New Roman"/>
          <w:sz w:val="20"/>
          <w:szCs w:val="20"/>
        </w:rPr>
        <w:t>and</w:t>
      </w:r>
      <w:r w:rsidR="008310E4" w:rsidRPr="00147E12">
        <w:rPr>
          <w:rFonts w:ascii="Times New Roman" w:hAnsi="Times New Roman"/>
          <w:sz w:val="20"/>
          <w:szCs w:val="20"/>
        </w:rPr>
        <w:t xml:space="preserve"> </w:t>
      </w:r>
      <w:r w:rsidR="00147E12" w:rsidRPr="00147E12">
        <w:rPr>
          <w:rFonts w:ascii="Times New Roman" w:hAnsi="Times New Roman"/>
          <w:sz w:val="20"/>
          <w:szCs w:val="20"/>
        </w:rPr>
        <w:t xml:space="preserve">protected riparian buffers or a note on the plans that none exist; </w:t>
      </w:r>
      <w:r w:rsidR="008310E4">
        <w:rPr>
          <w:rFonts w:ascii="Times New Roman" w:hAnsi="Times New Roman"/>
          <w:sz w:val="20"/>
          <w:szCs w:val="20"/>
        </w:rPr>
        <w:t>and</w:t>
      </w:r>
    </w:p>
    <w:p w14:paraId="426CD409" w14:textId="23DC21BC" w:rsidR="00147E12" w:rsidRDefault="00C072C1" w:rsidP="00C072C1">
      <w:pPr>
        <w:widowControl w:val="0"/>
        <w:spacing w:after="0" w:line="360" w:lineRule="auto"/>
        <w:ind w:left="2880" w:hanging="720"/>
        <w:rPr>
          <w:rFonts w:ascii="Times New Roman" w:hAnsi="Times New Roman"/>
          <w:sz w:val="20"/>
          <w:szCs w:val="20"/>
        </w:rPr>
      </w:pPr>
      <w:r>
        <w:rPr>
          <w:rFonts w:ascii="Times New Roman" w:hAnsi="Times New Roman"/>
          <w:sz w:val="20"/>
          <w:szCs w:val="20"/>
        </w:rPr>
        <w:t>(v</w:t>
      </w:r>
      <w:r w:rsidR="00147E12" w:rsidRPr="00147E12">
        <w:rPr>
          <w:rFonts w:ascii="Times New Roman" w:hAnsi="Times New Roman"/>
          <w:sz w:val="20"/>
          <w:szCs w:val="20"/>
        </w:rPr>
        <w:t>)</w:t>
      </w:r>
      <w:r w:rsidR="00147E12" w:rsidRPr="00147E12">
        <w:rPr>
          <w:rFonts w:ascii="Times New Roman" w:hAnsi="Times New Roman"/>
          <w:sz w:val="20"/>
          <w:szCs w:val="20"/>
        </w:rPr>
        <w:tab/>
        <w:t xml:space="preserve">Site layout showing all built-upon areas, maintenance access routes and easements, utility easements, drainage easements, public rights of way, stormwater collection systems and SCMs at ultimate build-out.  The information on stormwater collection systems shall include the locations of the inlets, outlets, pipes and swales as well as the inverts and diameters of pipes, excluding driveway culverts.  </w:t>
      </w:r>
      <w:r w:rsidR="00147E12" w:rsidRPr="00147E12">
        <w:rPr>
          <w:rFonts w:ascii="Times New Roman" w:hAnsi="Times New Roman"/>
          <w:sz w:val="20"/>
          <w:szCs w:val="20"/>
        </w:rPr>
        <w:tab/>
      </w:r>
    </w:p>
    <w:p w14:paraId="73D0450C" w14:textId="368FE36F" w:rsidR="002879EF" w:rsidRPr="002879EF" w:rsidRDefault="002879EF" w:rsidP="002879EF">
      <w:pPr>
        <w:spacing w:after="0" w:line="360" w:lineRule="auto"/>
        <w:ind w:left="2160" w:hanging="720"/>
        <w:rPr>
          <w:rFonts w:ascii="Times New Roman" w:eastAsia="Calibri" w:hAnsi="Times New Roman"/>
          <w:sz w:val="20"/>
          <w:szCs w:val="20"/>
        </w:rPr>
      </w:pPr>
      <w:r w:rsidRPr="002879EF">
        <w:rPr>
          <w:rFonts w:ascii="Times New Roman" w:eastAsia="Calibri" w:hAnsi="Times New Roman"/>
          <w:sz w:val="20"/>
          <w:szCs w:val="20"/>
        </w:rPr>
        <w:t xml:space="preserve"> </w:t>
      </w:r>
      <w:r w:rsidR="008310E4">
        <w:rPr>
          <w:rFonts w:ascii="Times New Roman" w:eastAsia="Calibri" w:hAnsi="Times New Roman"/>
          <w:sz w:val="20"/>
          <w:szCs w:val="20"/>
        </w:rPr>
        <w:t>(e</w:t>
      </w:r>
      <w:r>
        <w:rPr>
          <w:rFonts w:ascii="Times New Roman" w:eastAsia="Calibri" w:hAnsi="Times New Roman"/>
          <w:sz w:val="20"/>
          <w:szCs w:val="20"/>
        </w:rPr>
        <w:t>)</w:t>
      </w:r>
      <w:r>
        <w:rPr>
          <w:rFonts w:ascii="Times New Roman" w:eastAsia="Calibri" w:hAnsi="Times New Roman"/>
          <w:sz w:val="20"/>
          <w:szCs w:val="20"/>
        </w:rPr>
        <w:tab/>
        <w:t>S</w:t>
      </w:r>
      <w:r w:rsidRPr="002879EF">
        <w:rPr>
          <w:rFonts w:ascii="Times New Roman" w:eastAsia="Calibri" w:hAnsi="Times New Roman"/>
          <w:sz w:val="20"/>
          <w:szCs w:val="20"/>
        </w:rPr>
        <w:t xml:space="preserve">igned, sealed, and dated full-sized as-built plan details of each SCM in both plan view at a scale of one inch equal to 30 feet or larger and cross-section.  Other scales may be </w:t>
      </w:r>
      <w:r w:rsidRPr="002879EF">
        <w:rPr>
          <w:rFonts w:ascii="Times New Roman" w:eastAsia="Calibri" w:hAnsi="Times New Roman"/>
          <w:sz w:val="20"/>
          <w:szCs w:val="20"/>
        </w:rPr>
        <w:lastRenderedPageBreak/>
        <w:t xml:space="preserve">accepted if the scale is such that all details are legible on a copy.  The as-built plan details shall include: </w:t>
      </w:r>
    </w:p>
    <w:p w14:paraId="17F5D8D8" w14:textId="6C3C265B" w:rsidR="002879EF" w:rsidRPr="002879EF" w:rsidRDefault="002879EF" w:rsidP="008310E4">
      <w:pPr>
        <w:spacing w:after="0" w:line="360" w:lineRule="auto"/>
        <w:ind w:left="2880" w:hanging="720"/>
        <w:rPr>
          <w:rFonts w:ascii="Times New Roman" w:eastAsia="Calibri" w:hAnsi="Times New Roman"/>
          <w:sz w:val="20"/>
          <w:szCs w:val="20"/>
        </w:rPr>
      </w:pPr>
      <w:r>
        <w:rPr>
          <w:rFonts w:ascii="Times New Roman" w:eastAsia="Calibri" w:hAnsi="Times New Roman"/>
          <w:sz w:val="20"/>
          <w:szCs w:val="20"/>
        </w:rPr>
        <w:t>(</w:t>
      </w:r>
      <w:proofErr w:type="spellStart"/>
      <w:r>
        <w:rPr>
          <w:rFonts w:ascii="Times New Roman" w:eastAsia="Calibri" w:hAnsi="Times New Roman"/>
          <w:sz w:val="20"/>
          <w:szCs w:val="20"/>
        </w:rPr>
        <w:t>i</w:t>
      </w:r>
      <w:proofErr w:type="spellEnd"/>
      <w:r w:rsidRPr="002879EF">
        <w:rPr>
          <w:rFonts w:ascii="Times New Roman" w:eastAsia="Calibri" w:hAnsi="Times New Roman"/>
          <w:sz w:val="20"/>
          <w:szCs w:val="20"/>
        </w:rPr>
        <w:t>)</w:t>
      </w:r>
      <w:r w:rsidRPr="002879EF">
        <w:rPr>
          <w:rFonts w:ascii="Times New Roman" w:eastAsia="Calibri" w:hAnsi="Times New Roman"/>
          <w:sz w:val="20"/>
          <w:szCs w:val="20"/>
        </w:rPr>
        <w:tab/>
        <w:t>Dimensions, side slopes, and elevations with a benchmark for clean-out if appropriate;</w:t>
      </w:r>
    </w:p>
    <w:p w14:paraId="4D8C9722" w14:textId="23C843AE" w:rsidR="002879EF" w:rsidRPr="002879EF" w:rsidRDefault="002879EF" w:rsidP="002879EF">
      <w:pPr>
        <w:spacing w:after="0" w:line="360" w:lineRule="auto"/>
        <w:ind w:left="2880" w:hanging="720"/>
        <w:rPr>
          <w:rFonts w:ascii="Times New Roman" w:eastAsia="Calibri" w:hAnsi="Times New Roman"/>
          <w:sz w:val="20"/>
          <w:szCs w:val="20"/>
        </w:rPr>
      </w:pPr>
      <w:r>
        <w:rPr>
          <w:rFonts w:ascii="Times New Roman" w:eastAsia="Calibri" w:hAnsi="Times New Roman"/>
          <w:sz w:val="20"/>
          <w:szCs w:val="20"/>
        </w:rPr>
        <w:t>(ii)</w:t>
      </w:r>
      <w:r>
        <w:rPr>
          <w:rFonts w:ascii="Times New Roman" w:eastAsia="Calibri" w:hAnsi="Times New Roman"/>
          <w:sz w:val="20"/>
          <w:szCs w:val="20"/>
        </w:rPr>
        <w:tab/>
        <w:t>A</w:t>
      </w:r>
      <w:r w:rsidRPr="002879EF">
        <w:rPr>
          <w:rFonts w:ascii="Times New Roman" w:eastAsia="Calibri" w:hAnsi="Times New Roman"/>
          <w:sz w:val="20"/>
          <w:szCs w:val="20"/>
        </w:rPr>
        <w:t>ll applicable conveyance devices, including (1) inlet device, (2) bypass structure, (3) pretreatment area, (4) flow distribution device, (5) underdrains, (6) outlet device, (7) energy dissipater, and (8) level spreader; and</w:t>
      </w:r>
    </w:p>
    <w:p w14:paraId="258EC3D4" w14:textId="4E9B19FD" w:rsidR="002879EF" w:rsidRPr="002879EF" w:rsidRDefault="002879EF" w:rsidP="002879EF">
      <w:pPr>
        <w:spacing w:after="0" w:line="360" w:lineRule="auto"/>
        <w:ind w:left="2880" w:hanging="720"/>
        <w:rPr>
          <w:rFonts w:ascii="Times New Roman" w:eastAsia="Calibri" w:hAnsi="Times New Roman"/>
          <w:sz w:val="20"/>
          <w:szCs w:val="20"/>
        </w:rPr>
      </w:pPr>
      <w:r>
        <w:rPr>
          <w:rFonts w:ascii="Times New Roman" w:eastAsia="Calibri" w:hAnsi="Times New Roman"/>
          <w:sz w:val="20"/>
          <w:szCs w:val="20"/>
        </w:rPr>
        <w:t>(iii</w:t>
      </w:r>
      <w:r w:rsidRPr="002879EF">
        <w:rPr>
          <w:rFonts w:ascii="Times New Roman" w:eastAsia="Calibri" w:hAnsi="Times New Roman"/>
          <w:sz w:val="20"/>
          <w:szCs w:val="20"/>
        </w:rPr>
        <w:t>)</w:t>
      </w:r>
      <w:r w:rsidRPr="002879EF">
        <w:rPr>
          <w:rFonts w:ascii="Times New Roman" w:eastAsia="Calibri" w:hAnsi="Times New Roman"/>
          <w:sz w:val="20"/>
          <w:szCs w:val="20"/>
        </w:rPr>
        <w:tab/>
        <w:t xml:space="preserve">Specification sheets for materials used in the SCM, such as planting media, filter media and aggregate. </w:t>
      </w:r>
    </w:p>
    <w:p w14:paraId="70FB52A3" w14:textId="60CB8E9C" w:rsidR="002879EF" w:rsidRPr="002879EF" w:rsidRDefault="002879EF" w:rsidP="002879EF">
      <w:pPr>
        <w:spacing w:after="0" w:line="360" w:lineRule="auto"/>
        <w:ind w:left="2160" w:hanging="720"/>
        <w:rPr>
          <w:rFonts w:ascii="Times New Roman" w:eastAsia="Calibri" w:hAnsi="Times New Roman"/>
          <w:sz w:val="20"/>
          <w:szCs w:val="20"/>
        </w:rPr>
      </w:pPr>
      <w:r w:rsidRPr="002879EF">
        <w:rPr>
          <w:rFonts w:ascii="Times New Roman" w:eastAsia="Calibri" w:hAnsi="Times New Roman"/>
          <w:sz w:val="20"/>
          <w:szCs w:val="20"/>
        </w:rPr>
        <w:t>(</w:t>
      </w:r>
      <w:r w:rsidR="008310E4">
        <w:rPr>
          <w:rFonts w:ascii="Times New Roman" w:eastAsia="Calibri" w:hAnsi="Times New Roman"/>
          <w:sz w:val="20"/>
          <w:szCs w:val="20"/>
        </w:rPr>
        <w:t>f</w:t>
      </w:r>
      <w:r w:rsidRPr="002879EF">
        <w:rPr>
          <w:rFonts w:ascii="Times New Roman" w:eastAsia="Calibri" w:hAnsi="Times New Roman"/>
          <w:sz w:val="20"/>
          <w:szCs w:val="20"/>
        </w:rPr>
        <w:t>)</w:t>
      </w:r>
      <w:r w:rsidRPr="002879EF">
        <w:rPr>
          <w:rFonts w:ascii="Times New Roman" w:eastAsia="Calibri" w:hAnsi="Times New Roman"/>
          <w:sz w:val="20"/>
          <w:szCs w:val="20"/>
        </w:rPr>
        <w:tab/>
      </w:r>
      <w:r w:rsidR="00F13C78">
        <w:rPr>
          <w:rFonts w:ascii="Times New Roman" w:eastAsia="Calibri" w:hAnsi="Times New Roman"/>
          <w:sz w:val="20"/>
          <w:szCs w:val="20"/>
        </w:rPr>
        <w:t>S</w:t>
      </w:r>
      <w:r w:rsidRPr="002879EF">
        <w:rPr>
          <w:rFonts w:ascii="Times New Roman" w:eastAsia="Calibri" w:hAnsi="Times New Roman"/>
          <w:sz w:val="20"/>
          <w:szCs w:val="20"/>
        </w:rPr>
        <w:t xml:space="preserve">igned, sealed, and dated </w:t>
      </w:r>
      <w:r w:rsidR="00F13C78">
        <w:rPr>
          <w:rFonts w:ascii="Times New Roman" w:eastAsia="Calibri" w:hAnsi="Times New Roman"/>
          <w:sz w:val="20"/>
          <w:szCs w:val="20"/>
        </w:rPr>
        <w:t xml:space="preserve">as-built </w:t>
      </w:r>
      <w:r w:rsidRPr="002879EF">
        <w:rPr>
          <w:rFonts w:ascii="Times New Roman" w:eastAsia="Calibri" w:hAnsi="Times New Roman"/>
          <w:sz w:val="20"/>
          <w:szCs w:val="20"/>
        </w:rPr>
        <w:t xml:space="preserve">planting plans for each stormwater wetland and bioretention cell (or typical) at a scale of one inch equals 20 feet or larger.  The planting plan shall include: </w:t>
      </w:r>
    </w:p>
    <w:p w14:paraId="749E2103" w14:textId="216B4D83" w:rsidR="002879EF" w:rsidRPr="002879EF" w:rsidRDefault="002879EF"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b/>
        <w:t>(</w:t>
      </w:r>
      <w:proofErr w:type="spellStart"/>
      <w:r>
        <w:rPr>
          <w:rFonts w:ascii="Times New Roman" w:eastAsia="Calibri" w:hAnsi="Times New Roman"/>
          <w:sz w:val="20"/>
          <w:szCs w:val="20"/>
        </w:rPr>
        <w:t>i</w:t>
      </w:r>
      <w:proofErr w:type="spellEnd"/>
      <w:r w:rsidRPr="002879EF">
        <w:rPr>
          <w:rFonts w:ascii="Times New Roman" w:eastAsia="Calibri" w:hAnsi="Times New Roman"/>
          <w:sz w:val="20"/>
          <w:szCs w:val="20"/>
        </w:rPr>
        <w:t>)</w:t>
      </w:r>
      <w:r w:rsidRPr="002879EF">
        <w:rPr>
          <w:rFonts w:ascii="Times New Roman" w:eastAsia="Calibri" w:hAnsi="Times New Roman"/>
          <w:sz w:val="20"/>
          <w:szCs w:val="20"/>
        </w:rPr>
        <w:tab/>
      </w:r>
      <w:r w:rsidR="00797070" w:rsidRPr="002879EF">
        <w:rPr>
          <w:rFonts w:ascii="Times New Roman" w:eastAsia="Calibri" w:hAnsi="Times New Roman"/>
          <w:sz w:val="20"/>
          <w:szCs w:val="20"/>
        </w:rPr>
        <w:t>Plant</w:t>
      </w:r>
      <w:r w:rsidR="00F13C78" w:rsidRPr="002879EF">
        <w:rPr>
          <w:rFonts w:ascii="Times New Roman" w:eastAsia="Calibri" w:hAnsi="Times New Roman"/>
          <w:sz w:val="20"/>
          <w:szCs w:val="20"/>
        </w:rPr>
        <w:t xml:space="preserve"> layout with species names and locations</w:t>
      </w:r>
    </w:p>
    <w:p w14:paraId="71655C35" w14:textId="1B287D31" w:rsidR="002879EF" w:rsidRPr="002879EF" w:rsidRDefault="002879EF"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b/>
        <w:t>(ii</w:t>
      </w:r>
      <w:r w:rsidRPr="002879EF">
        <w:rPr>
          <w:rFonts w:ascii="Times New Roman" w:eastAsia="Calibri" w:hAnsi="Times New Roman"/>
          <w:sz w:val="20"/>
          <w:szCs w:val="20"/>
        </w:rPr>
        <w:t>)</w:t>
      </w:r>
      <w:r w:rsidRPr="002879EF">
        <w:rPr>
          <w:rFonts w:ascii="Times New Roman" w:eastAsia="Calibri" w:hAnsi="Times New Roman"/>
          <w:sz w:val="20"/>
          <w:szCs w:val="20"/>
        </w:rPr>
        <w:tab/>
      </w:r>
      <w:r w:rsidR="00797070" w:rsidRPr="002879EF">
        <w:rPr>
          <w:rFonts w:ascii="Times New Roman" w:eastAsia="Calibri" w:hAnsi="Times New Roman"/>
          <w:sz w:val="20"/>
          <w:szCs w:val="20"/>
        </w:rPr>
        <w:t>Total</w:t>
      </w:r>
      <w:r w:rsidR="00F13C78" w:rsidRPr="002879EF">
        <w:rPr>
          <w:rFonts w:ascii="Times New Roman" w:eastAsia="Calibri" w:hAnsi="Times New Roman"/>
          <w:sz w:val="20"/>
          <w:szCs w:val="20"/>
        </w:rPr>
        <w:t xml:space="preserve"> number and sizes of all plant species</w:t>
      </w:r>
      <w:r w:rsidR="00F13C78">
        <w:rPr>
          <w:rFonts w:ascii="Times New Roman" w:eastAsia="Calibri" w:hAnsi="Times New Roman"/>
          <w:sz w:val="20"/>
          <w:szCs w:val="20"/>
        </w:rPr>
        <w:t>;</w:t>
      </w:r>
      <w:r w:rsidRPr="002879EF">
        <w:rPr>
          <w:rFonts w:ascii="Times New Roman" w:eastAsia="Calibri" w:hAnsi="Times New Roman"/>
          <w:sz w:val="20"/>
          <w:szCs w:val="20"/>
        </w:rPr>
        <w:t xml:space="preserve"> and </w:t>
      </w:r>
    </w:p>
    <w:p w14:paraId="588F61A7" w14:textId="1B2C5BB2" w:rsidR="002879EF" w:rsidRPr="002879EF" w:rsidRDefault="002879EF"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b/>
        <w:t>(iii</w:t>
      </w:r>
      <w:r w:rsidRPr="002879EF">
        <w:rPr>
          <w:rFonts w:ascii="Times New Roman" w:eastAsia="Calibri" w:hAnsi="Times New Roman"/>
          <w:sz w:val="20"/>
          <w:szCs w:val="20"/>
        </w:rPr>
        <w:t>)</w:t>
      </w:r>
      <w:r w:rsidRPr="002879EF">
        <w:rPr>
          <w:rFonts w:ascii="Times New Roman" w:eastAsia="Calibri" w:hAnsi="Times New Roman"/>
          <w:sz w:val="20"/>
          <w:szCs w:val="20"/>
        </w:rPr>
        <w:tab/>
      </w:r>
      <w:r w:rsidR="00F13C78">
        <w:rPr>
          <w:rFonts w:ascii="Times New Roman" w:eastAsia="Calibri" w:hAnsi="Times New Roman"/>
          <w:sz w:val="20"/>
          <w:szCs w:val="20"/>
        </w:rPr>
        <w:t>For stormwater wetlands, a delineation of planting zones.</w:t>
      </w:r>
    </w:p>
    <w:p w14:paraId="0FA21C03" w14:textId="5E2E7756" w:rsidR="002879EF" w:rsidRPr="002879EF" w:rsidRDefault="008310E4"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(g</w:t>
      </w:r>
      <w:r w:rsidR="002879EF" w:rsidRPr="002879EF">
        <w:rPr>
          <w:rFonts w:ascii="Times New Roman" w:eastAsia="Calibri" w:hAnsi="Times New Roman"/>
          <w:sz w:val="20"/>
          <w:szCs w:val="20"/>
        </w:rPr>
        <w:t>)</w:t>
      </w:r>
      <w:r w:rsidR="002879EF" w:rsidRPr="002879EF">
        <w:rPr>
          <w:rFonts w:ascii="Times New Roman" w:eastAsia="Calibri" w:hAnsi="Times New Roman"/>
          <w:sz w:val="20"/>
          <w:szCs w:val="20"/>
        </w:rPr>
        <w:tab/>
      </w:r>
      <w:r w:rsidR="002879EF">
        <w:rPr>
          <w:rFonts w:ascii="Times New Roman" w:eastAsia="Calibri" w:hAnsi="Times New Roman"/>
          <w:sz w:val="20"/>
          <w:szCs w:val="20"/>
        </w:rPr>
        <w:t>A</w:t>
      </w:r>
      <w:r w:rsidR="002879EF" w:rsidRPr="002879EF">
        <w:rPr>
          <w:rFonts w:ascii="Times New Roman" w:eastAsia="Calibri" w:hAnsi="Times New Roman"/>
          <w:sz w:val="20"/>
          <w:szCs w:val="20"/>
        </w:rPr>
        <w:t xml:space="preserve"> copy of the</w:t>
      </w:r>
      <w:r w:rsidR="00F13C78">
        <w:rPr>
          <w:rFonts w:ascii="Times New Roman" w:eastAsia="Calibri" w:hAnsi="Times New Roman"/>
          <w:sz w:val="20"/>
          <w:szCs w:val="20"/>
        </w:rPr>
        <w:t xml:space="preserve"> signed,</w:t>
      </w:r>
      <w:r w:rsidR="00233014">
        <w:rPr>
          <w:rFonts w:ascii="Times New Roman" w:eastAsia="Calibri" w:hAnsi="Times New Roman"/>
          <w:sz w:val="20"/>
          <w:szCs w:val="20"/>
        </w:rPr>
        <w:t xml:space="preserve"> notarized</w:t>
      </w:r>
      <w:r>
        <w:rPr>
          <w:rFonts w:ascii="Times New Roman" w:eastAsia="Calibri" w:hAnsi="Times New Roman"/>
          <w:sz w:val="20"/>
          <w:szCs w:val="20"/>
        </w:rPr>
        <w:t>,</w:t>
      </w:r>
      <w:r w:rsidR="00233014">
        <w:rPr>
          <w:rFonts w:ascii="Times New Roman" w:eastAsia="Calibri" w:hAnsi="Times New Roman"/>
          <w:sz w:val="20"/>
          <w:szCs w:val="20"/>
        </w:rPr>
        <w:t xml:space="preserve"> and</w:t>
      </w:r>
      <w:r w:rsidR="002879EF" w:rsidRPr="002879EF">
        <w:rPr>
          <w:rFonts w:ascii="Times New Roman" w:eastAsia="Calibri" w:hAnsi="Times New Roman"/>
          <w:sz w:val="20"/>
          <w:szCs w:val="20"/>
        </w:rPr>
        <w:t xml:space="preserve"> recorded operation and maintenance (O &amp; M) agreement including an estimation of the maintenance cost; </w:t>
      </w:r>
    </w:p>
    <w:p w14:paraId="5919587C" w14:textId="57341905" w:rsidR="002879EF" w:rsidRPr="002879EF" w:rsidRDefault="008310E4"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(h</w:t>
      </w:r>
      <w:r w:rsidR="002879EF" w:rsidRPr="002879EF">
        <w:rPr>
          <w:rFonts w:ascii="Times New Roman" w:eastAsia="Calibri" w:hAnsi="Times New Roman"/>
          <w:sz w:val="20"/>
          <w:szCs w:val="20"/>
        </w:rPr>
        <w:t>)</w:t>
      </w:r>
      <w:r w:rsidR="002879EF" w:rsidRPr="002879EF">
        <w:rPr>
          <w:rFonts w:ascii="Times New Roman" w:eastAsia="Calibri" w:hAnsi="Times New Roman"/>
          <w:sz w:val="20"/>
          <w:szCs w:val="20"/>
        </w:rPr>
        <w:tab/>
      </w:r>
      <w:r w:rsidR="002879EF">
        <w:rPr>
          <w:rFonts w:ascii="Times New Roman" w:eastAsia="Calibri" w:hAnsi="Times New Roman"/>
          <w:sz w:val="20"/>
          <w:szCs w:val="20"/>
        </w:rPr>
        <w:t xml:space="preserve">A </w:t>
      </w:r>
      <w:r w:rsidR="00F13C78">
        <w:rPr>
          <w:rFonts w:ascii="Times New Roman" w:eastAsia="Calibri" w:hAnsi="Times New Roman"/>
          <w:sz w:val="20"/>
          <w:szCs w:val="20"/>
        </w:rPr>
        <w:t xml:space="preserve">copy of the recorded </w:t>
      </w:r>
      <w:r w:rsidR="00F13C78" w:rsidRPr="0068313D">
        <w:rPr>
          <w:rFonts w:ascii="Times New Roman" w:eastAsia="Calibri" w:hAnsi="Times New Roman"/>
          <w:sz w:val="20"/>
          <w:szCs w:val="20"/>
        </w:rPr>
        <w:t xml:space="preserve">documents </w:t>
      </w:r>
      <w:r w:rsidR="002879EF" w:rsidRPr="0068313D">
        <w:rPr>
          <w:rFonts w:ascii="Times New Roman" w:eastAsia="Calibri" w:hAnsi="Times New Roman"/>
          <w:sz w:val="20"/>
          <w:szCs w:val="20"/>
        </w:rPr>
        <w:t>deed restrictions and protective covenants</w:t>
      </w:r>
      <w:r w:rsidR="00F13C78">
        <w:rPr>
          <w:rFonts w:ascii="Times New Roman" w:eastAsia="Calibri" w:hAnsi="Times New Roman"/>
          <w:sz w:val="20"/>
          <w:szCs w:val="20"/>
        </w:rPr>
        <w:t xml:space="preserve"> </w:t>
      </w:r>
      <w:r w:rsidR="002879EF" w:rsidRPr="002879EF">
        <w:rPr>
          <w:rFonts w:ascii="Times New Roman" w:eastAsia="Calibri" w:hAnsi="Times New Roman"/>
          <w:sz w:val="20"/>
          <w:szCs w:val="20"/>
        </w:rPr>
        <w:t xml:space="preserve">limiting the built-upon area so that it does not exceed the capacity of the SCM(s) or the </w:t>
      </w:r>
      <w:r w:rsidR="0068313D">
        <w:rPr>
          <w:rFonts w:ascii="Times New Roman" w:eastAsia="Calibri" w:hAnsi="Times New Roman"/>
          <w:sz w:val="20"/>
          <w:szCs w:val="20"/>
        </w:rPr>
        <w:t>BUA thresholds</w:t>
      </w:r>
      <w:r w:rsidR="002879EF" w:rsidRPr="002879EF">
        <w:rPr>
          <w:rFonts w:ascii="Times New Roman" w:eastAsia="Calibri" w:hAnsi="Times New Roman"/>
          <w:sz w:val="20"/>
          <w:szCs w:val="20"/>
        </w:rPr>
        <w:t xml:space="preserve">; </w:t>
      </w:r>
    </w:p>
    <w:p w14:paraId="3C646C22" w14:textId="6BCB9AC4" w:rsidR="002879EF" w:rsidRPr="002879EF" w:rsidRDefault="008310E4"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w:t>
      </w:r>
      <w:proofErr w:type="spellStart"/>
      <w:r>
        <w:rPr>
          <w:rFonts w:ascii="Times New Roman" w:eastAsia="Calibri" w:hAnsi="Times New Roman"/>
          <w:sz w:val="20"/>
          <w:szCs w:val="20"/>
        </w:rPr>
        <w:t>i</w:t>
      </w:r>
      <w:proofErr w:type="spellEnd"/>
      <w:r w:rsidR="002879EF" w:rsidRPr="002879EF">
        <w:rPr>
          <w:rFonts w:ascii="Times New Roman" w:eastAsia="Calibri" w:hAnsi="Times New Roman"/>
          <w:sz w:val="20"/>
          <w:szCs w:val="20"/>
        </w:rPr>
        <w:t>)</w:t>
      </w:r>
      <w:r w:rsidR="002879EF" w:rsidRPr="002879EF">
        <w:rPr>
          <w:rFonts w:ascii="Times New Roman" w:eastAsia="Calibri" w:hAnsi="Times New Roman"/>
          <w:sz w:val="20"/>
          <w:szCs w:val="20"/>
        </w:rPr>
        <w:tab/>
      </w:r>
      <w:r w:rsidR="002879EF">
        <w:rPr>
          <w:rFonts w:ascii="Times New Roman" w:eastAsia="Calibri" w:hAnsi="Times New Roman"/>
          <w:sz w:val="20"/>
          <w:szCs w:val="20"/>
        </w:rPr>
        <w:t>A</w:t>
      </w:r>
      <w:r w:rsidR="002879EF" w:rsidRPr="002879EF">
        <w:rPr>
          <w:rFonts w:ascii="Times New Roman" w:eastAsia="Calibri" w:hAnsi="Times New Roman"/>
          <w:sz w:val="20"/>
          <w:szCs w:val="20"/>
        </w:rPr>
        <w:t xml:space="preserve"> copy of the recorded drainage easements; </w:t>
      </w:r>
      <w:r w:rsidR="000C63AB">
        <w:rPr>
          <w:rFonts w:ascii="Times New Roman" w:eastAsia="Calibri" w:hAnsi="Times New Roman"/>
          <w:sz w:val="20"/>
          <w:szCs w:val="20"/>
        </w:rPr>
        <w:t>and</w:t>
      </w:r>
    </w:p>
    <w:p w14:paraId="5348E6BA" w14:textId="674F2112" w:rsidR="00AA331F" w:rsidRDefault="008310E4" w:rsidP="002879EF">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(j</w:t>
      </w:r>
      <w:r w:rsidR="002879EF" w:rsidRPr="002879EF">
        <w:rPr>
          <w:rFonts w:ascii="Times New Roman" w:eastAsia="Calibri" w:hAnsi="Times New Roman"/>
          <w:sz w:val="20"/>
          <w:szCs w:val="20"/>
        </w:rPr>
        <w:t xml:space="preserve">)  </w:t>
      </w:r>
      <w:r w:rsidR="002879EF">
        <w:rPr>
          <w:rFonts w:ascii="Times New Roman" w:eastAsia="Calibri" w:hAnsi="Times New Roman"/>
          <w:sz w:val="20"/>
          <w:szCs w:val="20"/>
        </w:rPr>
        <w:tab/>
      </w:r>
      <w:r w:rsidR="002879EF" w:rsidRPr="002879EF">
        <w:rPr>
          <w:rFonts w:ascii="Times New Roman" w:eastAsia="Calibri" w:hAnsi="Times New Roman"/>
          <w:sz w:val="20"/>
          <w:szCs w:val="20"/>
        </w:rPr>
        <w:t xml:space="preserve">If the as-builts show variation from the MDC, then the applicant shall explain the variation and, if </w:t>
      </w:r>
      <w:r w:rsidR="00F957FB">
        <w:rPr>
          <w:rFonts w:ascii="Times New Roman" w:eastAsia="Calibri" w:hAnsi="Times New Roman"/>
          <w:sz w:val="20"/>
          <w:szCs w:val="20"/>
        </w:rPr>
        <w:t xml:space="preserve">the applicant deems it </w:t>
      </w:r>
      <w:r w:rsidR="002879EF" w:rsidRPr="002879EF">
        <w:rPr>
          <w:rFonts w:ascii="Times New Roman" w:eastAsia="Calibri" w:hAnsi="Times New Roman"/>
          <w:sz w:val="20"/>
          <w:szCs w:val="20"/>
        </w:rPr>
        <w:t xml:space="preserve">appropriate, shall demonstrate how the project protects water quality standards.  </w:t>
      </w:r>
      <w:r w:rsidR="006A1305" w:rsidRPr="006A1305">
        <w:rPr>
          <w:rFonts w:ascii="Times New Roman" w:eastAsia="Calibri" w:hAnsi="Times New Roman"/>
          <w:sz w:val="20"/>
          <w:szCs w:val="20"/>
        </w:rPr>
        <w:t>The permit applicant has the burden of providing sufficient evidence to reasonably ensure that the proposed system will comply with all applicable water quality standards and requirements.  No permit may be issued when the imposition of conditions cannot reasonably ensure compliance with applicable water quality standards.</w:t>
      </w:r>
    </w:p>
    <w:p w14:paraId="14D07F9D" w14:textId="429D9015" w:rsidR="0002649C" w:rsidRPr="002879EF" w:rsidRDefault="0002649C" w:rsidP="0002649C">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(4</w:t>
      </w:r>
      <w:r w:rsidRPr="002879EF">
        <w:rPr>
          <w:rFonts w:ascii="Times New Roman" w:eastAsia="Calibri" w:hAnsi="Times New Roman"/>
          <w:sz w:val="20"/>
          <w:szCs w:val="20"/>
        </w:rPr>
        <w:t xml:space="preserve">)  </w:t>
      </w:r>
      <w:r>
        <w:rPr>
          <w:rFonts w:ascii="Times New Roman" w:eastAsia="Calibri" w:hAnsi="Times New Roman"/>
          <w:sz w:val="20"/>
          <w:szCs w:val="20"/>
        </w:rPr>
        <w:tab/>
        <w:t>SITE INSPECTION.</w:t>
      </w:r>
      <w:r w:rsidRPr="0068313D">
        <w:rPr>
          <w:rFonts w:ascii="Times New Roman" w:eastAsia="Calibri" w:hAnsi="Times New Roman"/>
          <w:sz w:val="20"/>
          <w:szCs w:val="20"/>
        </w:rPr>
        <w:t xml:space="preserve"> </w:t>
      </w:r>
      <w:r>
        <w:rPr>
          <w:rFonts w:ascii="Times New Roman" w:eastAsia="Calibri" w:hAnsi="Times New Roman"/>
          <w:sz w:val="20"/>
          <w:szCs w:val="20"/>
        </w:rPr>
        <w:t xml:space="preserve"> T</w:t>
      </w:r>
      <w:r w:rsidRPr="002879EF">
        <w:rPr>
          <w:rFonts w:ascii="Times New Roman" w:eastAsia="Calibri" w:hAnsi="Times New Roman"/>
          <w:sz w:val="20"/>
          <w:szCs w:val="20"/>
        </w:rPr>
        <w:t xml:space="preserve">he </w:t>
      </w:r>
      <w:r>
        <w:rPr>
          <w:rFonts w:ascii="Times New Roman" w:eastAsia="Calibri" w:hAnsi="Times New Roman"/>
          <w:sz w:val="20"/>
          <w:szCs w:val="20"/>
        </w:rPr>
        <w:t>Division</w:t>
      </w:r>
      <w:r w:rsidRPr="002879EF">
        <w:rPr>
          <w:rFonts w:ascii="Times New Roman" w:eastAsia="Calibri" w:hAnsi="Times New Roman"/>
          <w:sz w:val="20"/>
          <w:szCs w:val="20"/>
        </w:rPr>
        <w:t xml:space="preserve"> </w:t>
      </w:r>
      <w:r w:rsidR="00ED1D4E">
        <w:rPr>
          <w:rFonts w:ascii="Times New Roman" w:eastAsia="Calibri" w:hAnsi="Times New Roman"/>
          <w:sz w:val="20"/>
          <w:szCs w:val="20"/>
        </w:rPr>
        <w:t xml:space="preserve">may </w:t>
      </w:r>
      <w:r w:rsidRPr="002879EF">
        <w:rPr>
          <w:rFonts w:ascii="Times New Roman" w:eastAsia="Calibri" w:hAnsi="Times New Roman"/>
          <w:sz w:val="20"/>
          <w:szCs w:val="20"/>
        </w:rPr>
        <w:t xml:space="preserve">perform a site inspection of the project to ensure that the as-built drawings are </w:t>
      </w:r>
      <w:r>
        <w:rPr>
          <w:rFonts w:ascii="Times New Roman" w:eastAsia="Calibri" w:hAnsi="Times New Roman"/>
          <w:sz w:val="20"/>
          <w:szCs w:val="20"/>
        </w:rPr>
        <w:t>an accurate depiction of the stormwater management plan a</w:t>
      </w:r>
      <w:r w:rsidRPr="002879EF">
        <w:rPr>
          <w:rFonts w:ascii="Times New Roman" w:eastAsia="Calibri" w:hAnsi="Times New Roman"/>
          <w:sz w:val="20"/>
          <w:szCs w:val="20"/>
        </w:rPr>
        <w:t>s appropriate based on</w:t>
      </w:r>
      <w:r w:rsidR="00161777">
        <w:rPr>
          <w:rFonts w:ascii="Times New Roman" w:eastAsia="Calibri" w:hAnsi="Times New Roman"/>
          <w:sz w:val="20"/>
          <w:szCs w:val="20"/>
        </w:rPr>
        <w:t xml:space="preserve"> the project characteristics.  T</w:t>
      </w:r>
      <w:r w:rsidRPr="002879EF">
        <w:rPr>
          <w:rFonts w:ascii="Times New Roman" w:eastAsia="Calibri" w:hAnsi="Times New Roman"/>
          <w:sz w:val="20"/>
          <w:szCs w:val="20"/>
        </w:rPr>
        <w:t xml:space="preserve">he </w:t>
      </w:r>
      <w:r>
        <w:rPr>
          <w:rFonts w:ascii="Times New Roman" w:eastAsia="Calibri" w:hAnsi="Times New Roman"/>
          <w:sz w:val="20"/>
          <w:szCs w:val="20"/>
        </w:rPr>
        <w:t>Division</w:t>
      </w:r>
      <w:r w:rsidRPr="002879EF">
        <w:rPr>
          <w:rFonts w:ascii="Times New Roman" w:eastAsia="Calibri" w:hAnsi="Times New Roman"/>
          <w:sz w:val="20"/>
          <w:szCs w:val="20"/>
        </w:rPr>
        <w:t xml:space="preserve"> </w:t>
      </w:r>
      <w:r w:rsidR="00ED1D4E">
        <w:rPr>
          <w:rFonts w:ascii="Times New Roman" w:eastAsia="Calibri" w:hAnsi="Times New Roman"/>
          <w:sz w:val="20"/>
          <w:szCs w:val="20"/>
        </w:rPr>
        <w:t>may</w:t>
      </w:r>
      <w:r w:rsidRPr="002879EF">
        <w:rPr>
          <w:rFonts w:ascii="Times New Roman" w:eastAsia="Calibri" w:hAnsi="Times New Roman"/>
          <w:sz w:val="20"/>
          <w:szCs w:val="20"/>
        </w:rPr>
        <w:t xml:space="preserve"> inspect the site either:</w:t>
      </w:r>
    </w:p>
    <w:p w14:paraId="1DBC6767" w14:textId="4E23D28B" w:rsidR="0002649C" w:rsidRPr="002879EF" w:rsidRDefault="0002649C" w:rsidP="0002649C">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w:t>
      </w:r>
      <w:r w:rsidRPr="002879EF">
        <w:rPr>
          <w:rFonts w:ascii="Times New Roman" w:eastAsia="Calibri" w:hAnsi="Times New Roman"/>
          <w:sz w:val="20"/>
          <w:szCs w:val="20"/>
        </w:rPr>
        <w:t>)</w:t>
      </w:r>
      <w:r w:rsidRPr="002879EF">
        <w:rPr>
          <w:rFonts w:ascii="Times New Roman" w:eastAsia="Calibri" w:hAnsi="Times New Roman"/>
          <w:sz w:val="20"/>
          <w:szCs w:val="20"/>
        </w:rPr>
        <w:tab/>
        <w:t xml:space="preserve">Before </w:t>
      </w:r>
      <w:r w:rsidRPr="00F957FB">
        <w:rPr>
          <w:rFonts w:ascii="Times New Roman" w:eastAsia="Calibri" w:hAnsi="Times New Roman"/>
          <w:sz w:val="20"/>
          <w:szCs w:val="20"/>
        </w:rPr>
        <w:t xml:space="preserve">the final stormwater permit is issued by scheduling an inspection with the applicant. </w:t>
      </w:r>
      <w:r w:rsidR="00ED1D4E">
        <w:rPr>
          <w:rFonts w:ascii="Times New Roman" w:eastAsia="Calibri" w:hAnsi="Times New Roman"/>
          <w:sz w:val="20"/>
          <w:szCs w:val="20"/>
        </w:rPr>
        <w:t>If the applicant does not agree to the inspection date selected by the Division, then the Division shall work with the applicant to schedule another inspection date; however, in this case, the Division’s deadline for action shall be modified per Item (5) below</w:t>
      </w:r>
      <w:r>
        <w:rPr>
          <w:rFonts w:ascii="Times New Roman" w:eastAsia="Calibri" w:hAnsi="Times New Roman"/>
          <w:sz w:val="20"/>
          <w:szCs w:val="20"/>
        </w:rPr>
        <w:t>.</w:t>
      </w:r>
      <w:r w:rsidRPr="002879EF">
        <w:rPr>
          <w:rFonts w:ascii="Times New Roman" w:eastAsia="Calibri" w:hAnsi="Times New Roman"/>
          <w:sz w:val="20"/>
          <w:szCs w:val="20"/>
        </w:rPr>
        <w:t xml:space="preserve"> </w:t>
      </w:r>
    </w:p>
    <w:p w14:paraId="5FD7AB30" w14:textId="77777777" w:rsidR="0002649C" w:rsidRDefault="0002649C" w:rsidP="0002649C">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lastRenderedPageBreak/>
        <w:t>(b</w:t>
      </w:r>
      <w:r w:rsidRPr="002879EF">
        <w:rPr>
          <w:rFonts w:ascii="Times New Roman" w:eastAsia="Calibri" w:hAnsi="Times New Roman"/>
          <w:sz w:val="20"/>
          <w:szCs w:val="20"/>
        </w:rPr>
        <w:t>)</w:t>
      </w:r>
      <w:r w:rsidRPr="002879EF">
        <w:rPr>
          <w:rFonts w:ascii="Times New Roman" w:eastAsia="Calibri" w:hAnsi="Times New Roman"/>
          <w:sz w:val="20"/>
          <w:szCs w:val="20"/>
        </w:rPr>
        <w:tab/>
        <w:t xml:space="preserve">After issuance of the final stormwater permit as part of the sediment and erosion control plan close-out.  </w:t>
      </w:r>
    </w:p>
    <w:p w14:paraId="3FDEDD76" w14:textId="18A2ED9D" w:rsidR="002879EF" w:rsidRPr="002879EF" w:rsidRDefault="0002649C" w:rsidP="0002649C">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 xml:space="preserve"> (5</w:t>
      </w:r>
      <w:r w:rsidR="004A1ECB">
        <w:rPr>
          <w:rFonts w:ascii="Times New Roman" w:eastAsia="Calibri" w:hAnsi="Times New Roman"/>
          <w:sz w:val="20"/>
          <w:szCs w:val="20"/>
        </w:rPr>
        <w:t>)</w:t>
      </w:r>
      <w:r w:rsidR="004A1ECB">
        <w:rPr>
          <w:rFonts w:ascii="Times New Roman" w:eastAsia="Calibri" w:hAnsi="Times New Roman"/>
          <w:sz w:val="20"/>
          <w:szCs w:val="20"/>
        </w:rPr>
        <w:tab/>
      </w:r>
      <w:r w:rsidR="00233014">
        <w:rPr>
          <w:rFonts w:ascii="Times New Roman" w:eastAsia="Calibri" w:hAnsi="Times New Roman"/>
          <w:sz w:val="20"/>
          <w:szCs w:val="20"/>
        </w:rPr>
        <w:t xml:space="preserve">DIVISION </w:t>
      </w:r>
      <w:r w:rsidR="004A1ECB">
        <w:rPr>
          <w:rFonts w:ascii="Times New Roman" w:eastAsia="Calibri" w:hAnsi="Times New Roman"/>
          <w:sz w:val="20"/>
          <w:szCs w:val="20"/>
        </w:rPr>
        <w:t xml:space="preserve">REVIEW OF THE AS-BUILT PACKAGE.  </w:t>
      </w:r>
      <w:r w:rsidR="00D675C1">
        <w:rPr>
          <w:rFonts w:ascii="Times New Roman" w:eastAsia="Calibri" w:hAnsi="Times New Roman"/>
          <w:sz w:val="20"/>
          <w:szCs w:val="20"/>
        </w:rPr>
        <w:t>W</w:t>
      </w:r>
      <w:r w:rsidR="00D675C1" w:rsidRPr="002879EF">
        <w:rPr>
          <w:rFonts w:ascii="Times New Roman" w:eastAsia="Calibri" w:hAnsi="Times New Roman"/>
          <w:sz w:val="20"/>
          <w:szCs w:val="20"/>
        </w:rPr>
        <w:t xml:space="preserve">ithin 15 </w:t>
      </w:r>
      <w:r w:rsidR="00D675C1">
        <w:rPr>
          <w:rFonts w:ascii="Times New Roman" w:eastAsia="Calibri" w:hAnsi="Times New Roman"/>
          <w:sz w:val="20"/>
          <w:szCs w:val="20"/>
        </w:rPr>
        <w:t xml:space="preserve">calendar </w:t>
      </w:r>
      <w:r w:rsidR="00D675C1" w:rsidRPr="002879EF">
        <w:rPr>
          <w:rFonts w:ascii="Times New Roman" w:eastAsia="Calibri" w:hAnsi="Times New Roman"/>
          <w:sz w:val="20"/>
          <w:szCs w:val="20"/>
        </w:rPr>
        <w:t>days after receipt of the as-built</w:t>
      </w:r>
      <w:r w:rsidR="00D675C1">
        <w:rPr>
          <w:rFonts w:ascii="Times New Roman" w:eastAsia="Calibri" w:hAnsi="Times New Roman"/>
          <w:sz w:val="20"/>
          <w:szCs w:val="20"/>
        </w:rPr>
        <w:t xml:space="preserve"> package, or additional or amended information</w:t>
      </w:r>
      <w:r w:rsidR="00D675C1" w:rsidRPr="002879EF">
        <w:rPr>
          <w:rFonts w:ascii="Times New Roman" w:eastAsia="Calibri" w:hAnsi="Times New Roman"/>
          <w:sz w:val="20"/>
          <w:szCs w:val="20"/>
        </w:rPr>
        <w:t>,</w:t>
      </w:r>
      <w:r w:rsidR="00D675C1">
        <w:rPr>
          <w:rFonts w:ascii="Times New Roman" w:eastAsia="Calibri" w:hAnsi="Times New Roman"/>
          <w:sz w:val="20"/>
          <w:szCs w:val="20"/>
        </w:rPr>
        <w:t xml:space="preserve"> the Division shall notify the applicant</w:t>
      </w:r>
      <w:r w:rsidR="00ED1D4E">
        <w:rPr>
          <w:rFonts w:ascii="Times New Roman" w:eastAsia="Calibri" w:hAnsi="Times New Roman"/>
          <w:sz w:val="20"/>
          <w:szCs w:val="20"/>
        </w:rPr>
        <w:t xml:space="preserve"> if</w:t>
      </w:r>
      <w:r w:rsidR="00D675C1">
        <w:rPr>
          <w:rFonts w:ascii="Times New Roman" w:eastAsia="Calibri" w:hAnsi="Times New Roman"/>
          <w:sz w:val="20"/>
          <w:szCs w:val="20"/>
        </w:rPr>
        <w:t xml:space="preserve"> additional information is necessary to determine compliance with this </w:t>
      </w:r>
      <w:r w:rsidR="00D46521">
        <w:rPr>
          <w:rFonts w:ascii="Times New Roman" w:eastAsia="Calibri" w:hAnsi="Times New Roman"/>
          <w:sz w:val="20"/>
          <w:szCs w:val="20"/>
        </w:rPr>
        <w:t>Section</w:t>
      </w:r>
      <w:r w:rsidR="00D675C1">
        <w:rPr>
          <w:rFonts w:ascii="Times New Roman" w:eastAsia="Calibri" w:hAnsi="Times New Roman"/>
          <w:sz w:val="20"/>
          <w:szCs w:val="20"/>
        </w:rPr>
        <w:t xml:space="preserve">.  The applicant shall have 30 calendar days from the date the letter was sent to submit the required information to the Division. </w:t>
      </w:r>
      <w:r w:rsidR="00F536DB">
        <w:rPr>
          <w:rFonts w:ascii="Times New Roman" w:eastAsia="Calibri" w:hAnsi="Times New Roman"/>
          <w:sz w:val="20"/>
          <w:szCs w:val="20"/>
        </w:rPr>
        <w:t xml:space="preserve"> Applicants who fail to provide the information requested may be subject to enforcement action per Item (8).  </w:t>
      </w:r>
      <w:r w:rsidR="00D675C1">
        <w:rPr>
          <w:rFonts w:ascii="Times New Roman" w:eastAsia="Calibri" w:hAnsi="Times New Roman"/>
          <w:sz w:val="20"/>
          <w:szCs w:val="20"/>
        </w:rPr>
        <w:t xml:space="preserve"> If the as-built package is complete, then within 40 days </w:t>
      </w:r>
      <w:r w:rsidR="00CF251B">
        <w:rPr>
          <w:rFonts w:ascii="Times New Roman" w:eastAsia="Calibri" w:hAnsi="Times New Roman"/>
          <w:sz w:val="20"/>
          <w:szCs w:val="20"/>
        </w:rPr>
        <w:t>after receipt</w:t>
      </w:r>
      <w:r w:rsidR="00C363B5">
        <w:rPr>
          <w:rFonts w:ascii="Times New Roman" w:eastAsia="Calibri" w:hAnsi="Times New Roman"/>
          <w:sz w:val="20"/>
          <w:szCs w:val="20"/>
        </w:rPr>
        <w:t xml:space="preserve"> or </w:t>
      </w:r>
      <w:r w:rsidR="00ED1D4E">
        <w:rPr>
          <w:rFonts w:ascii="Times New Roman" w:eastAsia="Calibri" w:hAnsi="Times New Roman"/>
          <w:sz w:val="20"/>
          <w:szCs w:val="20"/>
        </w:rPr>
        <w:t>3</w:t>
      </w:r>
      <w:r w:rsidR="00C363B5">
        <w:rPr>
          <w:rFonts w:ascii="Times New Roman" w:eastAsia="Calibri" w:hAnsi="Times New Roman"/>
          <w:sz w:val="20"/>
          <w:szCs w:val="20"/>
        </w:rPr>
        <w:t xml:space="preserve">0 days after completion of a site inspection </w:t>
      </w:r>
      <w:r w:rsidR="00ED1D4E">
        <w:rPr>
          <w:rFonts w:ascii="Times New Roman" w:eastAsia="Calibri" w:hAnsi="Times New Roman"/>
          <w:sz w:val="20"/>
          <w:szCs w:val="20"/>
        </w:rPr>
        <w:t>that has been rescheduled at the request of the applicant,</w:t>
      </w:r>
      <w:r w:rsidR="00CF251B">
        <w:rPr>
          <w:rFonts w:ascii="Times New Roman" w:eastAsia="Calibri" w:hAnsi="Times New Roman"/>
          <w:sz w:val="20"/>
          <w:szCs w:val="20"/>
        </w:rPr>
        <w:t xml:space="preserve"> </w:t>
      </w:r>
      <w:r w:rsidR="00D675C1">
        <w:rPr>
          <w:rFonts w:ascii="Times New Roman" w:eastAsia="Calibri" w:hAnsi="Times New Roman"/>
          <w:sz w:val="20"/>
          <w:szCs w:val="20"/>
        </w:rPr>
        <w:t>t</w:t>
      </w:r>
      <w:r w:rsidR="002879EF" w:rsidRPr="002879EF">
        <w:rPr>
          <w:rFonts w:ascii="Times New Roman" w:eastAsia="Calibri" w:hAnsi="Times New Roman"/>
          <w:sz w:val="20"/>
          <w:szCs w:val="20"/>
        </w:rPr>
        <w:t xml:space="preserve">he </w:t>
      </w:r>
      <w:r w:rsidR="0013596A">
        <w:rPr>
          <w:rFonts w:ascii="Times New Roman" w:eastAsia="Calibri" w:hAnsi="Times New Roman"/>
          <w:sz w:val="20"/>
          <w:szCs w:val="20"/>
        </w:rPr>
        <w:t>Division</w:t>
      </w:r>
      <w:r w:rsidR="00233014" w:rsidRPr="002879EF">
        <w:rPr>
          <w:rFonts w:ascii="Times New Roman" w:eastAsia="Calibri" w:hAnsi="Times New Roman"/>
          <w:sz w:val="20"/>
          <w:szCs w:val="20"/>
        </w:rPr>
        <w:t xml:space="preserve"> </w:t>
      </w:r>
      <w:r w:rsidR="002879EF" w:rsidRPr="002879EF">
        <w:rPr>
          <w:rFonts w:ascii="Times New Roman" w:eastAsia="Calibri" w:hAnsi="Times New Roman"/>
          <w:sz w:val="20"/>
          <w:szCs w:val="20"/>
        </w:rPr>
        <w:t xml:space="preserve">shall </w:t>
      </w:r>
      <w:r w:rsidR="00AD0993">
        <w:rPr>
          <w:rFonts w:ascii="Times New Roman" w:eastAsia="Calibri" w:hAnsi="Times New Roman"/>
          <w:sz w:val="20"/>
          <w:szCs w:val="20"/>
        </w:rPr>
        <w:t>take one of</w:t>
      </w:r>
      <w:r w:rsidR="00233014" w:rsidRPr="002879EF">
        <w:rPr>
          <w:rFonts w:ascii="Times New Roman" w:eastAsia="Calibri" w:hAnsi="Times New Roman"/>
          <w:sz w:val="20"/>
          <w:szCs w:val="20"/>
        </w:rPr>
        <w:t xml:space="preserve"> </w:t>
      </w:r>
      <w:r w:rsidR="002879EF" w:rsidRPr="002879EF">
        <w:rPr>
          <w:rFonts w:ascii="Times New Roman" w:eastAsia="Calibri" w:hAnsi="Times New Roman"/>
          <w:sz w:val="20"/>
          <w:szCs w:val="20"/>
        </w:rPr>
        <w:t>the following</w:t>
      </w:r>
      <w:r w:rsidR="00233014">
        <w:rPr>
          <w:rFonts w:ascii="Times New Roman" w:eastAsia="Calibri" w:hAnsi="Times New Roman"/>
          <w:sz w:val="20"/>
          <w:szCs w:val="20"/>
        </w:rPr>
        <w:t xml:space="preserve"> actions</w:t>
      </w:r>
      <w:r w:rsidR="002879EF" w:rsidRPr="002879EF">
        <w:rPr>
          <w:rFonts w:ascii="Times New Roman" w:eastAsia="Calibri" w:hAnsi="Times New Roman"/>
          <w:sz w:val="20"/>
          <w:szCs w:val="20"/>
        </w:rPr>
        <w:t xml:space="preserve">: </w:t>
      </w:r>
    </w:p>
    <w:p w14:paraId="7B94D950" w14:textId="043731C6" w:rsidR="00922FB0" w:rsidRDefault="004A1ECB" w:rsidP="00D675C1">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w:t>
      </w:r>
      <w:r w:rsidR="002879EF" w:rsidRPr="002879EF">
        <w:rPr>
          <w:rFonts w:ascii="Times New Roman" w:eastAsia="Calibri" w:hAnsi="Times New Roman"/>
          <w:sz w:val="20"/>
          <w:szCs w:val="20"/>
        </w:rPr>
        <w:t>)</w:t>
      </w:r>
      <w:r w:rsidR="002879EF" w:rsidRPr="002879EF">
        <w:rPr>
          <w:rFonts w:ascii="Times New Roman" w:eastAsia="Calibri" w:hAnsi="Times New Roman"/>
          <w:sz w:val="20"/>
          <w:szCs w:val="20"/>
        </w:rPr>
        <w:tab/>
      </w:r>
      <w:r w:rsidR="00D675C1">
        <w:rPr>
          <w:rFonts w:ascii="Times New Roman" w:eastAsia="Calibri" w:hAnsi="Times New Roman"/>
          <w:sz w:val="20"/>
          <w:szCs w:val="20"/>
        </w:rPr>
        <w:t>I</w:t>
      </w:r>
      <w:r w:rsidR="00F957FB" w:rsidRPr="002879EF">
        <w:rPr>
          <w:rFonts w:ascii="Times New Roman" w:eastAsia="Calibri" w:hAnsi="Times New Roman"/>
          <w:sz w:val="20"/>
          <w:szCs w:val="20"/>
        </w:rPr>
        <w:t>ssue</w:t>
      </w:r>
      <w:r w:rsidR="0002649C">
        <w:rPr>
          <w:rFonts w:ascii="Times New Roman" w:eastAsia="Calibri" w:hAnsi="Times New Roman"/>
          <w:sz w:val="20"/>
          <w:szCs w:val="20"/>
        </w:rPr>
        <w:t xml:space="preserve"> the final permit </w:t>
      </w:r>
      <w:r w:rsidR="00922FB0">
        <w:rPr>
          <w:rFonts w:ascii="Times New Roman" w:eastAsia="Calibri" w:hAnsi="Times New Roman"/>
          <w:sz w:val="20"/>
          <w:szCs w:val="20"/>
        </w:rPr>
        <w:t>in accordance with .1003 of this Rule if the as-built package meets the MDC;</w:t>
      </w:r>
    </w:p>
    <w:p w14:paraId="463B035E" w14:textId="5869EDD0" w:rsidR="00922FB0" w:rsidRDefault="00922FB0" w:rsidP="00922FB0">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w:t>
      </w:r>
      <w:r w:rsidR="0002649C">
        <w:rPr>
          <w:rFonts w:ascii="Times New Roman" w:eastAsia="Calibri" w:hAnsi="Times New Roman"/>
          <w:sz w:val="20"/>
          <w:szCs w:val="20"/>
        </w:rPr>
        <w:t>b</w:t>
      </w:r>
      <w:r>
        <w:rPr>
          <w:rFonts w:ascii="Times New Roman" w:eastAsia="Calibri" w:hAnsi="Times New Roman"/>
          <w:sz w:val="20"/>
          <w:szCs w:val="20"/>
        </w:rPr>
        <w:t>)</w:t>
      </w:r>
      <w:r>
        <w:rPr>
          <w:rFonts w:ascii="Times New Roman" w:eastAsia="Calibri" w:hAnsi="Times New Roman"/>
          <w:sz w:val="20"/>
          <w:szCs w:val="20"/>
        </w:rPr>
        <w:tab/>
      </w:r>
      <w:r w:rsidR="00ED1D4E">
        <w:rPr>
          <w:rFonts w:ascii="Times New Roman" w:eastAsia="Calibri" w:hAnsi="Times New Roman"/>
          <w:sz w:val="20"/>
          <w:szCs w:val="20"/>
        </w:rPr>
        <w:t>Draft</w:t>
      </w:r>
      <w:r w:rsidR="0002649C">
        <w:rPr>
          <w:rFonts w:ascii="Times New Roman" w:eastAsia="Calibri" w:hAnsi="Times New Roman"/>
          <w:sz w:val="20"/>
          <w:szCs w:val="20"/>
        </w:rPr>
        <w:t xml:space="preserve"> a permit with special conditions to address minor deficiencies in the stormwater plan in accordance with Item (6) below</w:t>
      </w:r>
      <w:r w:rsidR="00031238">
        <w:rPr>
          <w:rFonts w:ascii="Times New Roman" w:eastAsia="Calibri" w:hAnsi="Times New Roman"/>
          <w:sz w:val="20"/>
          <w:szCs w:val="20"/>
        </w:rPr>
        <w:t>;</w:t>
      </w:r>
    </w:p>
    <w:p w14:paraId="06ED5B9D" w14:textId="6367CD90" w:rsidR="00031238" w:rsidRDefault="00031238" w:rsidP="00031238">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(c)</w:t>
      </w:r>
      <w:r>
        <w:rPr>
          <w:rFonts w:ascii="Times New Roman" w:eastAsia="Calibri" w:hAnsi="Times New Roman"/>
          <w:sz w:val="20"/>
          <w:szCs w:val="20"/>
        </w:rPr>
        <w:tab/>
        <w:t>Issue a Notice of Deficiency to address significant deficiencies in the stormwater plan in accordance with Item (7) below; or</w:t>
      </w:r>
    </w:p>
    <w:p w14:paraId="54DAA7E5" w14:textId="10A3B86F" w:rsidR="00031238" w:rsidRDefault="00031238" w:rsidP="00031238">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(d)</w:t>
      </w:r>
      <w:r>
        <w:rPr>
          <w:rFonts w:ascii="Times New Roman" w:eastAsia="Calibri" w:hAnsi="Times New Roman"/>
          <w:sz w:val="20"/>
          <w:szCs w:val="20"/>
        </w:rPr>
        <w:tab/>
      </w:r>
      <w:r w:rsidR="00C363B5">
        <w:rPr>
          <w:rFonts w:ascii="Times New Roman" w:eastAsia="Calibri" w:hAnsi="Times New Roman"/>
          <w:sz w:val="20"/>
          <w:szCs w:val="20"/>
        </w:rPr>
        <w:t>Issue a Notice of Initiation of Enforcement Action</w:t>
      </w:r>
      <w:r w:rsidR="00604D72">
        <w:rPr>
          <w:rFonts w:ascii="Times New Roman" w:eastAsia="Calibri" w:hAnsi="Times New Roman"/>
          <w:sz w:val="20"/>
          <w:szCs w:val="20"/>
        </w:rPr>
        <w:t xml:space="preserve"> for</w:t>
      </w:r>
      <w:r>
        <w:rPr>
          <w:rFonts w:ascii="Times New Roman" w:eastAsia="Calibri" w:hAnsi="Times New Roman"/>
          <w:sz w:val="20"/>
          <w:szCs w:val="20"/>
        </w:rPr>
        <w:t xml:space="preserve"> catastrophic non-compliance with the MDC</w:t>
      </w:r>
      <w:r w:rsidR="00CF251B">
        <w:rPr>
          <w:rFonts w:ascii="Times New Roman" w:eastAsia="Calibri" w:hAnsi="Times New Roman"/>
          <w:sz w:val="20"/>
          <w:szCs w:val="20"/>
        </w:rPr>
        <w:t xml:space="preserve"> in accordance with Item (8) below</w:t>
      </w:r>
      <w:r>
        <w:rPr>
          <w:rFonts w:ascii="Times New Roman" w:eastAsia="Calibri" w:hAnsi="Times New Roman"/>
          <w:sz w:val="20"/>
          <w:szCs w:val="20"/>
        </w:rPr>
        <w:t>.</w:t>
      </w:r>
    </w:p>
    <w:p w14:paraId="0BEC2821" w14:textId="6412DE01" w:rsidR="0002649C" w:rsidRPr="0002649C" w:rsidRDefault="0068313D" w:rsidP="0002649C">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(6)</w:t>
      </w:r>
      <w:r>
        <w:rPr>
          <w:rFonts w:ascii="Times New Roman" w:eastAsia="Calibri" w:hAnsi="Times New Roman"/>
          <w:sz w:val="20"/>
          <w:szCs w:val="20"/>
        </w:rPr>
        <w:tab/>
      </w:r>
      <w:r w:rsidR="0002649C">
        <w:rPr>
          <w:rFonts w:ascii="Times New Roman" w:eastAsia="Calibri" w:hAnsi="Times New Roman"/>
          <w:sz w:val="20"/>
          <w:szCs w:val="20"/>
        </w:rPr>
        <w:t>PERMIT WITH SPECIAL CONDITIONS</w:t>
      </w:r>
      <w:r w:rsidR="002879EF">
        <w:rPr>
          <w:rFonts w:ascii="Times New Roman" w:eastAsia="Calibri" w:hAnsi="Times New Roman"/>
          <w:sz w:val="20"/>
          <w:szCs w:val="20"/>
        </w:rPr>
        <w:t xml:space="preserve">. </w:t>
      </w:r>
      <w:r w:rsidR="0002649C">
        <w:rPr>
          <w:rFonts w:ascii="Times New Roman" w:eastAsia="Calibri" w:hAnsi="Times New Roman"/>
          <w:sz w:val="20"/>
          <w:szCs w:val="20"/>
        </w:rPr>
        <w:t xml:space="preserve"> </w:t>
      </w:r>
      <w:r w:rsidR="0002649C" w:rsidRPr="0002649C">
        <w:rPr>
          <w:rFonts w:ascii="Times New Roman" w:eastAsia="Calibri" w:hAnsi="Times New Roman"/>
          <w:sz w:val="20"/>
          <w:szCs w:val="20"/>
        </w:rPr>
        <w:t xml:space="preserve">If the </w:t>
      </w:r>
      <w:r w:rsidR="0002649C">
        <w:rPr>
          <w:rFonts w:ascii="Times New Roman" w:eastAsia="Calibri" w:hAnsi="Times New Roman"/>
          <w:sz w:val="20"/>
          <w:szCs w:val="20"/>
        </w:rPr>
        <w:t>Division determines that the s</w:t>
      </w:r>
      <w:r w:rsidR="00CC356C">
        <w:rPr>
          <w:rFonts w:ascii="Times New Roman" w:eastAsia="Calibri" w:hAnsi="Times New Roman"/>
          <w:sz w:val="20"/>
          <w:szCs w:val="20"/>
        </w:rPr>
        <w:t xml:space="preserve">tormwater plan has minor </w:t>
      </w:r>
      <w:r w:rsidR="00593B87">
        <w:rPr>
          <w:rFonts w:ascii="Times New Roman" w:eastAsia="Calibri" w:hAnsi="Times New Roman"/>
          <w:sz w:val="20"/>
          <w:szCs w:val="20"/>
        </w:rPr>
        <w:t>deviations</w:t>
      </w:r>
      <w:r w:rsidR="00CC356C">
        <w:rPr>
          <w:rFonts w:ascii="Times New Roman" w:eastAsia="Calibri" w:hAnsi="Times New Roman"/>
          <w:sz w:val="20"/>
          <w:szCs w:val="20"/>
        </w:rPr>
        <w:t xml:space="preserve"> from the MDC, then it shall </w:t>
      </w:r>
      <w:r w:rsidR="0011187A">
        <w:rPr>
          <w:rFonts w:ascii="Times New Roman" w:eastAsia="Calibri" w:hAnsi="Times New Roman"/>
          <w:sz w:val="20"/>
          <w:szCs w:val="20"/>
        </w:rPr>
        <w:t>draft</w:t>
      </w:r>
      <w:r w:rsidR="00CC356C">
        <w:rPr>
          <w:rFonts w:ascii="Times New Roman" w:eastAsia="Calibri" w:hAnsi="Times New Roman"/>
          <w:sz w:val="20"/>
          <w:szCs w:val="20"/>
        </w:rPr>
        <w:t xml:space="preserve"> a permit with special conditions to bring the project into compliance with the MDC.  The Division shall </w:t>
      </w:r>
      <w:r w:rsidR="00951EBD">
        <w:rPr>
          <w:rFonts w:ascii="Times New Roman" w:eastAsia="Calibri" w:hAnsi="Times New Roman"/>
          <w:sz w:val="20"/>
          <w:szCs w:val="20"/>
        </w:rPr>
        <w:t>provide the applicant with a draft of the proposed permit and the applicant shall have 10 days to submit comments or concerns back to the Division</w:t>
      </w:r>
      <w:r w:rsidR="00CC356C">
        <w:rPr>
          <w:rFonts w:ascii="Times New Roman" w:eastAsia="Calibri" w:hAnsi="Times New Roman"/>
          <w:sz w:val="20"/>
          <w:szCs w:val="20"/>
        </w:rPr>
        <w:t xml:space="preserve">.  </w:t>
      </w:r>
      <w:r w:rsidR="0011187A">
        <w:rPr>
          <w:rFonts w:ascii="Times New Roman" w:eastAsia="Calibri" w:hAnsi="Times New Roman"/>
          <w:sz w:val="20"/>
          <w:szCs w:val="20"/>
        </w:rPr>
        <w:t xml:space="preserve">After the draft permit is reviewed by the applicant, the Division shall issue a final </w:t>
      </w:r>
      <w:r w:rsidR="00CC356C">
        <w:rPr>
          <w:rFonts w:ascii="Times New Roman" w:eastAsia="Calibri" w:hAnsi="Times New Roman"/>
          <w:sz w:val="20"/>
          <w:szCs w:val="20"/>
        </w:rPr>
        <w:t xml:space="preserve">permit </w:t>
      </w:r>
      <w:r w:rsidR="0011187A">
        <w:rPr>
          <w:rFonts w:ascii="Times New Roman" w:eastAsia="Calibri" w:hAnsi="Times New Roman"/>
          <w:sz w:val="20"/>
          <w:szCs w:val="20"/>
        </w:rPr>
        <w:t>with special conditions that</w:t>
      </w:r>
      <w:r w:rsidR="00CC356C">
        <w:rPr>
          <w:rFonts w:ascii="Times New Roman" w:eastAsia="Calibri" w:hAnsi="Times New Roman"/>
          <w:sz w:val="20"/>
          <w:szCs w:val="20"/>
        </w:rPr>
        <w:t xml:space="preserve"> include</w:t>
      </w:r>
      <w:r w:rsidR="0011187A">
        <w:rPr>
          <w:rFonts w:ascii="Times New Roman" w:eastAsia="Calibri" w:hAnsi="Times New Roman"/>
          <w:sz w:val="20"/>
          <w:szCs w:val="20"/>
        </w:rPr>
        <w:t>s</w:t>
      </w:r>
      <w:r w:rsidR="00CC356C">
        <w:rPr>
          <w:rFonts w:ascii="Times New Roman" w:eastAsia="Calibri" w:hAnsi="Times New Roman"/>
          <w:sz w:val="20"/>
          <w:szCs w:val="20"/>
        </w:rPr>
        <w:t xml:space="preserve"> the following</w:t>
      </w:r>
      <w:r w:rsidR="0002649C" w:rsidRPr="0002649C">
        <w:rPr>
          <w:rFonts w:ascii="Times New Roman" w:eastAsia="Calibri" w:hAnsi="Times New Roman"/>
          <w:sz w:val="20"/>
          <w:szCs w:val="20"/>
        </w:rPr>
        <w:t>:</w:t>
      </w:r>
    </w:p>
    <w:p w14:paraId="7DCC1FE6" w14:textId="14342F1E" w:rsidR="0002649C" w:rsidRPr="0002649C" w:rsidRDefault="00CC356C" w:rsidP="0002649C">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w:t>
      </w:r>
      <w:r w:rsidR="0002649C" w:rsidRPr="0002649C">
        <w:rPr>
          <w:rFonts w:ascii="Times New Roman" w:eastAsia="Calibri" w:hAnsi="Times New Roman"/>
          <w:sz w:val="20"/>
          <w:szCs w:val="20"/>
        </w:rPr>
        <w:t xml:space="preserve">)       </w:t>
      </w:r>
      <w:r>
        <w:rPr>
          <w:rFonts w:ascii="Times New Roman" w:eastAsia="Calibri" w:hAnsi="Times New Roman"/>
          <w:sz w:val="20"/>
          <w:szCs w:val="20"/>
        </w:rPr>
        <w:tab/>
        <w:t>A list of corrections to be made to the stormwater plan to bring the project into compliance with the MDC</w:t>
      </w:r>
      <w:r w:rsidR="0002649C" w:rsidRPr="0002649C">
        <w:rPr>
          <w:rFonts w:ascii="Times New Roman" w:eastAsia="Calibri" w:hAnsi="Times New Roman"/>
          <w:sz w:val="20"/>
          <w:szCs w:val="20"/>
        </w:rPr>
        <w:t>;</w:t>
      </w:r>
      <w:r>
        <w:rPr>
          <w:rFonts w:ascii="Times New Roman" w:eastAsia="Calibri" w:hAnsi="Times New Roman"/>
          <w:sz w:val="20"/>
          <w:szCs w:val="20"/>
        </w:rPr>
        <w:t xml:space="preserve"> and</w:t>
      </w:r>
    </w:p>
    <w:p w14:paraId="1AF0B750" w14:textId="7BB69C9A" w:rsidR="0002649C" w:rsidRPr="0002649C" w:rsidRDefault="00CC356C" w:rsidP="0002649C">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(b</w:t>
      </w:r>
      <w:r w:rsidR="0002649C" w:rsidRPr="0002649C">
        <w:rPr>
          <w:rFonts w:ascii="Times New Roman" w:eastAsia="Calibri" w:hAnsi="Times New Roman"/>
          <w:sz w:val="20"/>
          <w:szCs w:val="20"/>
        </w:rPr>
        <w:t xml:space="preserve">)      </w:t>
      </w:r>
      <w:r>
        <w:rPr>
          <w:rFonts w:ascii="Times New Roman" w:eastAsia="Calibri" w:hAnsi="Times New Roman"/>
          <w:sz w:val="20"/>
          <w:szCs w:val="20"/>
        </w:rPr>
        <w:tab/>
        <w:t>A</w:t>
      </w:r>
      <w:r w:rsidR="0002649C" w:rsidRPr="0002649C">
        <w:rPr>
          <w:rFonts w:ascii="Times New Roman" w:eastAsia="Calibri" w:hAnsi="Times New Roman"/>
          <w:sz w:val="20"/>
          <w:szCs w:val="20"/>
        </w:rPr>
        <w:t xml:space="preserve"> p</w:t>
      </w:r>
      <w:r w:rsidR="00031238">
        <w:rPr>
          <w:rFonts w:ascii="Times New Roman" w:eastAsia="Calibri" w:hAnsi="Times New Roman"/>
          <w:sz w:val="20"/>
          <w:szCs w:val="20"/>
        </w:rPr>
        <w:t xml:space="preserve">roposed schedule of compliance </w:t>
      </w:r>
      <w:r w:rsidR="0002649C" w:rsidRPr="0002649C">
        <w:rPr>
          <w:rFonts w:ascii="Times New Roman" w:eastAsia="Calibri" w:hAnsi="Times New Roman"/>
          <w:sz w:val="20"/>
          <w:szCs w:val="20"/>
        </w:rPr>
        <w:t xml:space="preserve">for meeting the </w:t>
      </w:r>
      <w:r>
        <w:rPr>
          <w:rFonts w:ascii="Times New Roman" w:eastAsia="Calibri" w:hAnsi="Times New Roman"/>
          <w:sz w:val="20"/>
          <w:szCs w:val="20"/>
        </w:rPr>
        <w:t>MDC.</w:t>
      </w:r>
    </w:p>
    <w:p w14:paraId="687BD429" w14:textId="45E70FC8" w:rsidR="002879EF" w:rsidRDefault="0002649C" w:rsidP="008F779D">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(7)</w:t>
      </w:r>
      <w:r>
        <w:rPr>
          <w:rFonts w:ascii="Times New Roman" w:eastAsia="Calibri" w:hAnsi="Times New Roman"/>
          <w:sz w:val="20"/>
          <w:szCs w:val="20"/>
        </w:rPr>
        <w:tab/>
        <w:t xml:space="preserve">NOTICE OF DEFICIENCY.  </w:t>
      </w:r>
      <w:r w:rsidR="002879EF">
        <w:rPr>
          <w:rFonts w:ascii="Times New Roman" w:eastAsia="Calibri" w:hAnsi="Times New Roman"/>
          <w:sz w:val="20"/>
          <w:szCs w:val="20"/>
        </w:rPr>
        <w:t xml:space="preserve"> </w:t>
      </w:r>
      <w:r w:rsidR="002879EF" w:rsidRPr="002879EF">
        <w:rPr>
          <w:rFonts w:ascii="Times New Roman" w:eastAsia="Calibri" w:hAnsi="Times New Roman"/>
          <w:sz w:val="20"/>
          <w:szCs w:val="20"/>
        </w:rPr>
        <w:t xml:space="preserve">If </w:t>
      </w:r>
      <w:r w:rsidR="00F77FC4">
        <w:rPr>
          <w:rFonts w:ascii="Times New Roman" w:eastAsia="Calibri" w:hAnsi="Times New Roman"/>
          <w:sz w:val="20"/>
          <w:szCs w:val="20"/>
        </w:rPr>
        <w:t xml:space="preserve">the Division determines that the </w:t>
      </w:r>
      <w:r w:rsidR="00C363B5">
        <w:rPr>
          <w:rFonts w:ascii="Times New Roman" w:eastAsia="Calibri" w:hAnsi="Times New Roman"/>
          <w:sz w:val="20"/>
          <w:szCs w:val="20"/>
        </w:rPr>
        <w:t xml:space="preserve">stormwater plan </w:t>
      </w:r>
      <w:r w:rsidR="00F77FC4">
        <w:rPr>
          <w:rFonts w:ascii="Times New Roman" w:eastAsia="Calibri" w:hAnsi="Times New Roman"/>
          <w:sz w:val="20"/>
          <w:szCs w:val="20"/>
        </w:rPr>
        <w:t>does not meet the MDC</w:t>
      </w:r>
      <w:r w:rsidR="00746739">
        <w:rPr>
          <w:rFonts w:ascii="Times New Roman" w:eastAsia="Calibri" w:hAnsi="Times New Roman"/>
          <w:sz w:val="20"/>
          <w:szCs w:val="20"/>
        </w:rPr>
        <w:t xml:space="preserve"> to a greater extent than a minor deviation pursuant to Item (6), but does not meet Sub-Items (8)(a) through (8)(e)</w:t>
      </w:r>
      <w:r w:rsidR="002879EF" w:rsidRPr="002879EF">
        <w:rPr>
          <w:rFonts w:ascii="Times New Roman" w:eastAsia="Calibri" w:hAnsi="Times New Roman"/>
          <w:sz w:val="20"/>
          <w:szCs w:val="20"/>
        </w:rPr>
        <w:t xml:space="preserve">, </w:t>
      </w:r>
      <w:r w:rsidR="00F77FC4">
        <w:rPr>
          <w:rFonts w:ascii="Times New Roman" w:eastAsia="Calibri" w:hAnsi="Times New Roman"/>
          <w:sz w:val="20"/>
          <w:szCs w:val="20"/>
        </w:rPr>
        <w:t xml:space="preserve">then </w:t>
      </w:r>
      <w:r w:rsidR="002879EF" w:rsidRPr="002879EF">
        <w:rPr>
          <w:rFonts w:ascii="Times New Roman" w:eastAsia="Calibri" w:hAnsi="Times New Roman"/>
          <w:sz w:val="20"/>
          <w:szCs w:val="20"/>
        </w:rPr>
        <w:t xml:space="preserve">the </w:t>
      </w:r>
      <w:r w:rsidR="0013596A">
        <w:rPr>
          <w:rFonts w:ascii="Times New Roman" w:eastAsia="Calibri" w:hAnsi="Times New Roman"/>
          <w:sz w:val="20"/>
          <w:szCs w:val="20"/>
        </w:rPr>
        <w:t>Division</w:t>
      </w:r>
      <w:r w:rsidR="002879EF" w:rsidRPr="002879EF">
        <w:rPr>
          <w:rFonts w:ascii="Times New Roman" w:eastAsia="Calibri" w:hAnsi="Times New Roman"/>
          <w:sz w:val="20"/>
          <w:szCs w:val="20"/>
        </w:rPr>
        <w:t xml:space="preserve"> shall send a </w:t>
      </w:r>
      <w:r w:rsidR="00031238">
        <w:rPr>
          <w:rFonts w:ascii="Times New Roman" w:eastAsia="Calibri" w:hAnsi="Times New Roman"/>
          <w:sz w:val="20"/>
          <w:szCs w:val="20"/>
        </w:rPr>
        <w:t>Notice of Deficiency</w:t>
      </w:r>
      <w:r w:rsidR="002879EF" w:rsidRPr="002879EF">
        <w:rPr>
          <w:rFonts w:ascii="Times New Roman" w:eastAsia="Calibri" w:hAnsi="Times New Roman"/>
          <w:sz w:val="20"/>
          <w:szCs w:val="20"/>
        </w:rPr>
        <w:t xml:space="preserve"> by certified mail to the applicant.  The </w:t>
      </w:r>
      <w:r w:rsidR="00604D72">
        <w:rPr>
          <w:rFonts w:ascii="Times New Roman" w:eastAsia="Calibri" w:hAnsi="Times New Roman"/>
          <w:sz w:val="20"/>
          <w:szCs w:val="20"/>
        </w:rPr>
        <w:t>Notice of Deficiency</w:t>
      </w:r>
      <w:r w:rsidR="00F77FC4">
        <w:rPr>
          <w:rFonts w:ascii="Times New Roman" w:eastAsia="Calibri" w:hAnsi="Times New Roman"/>
          <w:sz w:val="20"/>
          <w:szCs w:val="20"/>
        </w:rPr>
        <w:t xml:space="preserve"> shall include a list of the deficiencies with refere</w:t>
      </w:r>
      <w:r w:rsidR="00B00A3F">
        <w:rPr>
          <w:rFonts w:ascii="Times New Roman" w:eastAsia="Calibri" w:hAnsi="Times New Roman"/>
          <w:sz w:val="20"/>
          <w:szCs w:val="20"/>
        </w:rPr>
        <w:t>nce to the specific MDC that have</w:t>
      </w:r>
      <w:r w:rsidR="00E16139">
        <w:rPr>
          <w:rFonts w:ascii="Times New Roman" w:eastAsia="Calibri" w:hAnsi="Times New Roman"/>
          <w:sz w:val="20"/>
          <w:szCs w:val="20"/>
        </w:rPr>
        <w:t xml:space="preserve"> not been met.</w:t>
      </w:r>
      <w:r w:rsidR="00604D72">
        <w:rPr>
          <w:rFonts w:ascii="Times New Roman" w:eastAsia="Calibri" w:hAnsi="Times New Roman"/>
          <w:sz w:val="20"/>
          <w:szCs w:val="20"/>
        </w:rPr>
        <w:t xml:space="preserve">  Within 30 days </w:t>
      </w:r>
      <w:r w:rsidR="00951EBD">
        <w:rPr>
          <w:rFonts w:ascii="Times New Roman" w:eastAsia="Calibri" w:hAnsi="Times New Roman"/>
          <w:sz w:val="20"/>
          <w:szCs w:val="20"/>
        </w:rPr>
        <w:t>of receipt</w:t>
      </w:r>
      <w:r w:rsidR="00604D72">
        <w:rPr>
          <w:rFonts w:ascii="Times New Roman" w:eastAsia="Calibri" w:hAnsi="Times New Roman"/>
          <w:sz w:val="20"/>
          <w:szCs w:val="20"/>
        </w:rPr>
        <w:t xml:space="preserve"> of a Notice of Deficiency, applicants shall submit a “Schedule for Compliance with the MDC” to the Division for its review and approval.  Upon Division approval, the applicant shall be required to follow the Schedule for Compliance with the MDC or </w:t>
      </w:r>
      <w:r w:rsidR="00951EBD">
        <w:rPr>
          <w:rFonts w:ascii="Times New Roman" w:eastAsia="Calibri" w:hAnsi="Times New Roman"/>
          <w:sz w:val="20"/>
          <w:szCs w:val="20"/>
        </w:rPr>
        <w:t>the Division shall initiate Enforcement Action in accordance with Item (8)</w:t>
      </w:r>
      <w:r w:rsidR="00604D72">
        <w:rPr>
          <w:rFonts w:ascii="Times New Roman" w:eastAsia="Calibri" w:hAnsi="Times New Roman"/>
          <w:sz w:val="20"/>
          <w:szCs w:val="20"/>
        </w:rPr>
        <w:t>.  Aft</w:t>
      </w:r>
      <w:r w:rsidR="00593B87">
        <w:rPr>
          <w:rFonts w:ascii="Times New Roman" w:eastAsia="Calibri" w:hAnsi="Times New Roman"/>
          <w:sz w:val="20"/>
          <w:szCs w:val="20"/>
        </w:rPr>
        <w:t xml:space="preserve">er the deficiencies in the stormwater plan have been corrected, the applicant shall </w:t>
      </w:r>
      <w:r w:rsidR="00593B87">
        <w:rPr>
          <w:rFonts w:ascii="Times New Roman" w:eastAsia="Calibri" w:hAnsi="Times New Roman"/>
          <w:sz w:val="20"/>
          <w:szCs w:val="20"/>
        </w:rPr>
        <w:lastRenderedPageBreak/>
        <w:t>provide the Division with an updated as-built submittal package for review and approval per the procedures set forth in this Rule.</w:t>
      </w:r>
    </w:p>
    <w:p w14:paraId="129E432F" w14:textId="5DA3D45F" w:rsidR="00593B87" w:rsidRDefault="00F77FC4" w:rsidP="00593B87">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w:t>
      </w:r>
      <w:r w:rsidR="00604D72">
        <w:rPr>
          <w:rFonts w:ascii="Times New Roman" w:eastAsia="Calibri" w:hAnsi="Times New Roman"/>
          <w:sz w:val="20"/>
          <w:szCs w:val="20"/>
        </w:rPr>
        <w:t>8</w:t>
      </w:r>
      <w:r w:rsidR="007D780A">
        <w:rPr>
          <w:rFonts w:ascii="Times New Roman" w:eastAsia="Calibri" w:hAnsi="Times New Roman"/>
          <w:sz w:val="20"/>
          <w:szCs w:val="20"/>
        </w:rPr>
        <w:t>)</w:t>
      </w:r>
      <w:r w:rsidR="007D780A">
        <w:rPr>
          <w:rFonts w:ascii="Times New Roman" w:eastAsia="Calibri" w:hAnsi="Times New Roman"/>
          <w:sz w:val="20"/>
          <w:szCs w:val="20"/>
        </w:rPr>
        <w:tab/>
      </w:r>
      <w:r w:rsidR="00593B87">
        <w:rPr>
          <w:rFonts w:ascii="Times New Roman" w:eastAsia="Calibri" w:hAnsi="Times New Roman"/>
          <w:sz w:val="20"/>
          <w:szCs w:val="20"/>
        </w:rPr>
        <w:t xml:space="preserve">FAST-TRACK </w:t>
      </w:r>
      <w:r w:rsidR="00604D72">
        <w:rPr>
          <w:rFonts w:ascii="Times New Roman" w:eastAsia="Calibri" w:hAnsi="Times New Roman"/>
          <w:sz w:val="20"/>
          <w:szCs w:val="20"/>
        </w:rPr>
        <w:t>ENFORCEMENT ACTION</w:t>
      </w:r>
      <w:r w:rsidR="007D780A">
        <w:rPr>
          <w:rFonts w:ascii="Times New Roman" w:eastAsia="Calibri" w:hAnsi="Times New Roman"/>
          <w:sz w:val="20"/>
          <w:szCs w:val="20"/>
        </w:rPr>
        <w:t xml:space="preserve">.  </w:t>
      </w:r>
      <w:r w:rsidR="00604D72">
        <w:rPr>
          <w:rFonts w:ascii="Times New Roman" w:eastAsia="Calibri" w:hAnsi="Times New Roman"/>
          <w:sz w:val="20"/>
          <w:szCs w:val="20"/>
        </w:rPr>
        <w:t>Applicants who fail to comply with the requirements of the fast-track stormwater permitting program may be</w:t>
      </w:r>
      <w:r w:rsidR="00604D72" w:rsidRPr="00604D72">
        <w:rPr>
          <w:rFonts w:ascii="Times New Roman" w:eastAsia="Calibri" w:hAnsi="Times New Roman"/>
          <w:sz w:val="20"/>
          <w:szCs w:val="20"/>
        </w:rPr>
        <w:t xml:space="preserve"> subject to enforcement procedures as set forth in G.S. 143, Article 21.</w:t>
      </w:r>
      <w:r w:rsidR="00604D72">
        <w:rPr>
          <w:rFonts w:ascii="Times New Roman" w:eastAsia="Calibri" w:hAnsi="Times New Roman"/>
          <w:sz w:val="20"/>
          <w:szCs w:val="20"/>
        </w:rPr>
        <w:t xml:space="preserve">  In addition, t</w:t>
      </w:r>
      <w:r w:rsidR="00CF251B" w:rsidRPr="00CF251B">
        <w:rPr>
          <w:rFonts w:ascii="Times New Roman" w:eastAsia="Calibri" w:hAnsi="Times New Roman"/>
          <w:sz w:val="20"/>
          <w:szCs w:val="20"/>
        </w:rPr>
        <w:t xml:space="preserve">he </w:t>
      </w:r>
      <w:r w:rsidR="00CF251B">
        <w:rPr>
          <w:rFonts w:ascii="Times New Roman" w:eastAsia="Calibri" w:hAnsi="Times New Roman"/>
          <w:sz w:val="20"/>
          <w:szCs w:val="20"/>
        </w:rPr>
        <w:t>Division</w:t>
      </w:r>
      <w:r w:rsidR="00CF251B" w:rsidRPr="00CF251B">
        <w:rPr>
          <w:rFonts w:ascii="Times New Roman" w:eastAsia="Calibri" w:hAnsi="Times New Roman"/>
          <w:sz w:val="20"/>
          <w:szCs w:val="20"/>
        </w:rPr>
        <w:t xml:space="preserve"> may </w:t>
      </w:r>
      <w:r w:rsidR="00604D72">
        <w:rPr>
          <w:rFonts w:ascii="Times New Roman" w:eastAsia="Calibri" w:hAnsi="Times New Roman"/>
          <w:sz w:val="20"/>
          <w:szCs w:val="20"/>
        </w:rPr>
        <w:t>respond to non-compliance by filing</w:t>
      </w:r>
      <w:r w:rsidR="00CF251B" w:rsidRPr="00CF251B">
        <w:rPr>
          <w:rFonts w:ascii="Times New Roman" w:eastAsia="Calibri" w:hAnsi="Times New Roman"/>
          <w:sz w:val="20"/>
          <w:szCs w:val="20"/>
        </w:rPr>
        <w:t xml:space="preserve"> a written complaint with the North Carolina Board of Examiners for Engineers and Surveyors in accordance with rules and procedures adopted by the Board pursuant to Chapter 89C of the General Statutes citing failure of a professional engineer to adhere to the rules </w:t>
      </w:r>
      <w:r w:rsidR="00CF251B">
        <w:rPr>
          <w:rFonts w:ascii="Times New Roman" w:eastAsia="Calibri" w:hAnsi="Times New Roman"/>
          <w:sz w:val="20"/>
          <w:szCs w:val="20"/>
        </w:rPr>
        <w:t xml:space="preserve">of this </w:t>
      </w:r>
      <w:r w:rsidR="00D46521">
        <w:rPr>
          <w:rFonts w:ascii="Times New Roman" w:eastAsia="Calibri" w:hAnsi="Times New Roman"/>
          <w:sz w:val="20"/>
          <w:szCs w:val="20"/>
        </w:rPr>
        <w:t>Section</w:t>
      </w:r>
      <w:r w:rsidR="00CF251B" w:rsidRPr="00CF251B">
        <w:rPr>
          <w:rFonts w:ascii="Times New Roman" w:eastAsia="Calibri" w:hAnsi="Times New Roman"/>
          <w:sz w:val="20"/>
          <w:szCs w:val="20"/>
        </w:rPr>
        <w:t>.</w:t>
      </w:r>
      <w:r w:rsidR="00593B87">
        <w:rPr>
          <w:rFonts w:ascii="Times New Roman" w:eastAsia="Calibri" w:hAnsi="Times New Roman"/>
          <w:sz w:val="20"/>
          <w:szCs w:val="20"/>
        </w:rPr>
        <w:t xml:space="preserve">  The Division may initiate enforcement action </w:t>
      </w:r>
      <w:r w:rsidR="0058484C">
        <w:rPr>
          <w:rFonts w:ascii="Times New Roman" w:eastAsia="Calibri" w:hAnsi="Times New Roman"/>
          <w:sz w:val="20"/>
          <w:szCs w:val="20"/>
        </w:rPr>
        <w:t>if the applicant</w:t>
      </w:r>
      <w:r w:rsidR="00593B87">
        <w:rPr>
          <w:rFonts w:ascii="Times New Roman" w:eastAsia="Calibri" w:hAnsi="Times New Roman"/>
          <w:sz w:val="20"/>
          <w:szCs w:val="20"/>
        </w:rPr>
        <w:t>:</w:t>
      </w:r>
    </w:p>
    <w:p w14:paraId="74727E3A" w14:textId="67F67C2D" w:rsidR="00593B87" w:rsidRDefault="00593B87" w:rsidP="00593B87">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ab/>
        <w:t>(</w:t>
      </w:r>
      <w:proofErr w:type="gramStart"/>
      <w:r>
        <w:rPr>
          <w:rFonts w:ascii="Times New Roman" w:eastAsia="Calibri" w:hAnsi="Times New Roman"/>
          <w:sz w:val="20"/>
          <w:szCs w:val="20"/>
        </w:rPr>
        <w:t>a</w:t>
      </w:r>
      <w:proofErr w:type="gramEnd"/>
      <w:r>
        <w:rPr>
          <w:rFonts w:ascii="Times New Roman" w:eastAsia="Calibri" w:hAnsi="Times New Roman"/>
          <w:sz w:val="20"/>
          <w:szCs w:val="20"/>
        </w:rPr>
        <w:t>)</w:t>
      </w:r>
      <w:r>
        <w:rPr>
          <w:rFonts w:ascii="Times New Roman" w:eastAsia="Calibri" w:hAnsi="Times New Roman"/>
          <w:sz w:val="20"/>
          <w:szCs w:val="20"/>
        </w:rPr>
        <w:tab/>
        <w:t>Fails to maintain an engineer of record for the duration of the entire project;</w:t>
      </w:r>
    </w:p>
    <w:p w14:paraId="575CDFAF" w14:textId="6427F326" w:rsidR="00CA0BC4" w:rsidRDefault="00593B87" w:rsidP="00CA0BC4">
      <w:pPr>
        <w:spacing w:after="0" w:line="360" w:lineRule="auto"/>
        <w:ind w:left="1440"/>
        <w:rPr>
          <w:rFonts w:ascii="Times New Roman" w:eastAsia="Calibri" w:hAnsi="Times New Roman"/>
          <w:sz w:val="20"/>
          <w:szCs w:val="20"/>
        </w:rPr>
      </w:pPr>
      <w:r>
        <w:rPr>
          <w:rFonts w:ascii="Times New Roman" w:eastAsia="Calibri" w:hAnsi="Times New Roman"/>
          <w:sz w:val="20"/>
          <w:szCs w:val="20"/>
        </w:rPr>
        <w:t>(b)</w:t>
      </w:r>
      <w:r>
        <w:rPr>
          <w:rFonts w:ascii="Times New Roman" w:eastAsia="Calibri" w:hAnsi="Times New Roman"/>
          <w:sz w:val="20"/>
          <w:szCs w:val="20"/>
        </w:rPr>
        <w:tab/>
      </w:r>
      <w:r w:rsidR="00F536DB">
        <w:rPr>
          <w:rFonts w:ascii="Times New Roman" w:eastAsia="Calibri" w:hAnsi="Times New Roman"/>
          <w:sz w:val="20"/>
          <w:szCs w:val="20"/>
        </w:rPr>
        <w:t xml:space="preserve">Fails to provide </w:t>
      </w:r>
      <w:r w:rsidR="00D43A6C">
        <w:rPr>
          <w:rFonts w:ascii="Times New Roman" w:eastAsia="Calibri" w:hAnsi="Times New Roman"/>
          <w:sz w:val="20"/>
          <w:szCs w:val="20"/>
        </w:rPr>
        <w:t xml:space="preserve">information that is needed to complete the </w:t>
      </w:r>
      <w:r>
        <w:rPr>
          <w:rFonts w:ascii="Times New Roman" w:eastAsia="Calibri" w:hAnsi="Times New Roman"/>
          <w:sz w:val="20"/>
          <w:szCs w:val="20"/>
        </w:rPr>
        <w:t>as-built submittal package;</w:t>
      </w:r>
    </w:p>
    <w:p w14:paraId="1DB4A55B" w14:textId="23284C60" w:rsidR="00593B87" w:rsidRDefault="00593B87" w:rsidP="00593B87">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ab/>
      </w:r>
      <w:r w:rsidR="0058484C">
        <w:rPr>
          <w:rFonts w:ascii="Times New Roman" w:eastAsia="Calibri" w:hAnsi="Times New Roman"/>
          <w:sz w:val="20"/>
          <w:szCs w:val="20"/>
        </w:rPr>
        <w:t>(</w:t>
      </w:r>
      <w:proofErr w:type="gramStart"/>
      <w:r w:rsidR="0058484C">
        <w:rPr>
          <w:rFonts w:ascii="Times New Roman" w:eastAsia="Calibri" w:hAnsi="Times New Roman"/>
          <w:sz w:val="20"/>
          <w:szCs w:val="20"/>
        </w:rPr>
        <w:t>c</w:t>
      </w:r>
      <w:proofErr w:type="gramEnd"/>
      <w:r>
        <w:rPr>
          <w:rFonts w:ascii="Times New Roman" w:eastAsia="Calibri" w:hAnsi="Times New Roman"/>
          <w:sz w:val="20"/>
          <w:szCs w:val="20"/>
        </w:rPr>
        <w:t>)</w:t>
      </w:r>
      <w:r>
        <w:rPr>
          <w:rFonts w:ascii="Times New Roman" w:eastAsia="Calibri" w:hAnsi="Times New Roman"/>
          <w:sz w:val="20"/>
          <w:szCs w:val="20"/>
        </w:rPr>
        <w:tab/>
        <w:t>Misrepresents the project on the as-built plans;</w:t>
      </w:r>
    </w:p>
    <w:p w14:paraId="6DF61C13" w14:textId="77777777" w:rsidR="00CA0BC4" w:rsidRDefault="0058484C" w:rsidP="00F536DB">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w:t>
      </w:r>
      <w:proofErr w:type="gramStart"/>
      <w:r>
        <w:rPr>
          <w:rFonts w:ascii="Times New Roman" w:eastAsia="Calibri" w:hAnsi="Times New Roman"/>
          <w:sz w:val="20"/>
          <w:szCs w:val="20"/>
        </w:rPr>
        <w:t>d</w:t>
      </w:r>
      <w:proofErr w:type="gramEnd"/>
      <w:r w:rsidR="00593B87">
        <w:rPr>
          <w:rFonts w:ascii="Times New Roman" w:eastAsia="Calibri" w:hAnsi="Times New Roman"/>
          <w:sz w:val="20"/>
          <w:szCs w:val="20"/>
        </w:rPr>
        <w:t>)</w:t>
      </w:r>
      <w:r w:rsidR="00593B87">
        <w:rPr>
          <w:rFonts w:ascii="Times New Roman" w:eastAsia="Calibri" w:hAnsi="Times New Roman"/>
          <w:sz w:val="20"/>
          <w:szCs w:val="20"/>
        </w:rPr>
        <w:tab/>
        <w:t>Fails to adhere to an approved Schedule for Compliance</w:t>
      </w:r>
      <w:r w:rsidR="00746739">
        <w:rPr>
          <w:rFonts w:ascii="Times New Roman" w:eastAsia="Calibri" w:hAnsi="Times New Roman"/>
          <w:sz w:val="20"/>
          <w:szCs w:val="20"/>
        </w:rPr>
        <w:t xml:space="preserve"> in response to a Notice of Deficiency</w:t>
      </w:r>
      <w:r w:rsidR="00593B87">
        <w:rPr>
          <w:rFonts w:ascii="Times New Roman" w:eastAsia="Calibri" w:hAnsi="Times New Roman"/>
          <w:sz w:val="20"/>
          <w:szCs w:val="20"/>
        </w:rPr>
        <w:t>;</w:t>
      </w:r>
      <w:r w:rsidR="00C60BEC">
        <w:rPr>
          <w:rFonts w:ascii="Times New Roman" w:eastAsia="Calibri" w:hAnsi="Times New Roman"/>
          <w:sz w:val="20"/>
          <w:szCs w:val="20"/>
        </w:rPr>
        <w:t xml:space="preserve"> </w:t>
      </w:r>
    </w:p>
    <w:p w14:paraId="3C680CE4" w14:textId="12DB38BE" w:rsidR="00593B87" w:rsidRDefault="00CA0BC4" w:rsidP="00F536DB">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(e)</w:t>
      </w:r>
      <w:r>
        <w:rPr>
          <w:rFonts w:ascii="Times New Roman" w:eastAsia="Calibri" w:hAnsi="Times New Roman"/>
          <w:sz w:val="20"/>
          <w:szCs w:val="20"/>
        </w:rPr>
        <w:tab/>
        <w:t xml:space="preserve">Fails to comply with the MDC during the permitting process; </w:t>
      </w:r>
      <w:r w:rsidR="00C60BEC">
        <w:rPr>
          <w:rFonts w:ascii="Times New Roman" w:eastAsia="Calibri" w:hAnsi="Times New Roman"/>
          <w:sz w:val="20"/>
          <w:szCs w:val="20"/>
        </w:rPr>
        <w:t>or</w:t>
      </w:r>
    </w:p>
    <w:p w14:paraId="6A517EAE" w14:textId="30B8C2F5" w:rsidR="00593B87" w:rsidRDefault="00593B87" w:rsidP="00593B87">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ab/>
      </w:r>
      <w:r w:rsidR="00CA0BC4">
        <w:rPr>
          <w:rFonts w:ascii="Times New Roman" w:eastAsia="Calibri" w:hAnsi="Times New Roman"/>
          <w:sz w:val="20"/>
          <w:szCs w:val="20"/>
        </w:rPr>
        <w:t>(f</w:t>
      </w:r>
      <w:r>
        <w:rPr>
          <w:rFonts w:ascii="Times New Roman" w:eastAsia="Calibri" w:hAnsi="Times New Roman"/>
          <w:sz w:val="20"/>
          <w:szCs w:val="20"/>
        </w:rPr>
        <w:t>)</w:t>
      </w:r>
      <w:r>
        <w:rPr>
          <w:rFonts w:ascii="Times New Roman" w:eastAsia="Calibri" w:hAnsi="Times New Roman"/>
          <w:sz w:val="20"/>
          <w:szCs w:val="20"/>
        </w:rPr>
        <w:tab/>
        <w:t>Fails to adhere to</w:t>
      </w:r>
      <w:r w:rsidR="00F536DB">
        <w:rPr>
          <w:rFonts w:ascii="Times New Roman" w:eastAsia="Calibri" w:hAnsi="Times New Roman"/>
          <w:sz w:val="20"/>
          <w:szCs w:val="20"/>
        </w:rPr>
        <w:t xml:space="preserve"> final </w:t>
      </w:r>
      <w:r>
        <w:rPr>
          <w:rFonts w:ascii="Times New Roman" w:eastAsia="Calibri" w:hAnsi="Times New Roman"/>
          <w:sz w:val="20"/>
          <w:szCs w:val="20"/>
        </w:rPr>
        <w:t>permit conditions.</w:t>
      </w:r>
    </w:p>
    <w:p w14:paraId="3FE22B45" w14:textId="0B93C6BD" w:rsidR="0002649C" w:rsidRDefault="007D780A" w:rsidP="00C35246">
      <w:pPr>
        <w:spacing w:after="0" w:line="360" w:lineRule="auto"/>
        <w:ind w:left="1440" w:hanging="720"/>
        <w:rPr>
          <w:rFonts w:ascii="Times New Roman" w:eastAsia="Calibri" w:hAnsi="Times New Roman"/>
          <w:sz w:val="20"/>
          <w:szCs w:val="20"/>
        </w:rPr>
      </w:pPr>
      <w:r>
        <w:rPr>
          <w:rFonts w:ascii="Times New Roman" w:eastAsia="Calibri" w:hAnsi="Times New Roman"/>
          <w:sz w:val="20"/>
          <w:szCs w:val="20"/>
        </w:rPr>
        <w:t>(</w:t>
      </w:r>
      <w:r w:rsidR="00EA5AD2">
        <w:rPr>
          <w:rFonts w:ascii="Times New Roman" w:eastAsia="Calibri" w:hAnsi="Times New Roman"/>
          <w:sz w:val="20"/>
          <w:szCs w:val="20"/>
        </w:rPr>
        <w:t>9</w:t>
      </w:r>
      <w:r>
        <w:rPr>
          <w:rFonts w:ascii="Times New Roman" w:eastAsia="Calibri" w:hAnsi="Times New Roman"/>
          <w:sz w:val="20"/>
          <w:szCs w:val="20"/>
        </w:rPr>
        <w:t>)</w:t>
      </w:r>
      <w:r>
        <w:rPr>
          <w:rFonts w:ascii="Times New Roman" w:eastAsia="Calibri" w:hAnsi="Times New Roman"/>
          <w:sz w:val="20"/>
          <w:szCs w:val="20"/>
        </w:rPr>
        <w:tab/>
      </w:r>
      <w:r w:rsidR="00C35246">
        <w:rPr>
          <w:rFonts w:ascii="Times New Roman" w:eastAsia="Calibri" w:hAnsi="Times New Roman"/>
          <w:sz w:val="20"/>
          <w:szCs w:val="20"/>
        </w:rPr>
        <w:t xml:space="preserve">EXCEPTIONS TO ABOVE TIMEFRAMES.  </w:t>
      </w:r>
      <w:r w:rsidR="0002649C">
        <w:rPr>
          <w:rFonts w:ascii="Times New Roman" w:eastAsia="Calibri" w:hAnsi="Times New Roman"/>
          <w:sz w:val="20"/>
          <w:szCs w:val="20"/>
        </w:rPr>
        <w:t xml:space="preserve">If the Division fails to act within the timelines specified in </w:t>
      </w:r>
      <w:r w:rsidR="00746739">
        <w:rPr>
          <w:rFonts w:ascii="Times New Roman" w:eastAsia="Calibri" w:hAnsi="Times New Roman"/>
          <w:sz w:val="20"/>
          <w:szCs w:val="20"/>
        </w:rPr>
        <w:t xml:space="preserve">Item (5) </w:t>
      </w:r>
      <w:r w:rsidR="0002649C">
        <w:rPr>
          <w:rFonts w:ascii="Times New Roman" w:eastAsia="Calibri" w:hAnsi="Times New Roman"/>
          <w:sz w:val="20"/>
          <w:szCs w:val="20"/>
        </w:rPr>
        <w:t>the project shall be considered to be approved unless:</w:t>
      </w:r>
    </w:p>
    <w:p w14:paraId="62A2C3FD" w14:textId="509096F5" w:rsidR="0002649C" w:rsidRDefault="00593B87" w:rsidP="00C35246">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(a</w:t>
      </w:r>
      <w:r w:rsidR="0002649C">
        <w:rPr>
          <w:rFonts w:ascii="Times New Roman" w:eastAsia="Calibri" w:hAnsi="Times New Roman"/>
          <w:sz w:val="20"/>
          <w:szCs w:val="20"/>
        </w:rPr>
        <w:t>)</w:t>
      </w:r>
      <w:r w:rsidR="0002649C">
        <w:rPr>
          <w:rFonts w:ascii="Times New Roman" w:eastAsia="Calibri" w:hAnsi="Times New Roman"/>
          <w:sz w:val="20"/>
          <w:szCs w:val="20"/>
        </w:rPr>
        <w:tab/>
        <w:t>The applicant does not agree to the inspection date proposed by the Division per Sub-item (</w:t>
      </w:r>
      <w:r w:rsidR="00746739">
        <w:rPr>
          <w:rFonts w:ascii="Times New Roman" w:eastAsia="Calibri" w:hAnsi="Times New Roman"/>
          <w:sz w:val="20"/>
          <w:szCs w:val="20"/>
        </w:rPr>
        <w:t>4</w:t>
      </w:r>
      <w:proofErr w:type="gramStart"/>
      <w:r w:rsidR="0002649C">
        <w:rPr>
          <w:rFonts w:ascii="Times New Roman" w:eastAsia="Calibri" w:hAnsi="Times New Roman"/>
          <w:sz w:val="20"/>
          <w:szCs w:val="20"/>
        </w:rPr>
        <w:t>)(</w:t>
      </w:r>
      <w:proofErr w:type="gramEnd"/>
      <w:r w:rsidR="0002649C">
        <w:rPr>
          <w:rFonts w:ascii="Times New Roman" w:eastAsia="Calibri" w:hAnsi="Times New Roman"/>
          <w:sz w:val="20"/>
          <w:szCs w:val="20"/>
        </w:rPr>
        <w:t xml:space="preserve">a).  </w:t>
      </w:r>
    </w:p>
    <w:p w14:paraId="1945BD85" w14:textId="7BB5B1D9" w:rsidR="0002649C" w:rsidRDefault="00593B87" w:rsidP="00C35246">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(b</w:t>
      </w:r>
      <w:r w:rsidR="0002649C">
        <w:rPr>
          <w:rFonts w:ascii="Times New Roman" w:eastAsia="Calibri" w:hAnsi="Times New Roman"/>
          <w:sz w:val="20"/>
          <w:szCs w:val="20"/>
        </w:rPr>
        <w:t>)</w:t>
      </w:r>
      <w:r w:rsidR="0002649C">
        <w:rPr>
          <w:rFonts w:ascii="Times New Roman" w:eastAsia="Calibri" w:hAnsi="Times New Roman"/>
          <w:sz w:val="20"/>
          <w:szCs w:val="20"/>
        </w:rPr>
        <w:tab/>
        <w:t>The applicant agrees, in writing, to a longer period;</w:t>
      </w:r>
    </w:p>
    <w:p w14:paraId="23844D6B" w14:textId="0FFF933C" w:rsidR="0002649C" w:rsidRDefault="00593B87" w:rsidP="00C35246">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(c</w:t>
      </w:r>
      <w:r w:rsidR="0002649C">
        <w:rPr>
          <w:rFonts w:ascii="Times New Roman" w:eastAsia="Calibri" w:hAnsi="Times New Roman"/>
          <w:sz w:val="20"/>
          <w:szCs w:val="20"/>
        </w:rPr>
        <w:t>)</w:t>
      </w:r>
      <w:r w:rsidR="0002649C">
        <w:rPr>
          <w:rFonts w:ascii="Times New Roman" w:eastAsia="Calibri" w:hAnsi="Times New Roman"/>
          <w:sz w:val="20"/>
          <w:szCs w:val="20"/>
        </w:rPr>
        <w:tab/>
        <w:t>The applicant fails to furnish information necessary for the Director’s decision;</w:t>
      </w:r>
    </w:p>
    <w:p w14:paraId="259ABAE5" w14:textId="583869C3" w:rsidR="0002649C" w:rsidRDefault="00593B87" w:rsidP="00C35246">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(d</w:t>
      </w:r>
      <w:r w:rsidR="0002649C">
        <w:rPr>
          <w:rFonts w:ascii="Times New Roman" w:eastAsia="Calibri" w:hAnsi="Times New Roman"/>
          <w:sz w:val="20"/>
          <w:szCs w:val="20"/>
        </w:rPr>
        <w:t>)</w:t>
      </w:r>
      <w:r w:rsidR="0002649C">
        <w:rPr>
          <w:rFonts w:ascii="Times New Roman" w:eastAsia="Calibri" w:hAnsi="Times New Roman"/>
          <w:sz w:val="20"/>
          <w:szCs w:val="20"/>
        </w:rPr>
        <w:tab/>
        <w:t>The applicant refuses the staff access to its records or premises for the purpose of gathering information necessary for the Director’s decision, or:</w:t>
      </w:r>
    </w:p>
    <w:p w14:paraId="70EF0E41" w14:textId="12159467" w:rsidR="00F26843" w:rsidRPr="0058484C" w:rsidRDefault="00593B87" w:rsidP="0058484C">
      <w:pPr>
        <w:spacing w:after="0" w:line="360" w:lineRule="auto"/>
        <w:ind w:left="2160" w:hanging="720"/>
        <w:rPr>
          <w:rFonts w:ascii="Times New Roman" w:eastAsia="Calibri" w:hAnsi="Times New Roman"/>
          <w:sz w:val="20"/>
          <w:szCs w:val="20"/>
        </w:rPr>
      </w:pPr>
      <w:r>
        <w:rPr>
          <w:rFonts w:ascii="Times New Roman" w:eastAsia="Calibri" w:hAnsi="Times New Roman"/>
          <w:sz w:val="20"/>
          <w:szCs w:val="20"/>
        </w:rPr>
        <w:t>(e</w:t>
      </w:r>
      <w:r w:rsidR="0002649C">
        <w:rPr>
          <w:rFonts w:ascii="Times New Roman" w:eastAsia="Calibri" w:hAnsi="Times New Roman"/>
          <w:sz w:val="20"/>
          <w:szCs w:val="20"/>
        </w:rPr>
        <w:t>)</w:t>
      </w:r>
      <w:r w:rsidR="0002649C">
        <w:rPr>
          <w:rFonts w:ascii="Times New Roman" w:eastAsia="Calibri" w:hAnsi="Times New Roman"/>
          <w:sz w:val="20"/>
          <w:szCs w:val="20"/>
        </w:rPr>
        <w:tab/>
        <w:t>Information necessary for the Director’s decision is unavailable.</w:t>
      </w:r>
      <w:r w:rsidR="0002649C" w:rsidRPr="002879EF">
        <w:rPr>
          <w:rFonts w:ascii="Times New Roman" w:eastAsia="Calibri" w:hAnsi="Times New Roman"/>
          <w:sz w:val="20"/>
          <w:szCs w:val="20"/>
        </w:rPr>
        <w:t xml:space="preserve">  </w:t>
      </w:r>
      <w:proofErr w:type="gramStart"/>
      <w:r w:rsidR="00D12372">
        <w:rPr>
          <w:rFonts w:ascii="Times New Roman" w:eastAsia="Calibri" w:hAnsi="Times New Roman"/>
          <w:sz w:val="20"/>
          <w:szCs w:val="20"/>
        </w:rPr>
        <w:t>mmm</w:t>
      </w:r>
      <w:proofErr w:type="gramEnd"/>
    </w:p>
    <w:sectPr w:rsidR="00F26843" w:rsidRPr="0058484C" w:rsidSect="00F957C4">
      <w:headerReference w:type="default" r:id="rId8"/>
      <w:footerReference w:type="default" r:id="rId9"/>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A0D55" w14:textId="77777777" w:rsidR="00235CE8" w:rsidRDefault="00235CE8" w:rsidP="00F957C4">
      <w:pPr>
        <w:spacing w:after="0" w:line="240" w:lineRule="auto"/>
      </w:pPr>
      <w:r>
        <w:separator/>
      </w:r>
    </w:p>
  </w:endnote>
  <w:endnote w:type="continuationSeparator" w:id="0">
    <w:p w14:paraId="5F6F5DEC" w14:textId="77777777" w:rsidR="00235CE8" w:rsidRDefault="00235CE8" w:rsidP="00F9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947D1" w14:textId="77777777" w:rsidR="00F77C29" w:rsidRDefault="00F77C29">
    <w:pPr>
      <w:pStyle w:val="Footer"/>
      <w:jc w:val="center"/>
    </w:pPr>
    <w:r>
      <w:fldChar w:fldCharType="begin"/>
    </w:r>
    <w:r>
      <w:instrText xml:space="preserve"> PAGE   \* MERGEFORMAT </w:instrText>
    </w:r>
    <w:r>
      <w:fldChar w:fldCharType="separate"/>
    </w:r>
    <w:r w:rsidR="00A82A41">
      <w:rPr>
        <w:noProof/>
      </w:rPr>
      <w:t>4</w:t>
    </w:r>
    <w:r>
      <w:rPr>
        <w:noProof/>
      </w:rPr>
      <w:fldChar w:fldCharType="end"/>
    </w:r>
  </w:p>
  <w:p w14:paraId="2C94D845" w14:textId="77777777" w:rsidR="00F77C29" w:rsidRDefault="00F77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8053E" w14:textId="77777777" w:rsidR="00235CE8" w:rsidRDefault="00235CE8" w:rsidP="00F957C4">
      <w:pPr>
        <w:spacing w:after="0" w:line="240" w:lineRule="auto"/>
      </w:pPr>
      <w:r>
        <w:separator/>
      </w:r>
    </w:p>
  </w:footnote>
  <w:footnote w:type="continuationSeparator" w:id="0">
    <w:p w14:paraId="24EF1BB8" w14:textId="77777777" w:rsidR="00235CE8" w:rsidRDefault="00235CE8" w:rsidP="00F95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8ED59" w14:textId="64540C4E" w:rsidR="00EA5AD2" w:rsidRDefault="00EA5AD2" w:rsidP="00EA5AD2">
    <w:pPr>
      <w:pStyle w:val="Header"/>
      <w:jc w:val="right"/>
    </w:pPr>
    <w:r>
      <w:t>7/23/2015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3481C"/>
    <w:multiLevelType w:val="hybridMultilevel"/>
    <w:tmpl w:val="AED83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F6D40"/>
    <w:multiLevelType w:val="hybridMultilevel"/>
    <w:tmpl w:val="227A104C"/>
    <w:lvl w:ilvl="0" w:tplc="1714C40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6FA3C97"/>
    <w:multiLevelType w:val="hybridMultilevel"/>
    <w:tmpl w:val="00F618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1127D1"/>
    <w:multiLevelType w:val="hybridMultilevel"/>
    <w:tmpl w:val="81A072E0"/>
    <w:lvl w:ilvl="0" w:tplc="D21AAD1A">
      <w:start w:val="1"/>
      <w:numFmt w:val="decimal"/>
      <w:lvlText w:val="(%1)"/>
      <w:lvlJc w:val="left"/>
      <w:pPr>
        <w:ind w:left="1440" w:hanging="720"/>
      </w:pPr>
      <w:rPr>
        <w:rFonts w:hint="default"/>
      </w:rPr>
    </w:lvl>
    <w:lvl w:ilvl="1" w:tplc="97AE8ED6">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E5654"/>
    <w:multiLevelType w:val="hybridMultilevel"/>
    <w:tmpl w:val="3E5CCCB0"/>
    <w:lvl w:ilvl="0" w:tplc="C798A7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4B1847"/>
    <w:multiLevelType w:val="hybridMultilevel"/>
    <w:tmpl w:val="01C069C8"/>
    <w:lvl w:ilvl="0" w:tplc="48067A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90E7E5A"/>
    <w:multiLevelType w:val="hybridMultilevel"/>
    <w:tmpl w:val="2D7C44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9E965FE"/>
    <w:multiLevelType w:val="hybridMultilevel"/>
    <w:tmpl w:val="0E0EA9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4721E1D"/>
    <w:multiLevelType w:val="hybridMultilevel"/>
    <w:tmpl w:val="1B6E8C9C"/>
    <w:lvl w:ilvl="0" w:tplc="CC24244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06882"/>
    <w:multiLevelType w:val="hybridMultilevel"/>
    <w:tmpl w:val="FC82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013BF"/>
    <w:multiLevelType w:val="hybridMultilevel"/>
    <w:tmpl w:val="934C4C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FD610E3"/>
    <w:multiLevelType w:val="hybridMultilevel"/>
    <w:tmpl w:val="144E6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52178E2"/>
    <w:multiLevelType w:val="hybridMultilevel"/>
    <w:tmpl w:val="F05205DC"/>
    <w:lvl w:ilvl="0" w:tplc="D21AAD1A">
      <w:start w:val="1"/>
      <w:numFmt w:val="decimal"/>
      <w:lvlText w:val="(%1)"/>
      <w:lvlJc w:val="left"/>
      <w:pPr>
        <w:ind w:left="1440" w:hanging="720"/>
      </w:pPr>
      <w:rPr>
        <w:rFonts w:hint="default"/>
      </w:rPr>
    </w:lvl>
    <w:lvl w:ilvl="1" w:tplc="1FEE41E0">
      <w:start w:val="1"/>
      <w:numFmt w:val="lowerLetter"/>
      <w:lvlText w:val="%2."/>
      <w:lvlJc w:val="left"/>
      <w:pPr>
        <w:ind w:left="1800" w:hanging="360"/>
      </w:pPr>
      <w:rPr>
        <w:rFonts w:ascii="Times New Roman" w:eastAsia="Times New Roman"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D672AA"/>
    <w:multiLevelType w:val="hybridMultilevel"/>
    <w:tmpl w:val="5AE09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9274C39"/>
    <w:multiLevelType w:val="hybridMultilevel"/>
    <w:tmpl w:val="01C069C8"/>
    <w:lvl w:ilvl="0" w:tplc="48067A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41056A4"/>
    <w:multiLevelType w:val="multilevel"/>
    <w:tmpl w:val="3AAE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D57639"/>
    <w:multiLevelType w:val="hybridMultilevel"/>
    <w:tmpl w:val="76C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0"/>
  </w:num>
  <w:num w:numId="4">
    <w:abstractNumId w:val="3"/>
  </w:num>
  <w:num w:numId="5">
    <w:abstractNumId w:val="12"/>
  </w:num>
  <w:num w:numId="6">
    <w:abstractNumId w:val="8"/>
  </w:num>
  <w:num w:numId="7">
    <w:abstractNumId w:val="9"/>
  </w:num>
  <w:num w:numId="8">
    <w:abstractNumId w:val="13"/>
  </w:num>
  <w:num w:numId="9">
    <w:abstractNumId w:val="6"/>
  </w:num>
  <w:num w:numId="10">
    <w:abstractNumId w:val="7"/>
  </w:num>
  <w:num w:numId="11">
    <w:abstractNumId w:val="10"/>
  </w:num>
  <w:num w:numId="12">
    <w:abstractNumId w:val="5"/>
  </w:num>
  <w:num w:numId="13">
    <w:abstractNumId w:val="14"/>
  </w:num>
  <w:num w:numId="14">
    <w:abstractNumId w:val="11"/>
  </w:num>
  <w:num w:numId="15">
    <w:abstractNumId w:val="2"/>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C4"/>
    <w:rsid w:val="00002367"/>
    <w:rsid w:val="00002B50"/>
    <w:rsid w:val="000122A5"/>
    <w:rsid w:val="0001507D"/>
    <w:rsid w:val="000163EF"/>
    <w:rsid w:val="0002649C"/>
    <w:rsid w:val="000267DB"/>
    <w:rsid w:val="00031238"/>
    <w:rsid w:val="00031471"/>
    <w:rsid w:val="0003270A"/>
    <w:rsid w:val="000455E1"/>
    <w:rsid w:val="0005373E"/>
    <w:rsid w:val="00053747"/>
    <w:rsid w:val="000557C2"/>
    <w:rsid w:val="000566EB"/>
    <w:rsid w:val="000606B5"/>
    <w:rsid w:val="00062C5D"/>
    <w:rsid w:val="00063CE6"/>
    <w:rsid w:val="0006415D"/>
    <w:rsid w:val="0007227F"/>
    <w:rsid w:val="000741C8"/>
    <w:rsid w:val="00076E12"/>
    <w:rsid w:val="0008037C"/>
    <w:rsid w:val="00087B7E"/>
    <w:rsid w:val="000917B6"/>
    <w:rsid w:val="00092F96"/>
    <w:rsid w:val="00093C7D"/>
    <w:rsid w:val="00096571"/>
    <w:rsid w:val="000A2F1A"/>
    <w:rsid w:val="000A4C69"/>
    <w:rsid w:val="000A5B20"/>
    <w:rsid w:val="000B064E"/>
    <w:rsid w:val="000B2305"/>
    <w:rsid w:val="000B7EBF"/>
    <w:rsid w:val="000C220D"/>
    <w:rsid w:val="000C379F"/>
    <w:rsid w:val="000C63AB"/>
    <w:rsid w:val="000C7D77"/>
    <w:rsid w:val="000D03AA"/>
    <w:rsid w:val="000D27A9"/>
    <w:rsid w:val="000D6426"/>
    <w:rsid w:val="000E3EAA"/>
    <w:rsid w:val="000F2710"/>
    <w:rsid w:val="000F4640"/>
    <w:rsid w:val="00101DE6"/>
    <w:rsid w:val="00110A55"/>
    <w:rsid w:val="0011187A"/>
    <w:rsid w:val="001139E7"/>
    <w:rsid w:val="00115388"/>
    <w:rsid w:val="001202D4"/>
    <w:rsid w:val="00120F9A"/>
    <w:rsid w:val="001247E1"/>
    <w:rsid w:val="0012570D"/>
    <w:rsid w:val="0013596A"/>
    <w:rsid w:val="0013787C"/>
    <w:rsid w:val="00142118"/>
    <w:rsid w:val="0014445F"/>
    <w:rsid w:val="001475D4"/>
    <w:rsid w:val="00147E12"/>
    <w:rsid w:val="001516CD"/>
    <w:rsid w:val="00154B2D"/>
    <w:rsid w:val="001562C4"/>
    <w:rsid w:val="0016068B"/>
    <w:rsid w:val="00161777"/>
    <w:rsid w:val="00165297"/>
    <w:rsid w:val="0018463E"/>
    <w:rsid w:val="00186FD0"/>
    <w:rsid w:val="00187D36"/>
    <w:rsid w:val="00191F42"/>
    <w:rsid w:val="00196AFC"/>
    <w:rsid w:val="001A4C3A"/>
    <w:rsid w:val="001A5CD2"/>
    <w:rsid w:val="001B2113"/>
    <w:rsid w:val="001B2C71"/>
    <w:rsid w:val="001B3795"/>
    <w:rsid w:val="001E08F6"/>
    <w:rsid w:val="001E144E"/>
    <w:rsid w:val="001E25C0"/>
    <w:rsid w:val="001E6750"/>
    <w:rsid w:val="001F409A"/>
    <w:rsid w:val="001F5DE6"/>
    <w:rsid w:val="002019DF"/>
    <w:rsid w:val="0020215E"/>
    <w:rsid w:val="00215328"/>
    <w:rsid w:val="00220D48"/>
    <w:rsid w:val="00222633"/>
    <w:rsid w:val="00227A5F"/>
    <w:rsid w:val="00230E7C"/>
    <w:rsid w:val="00230EE5"/>
    <w:rsid w:val="002318F2"/>
    <w:rsid w:val="00233014"/>
    <w:rsid w:val="002351EE"/>
    <w:rsid w:val="00235CE8"/>
    <w:rsid w:val="00240458"/>
    <w:rsid w:val="00245248"/>
    <w:rsid w:val="00246299"/>
    <w:rsid w:val="00247B90"/>
    <w:rsid w:val="002500EB"/>
    <w:rsid w:val="002609FA"/>
    <w:rsid w:val="0027145C"/>
    <w:rsid w:val="0027468D"/>
    <w:rsid w:val="002879EF"/>
    <w:rsid w:val="002908EB"/>
    <w:rsid w:val="00291E7B"/>
    <w:rsid w:val="00293039"/>
    <w:rsid w:val="00295A7D"/>
    <w:rsid w:val="002976D5"/>
    <w:rsid w:val="002A13E8"/>
    <w:rsid w:val="002A181D"/>
    <w:rsid w:val="002B3935"/>
    <w:rsid w:val="002C00FE"/>
    <w:rsid w:val="002E2654"/>
    <w:rsid w:val="002E4AC6"/>
    <w:rsid w:val="002E5A5B"/>
    <w:rsid w:val="002E633C"/>
    <w:rsid w:val="002F01CD"/>
    <w:rsid w:val="002F0E4E"/>
    <w:rsid w:val="002F5307"/>
    <w:rsid w:val="002F54AD"/>
    <w:rsid w:val="0030463A"/>
    <w:rsid w:val="003048CF"/>
    <w:rsid w:val="00321631"/>
    <w:rsid w:val="003246CB"/>
    <w:rsid w:val="003248B1"/>
    <w:rsid w:val="00331CC0"/>
    <w:rsid w:val="00333A8D"/>
    <w:rsid w:val="00333B10"/>
    <w:rsid w:val="00333FD3"/>
    <w:rsid w:val="0033477A"/>
    <w:rsid w:val="00340C2A"/>
    <w:rsid w:val="00347A61"/>
    <w:rsid w:val="00347F27"/>
    <w:rsid w:val="00355C5E"/>
    <w:rsid w:val="00361B91"/>
    <w:rsid w:val="00361EB8"/>
    <w:rsid w:val="00362ED1"/>
    <w:rsid w:val="003637C4"/>
    <w:rsid w:val="00371DC0"/>
    <w:rsid w:val="003737D0"/>
    <w:rsid w:val="00377C7B"/>
    <w:rsid w:val="00380765"/>
    <w:rsid w:val="0038373F"/>
    <w:rsid w:val="003A3C30"/>
    <w:rsid w:val="003B1027"/>
    <w:rsid w:val="003B6F74"/>
    <w:rsid w:val="003C0C20"/>
    <w:rsid w:val="003C1958"/>
    <w:rsid w:val="003C2EC8"/>
    <w:rsid w:val="003C5E1F"/>
    <w:rsid w:val="003D04FC"/>
    <w:rsid w:val="003D1EA4"/>
    <w:rsid w:val="003D5099"/>
    <w:rsid w:val="003D7A09"/>
    <w:rsid w:val="003F0734"/>
    <w:rsid w:val="003F5DF8"/>
    <w:rsid w:val="00403C80"/>
    <w:rsid w:val="004049BF"/>
    <w:rsid w:val="00416538"/>
    <w:rsid w:val="00424C6D"/>
    <w:rsid w:val="00424C8E"/>
    <w:rsid w:val="004319E4"/>
    <w:rsid w:val="00432ACF"/>
    <w:rsid w:val="00433298"/>
    <w:rsid w:val="00433783"/>
    <w:rsid w:val="00434AEE"/>
    <w:rsid w:val="00436086"/>
    <w:rsid w:val="0043677B"/>
    <w:rsid w:val="004369B5"/>
    <w:rsid w:val="0044037E"/>
    <w:rsid w:val="004460A7"/>
    <w:rsid w:val="00446F2F"/>
    <w:rsid w:val="00447960"/>
    <w:rsid w:val="0045376E"/>
    <w:rsid w:val="0047230F"/>
    <w:rsid w:val="004731EE"/>
    <w:rsid w:val="004738DF"/>
    <w:rsid w:val="0048292A"/>
    <w:rsid w:val="004904EF"/>
    <w:rsid w:val="0049198C"/>
    <w:rsid w:val="004923B2"/>
    <w:rsid w:val="0049477D"/>
    <w:rsid w:val="0049585F"/>
    <w:rsid w:val="004A1ECB"/>
    <w:rsid w:val="004A4BED"/>
    <w:rsid w:val="004A71CC"/>
    <w:rsid w:val="004A782A"/>
    <w:rsid w:val="004A7B2E"/>
    <w:rsid w:val="004C34BE"/>
    <w:rsid w:val="004C4BC6"/>
    <w:rsid w:val="004C52C3"/>
    <w:rsid w:val="004D483D"/>
    <w:rsid w:val="004D561A"/>
    <w:rsid w:val="004E1A9B"/>
    <w:rsid w:val="004E2CB0"/>
    <w:rsid w:val="004E6E19"/>
    <w:rsid w:val="004F690D"/>
    <w:rsid w:val="0050118C"/>
    <w:rsid w:val="00501F6B"/>
    <w:rsid w:val="0051078F"/>
    <w:rsid w:val="005108E5"/>
    <w:rsid w:val="005115B6"/>
    <w:rsid w:val="005238FC"/>
    <w:rsid w:val="00525773"/>
    <w:rsid w:val="00525EDA"/>
    <w:rsid w:val="00534295"/>
    <w:rsid w:val="00534FE2"/>
    <w:rsid w:val="00537980"/>
    <w:rsid w:val="00541530"/>
    <w:rsid w:val="00542AFF"/>
    <w:rsid w:val="005573A0"/>
    <w:rsid w:val="00557FA5"/>
    <w:rsid w:val="00561411"/>
    <w:rsid w:val="00565ADC"/>
    <w:rsid w:val="00567255"/>
    <w:rsid w:val="00580426"/>
    <w:rsid w:val="0058484C"/>
    <w:rsid w:val="00593B87"/>
    <w:rsid w:val="00594F86"/>
    <w:rsid w:val="005A0C7C"/>
    <w:rsid w:val="005A4D4B"/>
    <w:rsid w:val="005A74EA"/>
    <w:rsid w:val="005B536F"/>
    <w:rsid w:val="005B7F37"/>
    <w:rsid w:val="005C13DB"/>
    <w:rsid w:val="005C75CE"/>
    <w:rsid w:val="005C78B0"/>
    <w:rsid w:val="005D3539"/>
    <w:rsid w:val="005D3D40"/>
    <w:rsid w:val="005D3ED2"/>
    <w:rsid w:val="005D5694"/>
    <w:rsid w:val="005E20CE"/>
    <w:rsid w:val="005F07AD"/>
    <w:rsid w:val="005F185F"/>
    <w:rsid w:val="005F5EAF"/>
    <w:rsid w:val="005F7FC7"/>
    <w:rsid w:val="0060144B"/>
    <w:rsid w:val="00601E6A"/>
    <w:rsid w:val="00604D72"/>
    <w:rsid w:val="0061243D"/>
    <w:rsid w:val="006128B5"/>
    <w:rsid w:val="00620BEC"/>
    <w:rsid w:val="0062114B"/>
    <w:rsid w:val="00622D45"/>
    <w:rsid w:val="0062697F"/>
    <w:rsid w:val="0063039D"/>
    <w:rsid w:val="00637FE0"/>
    <w:rsid w:val="00640AEF"/>
    <w:rsid w:val="0064132A"/>
    <w:rsid w:val="00641465"/>
    <w:rsid w:val="00642F83"/>
    <w:rsid w:val="00650D87"/>
    <w:rsid w:val="0065160A"/>
    <w:rsid w:val="00653862"/>
    <w:rsid w:val="00657B1A"/>
    <w:rsid w:val="00663603"/>
    <w:rsid w:val="006645C9"/>
    <w:rsid w:val="00671F75"/>
    <w:rsid w:val="006741AD"/>
    <w:rsid w:val="0068313D"/>
    <w:rsid w:val="006833ED"/>
    <w:rsid w:val="0068449C"/>
    <w:rsid w:val="00690066"/>
    <w:rsid w:val="006912A3"/>
    <w:rsid w:val="00695E58"/>
    <w:rsid w:val="006A1305"/>
    <w:rsid w:val="006A1351"/>
    <w:rsid w:val="006A4139"/>
    <w:rsid w:val="006A78EE"/>
    <w:rsid w:val="006B143A"/>
    <w:rsid w:val="006B1B03"/>
    <w:rsid w:val="006B5922"/>
    <w:rsid w:val="006C00C2"/>
    <w:rsid w:val="006C48B3"/>
    <w:rsid w:val="006D0ECE"/>
    <w:rsid w:val="006D4269"/>
    <w:rsid w:val="006D427A"/>
    <w:rsid w:val="006F4C5C"/>
    <w:rsid w:val="006F5D8D"/>
    <w:rsid w:val="0070585D"/>
    <w:rsid w:val="00720D0C"/>
    <w:rsid w:val="0073099B"/>
    <w:rsid w:val="00734576"/>
    <w:rsid w:val="007373FE"/>
    <w:rsid w:val="00740ED9"/>
    <w:rsid w:val="007441D6"/>
    <w:rsid w:val="00746739"/>
    <w:rsid w:val="0074685D"/>
    <w:rsid w:val="00746AB9"/>
    <w:rsid w:val="007543B5"/>
    <w:rsid w:val="007550BF"/>
    <w:rsid w:val="00755922"/>
    <w:rsid w:val="0076280C"/>
    <w:rsid w:val="00762EE0"/>
    <w:rsid w:val="0076363F"/>
    <w:rsid w:val="00773707"/>
    <w:rsid w:val="007779C9"/>
    <w:rsid w:val="007806C0"/>
    <w:rsid w:val="007816C7"/>
    <w:rsid w:val="007831AC"/>
    <w:rsid w:val="007875BE"/>
    <w:rsid w:val="00787F6E"/>
    <w:rsid w:val="0079139B"/>
    <w:rsid w:val="00795536"/>
    <w:rsid w:val="007957FA"/>
    <w:rsid w:val="00797070"/>
    <w:rsid w:val="007A190D"/>
    <w:rsid w:val="007A5ED2"/>
    <w:rsid w:val="007B2D4C"/>
    <w:rsid w:val="007B486A"/>
    <w:rsid w:val="007B5239"/>
    <w:rsid w:val="007B7EF7"/>
    <w:rsid w:val="007C0347"/>
    <w:rsid w:val="007C0E83"/>
    <w:rsid w:val="007C16F3"/>
    <w:rsid w:val="007D4018"/>
    <w:rsid w:val="007D633B"/>
    <w:rsid w:val="007D73AA"/>
    <w:rsid w:val="007D780A"/>
    <w:rsid w:val="007E16CE"/>
    <w:rsid w:val="007E214B"/>
    <w:rsid w:val="007E28D4"/>
    <w:rsid w:val="007E2B88"/>
    <w:rsid w:val="007E3C23"/>
    <w:rsid w:val="00800770"/>
    <w:rsid w:val="00802C8B"/>
    <w:rsid w:val="00803862"/>
    <w:rsid w:val="0080409D"/>
    <w:rsid w:val="00804654"/>
    <w:rsid w:val="008108F8"/>
    <w:rsid w:val="00830B99"/>
    <w:rsid w:val="008310E4"/>
    <w:rsid w:val="008443A8"/>
    <w:rsid w:val="00846086"/>
    <w:rsid w:val="00847835"/>
    <w:rsid w:val="00853918"/>
    <w:rsid w:val="00866509"/>
    <w:rsid w:val="00871193"/>
    <w:rsid w:val="00872A18"/>
    <w:rsid w:val="00880B73"/>
    <w:rsid w:val="0088196D"/>
    <w:rsid w:val="008839B1"/>
    <w:rsid w:val="00887493"/>
    <w:rsid w:val="0089469B"/>
    <w:rsid w:val="00897B72"/>
    <w:rsid w:val="008A3A5C"/>
    <w:rsid w:val="008A4722"/>
    <w:rsid w:val="008A5615"/>
    <w:rsid w:val="008B0ADD"/>
    <w:rsid w:val="008B0B94"/>
    <w:rsid w:val="008B0D36"/>
    <w:rsid w:val="008B6A88"/>
    <w:rsid w:val="008C0A2D"/>
    <w:rsid w:val="008C2E67"/>
    <w:rsid w:val="008C638E"/>
    <w:rsid w:val="008D293E"/>
    <w:rsid w:val="008E3B49"/>
    <w:rsid w:val="008F375E"/>
    <w:rsid w:val="008F5657"/>
    <w:rsid w:val="008F779D"/>
    <w:rsid w:val="00901C07"/>
    <w:rsid w:val="0090257F"/>
    <w:rsid w:val="0090695F"/>
    <w:rsid w:val="009143C1"/>
    <w:rsid w:val="00916EC5"/>
    <w:rsid w:val="00922FB0"/>
    <w:rsid w:val="009231B1"/>
    <w:rsid w:val="00924C14"/>
    <w:rsid w:val="00927BCD"/>
    <w:rsid w:val="0093556F"/>
    <w:rsid w:val="009360DF"/>
    <w:rsid w:val="00936D4A"/>
    <w:rsid w:val="00942BAB"/>
    <w:rsid w:val="00942EE5"/>
    <w:rsid w:val="00944ECF"/>
    <w:rsid w:val="0094513B"/>
    <w:rsid w:val="00950B6F"/>
    <w:rsid w:val="00951EBD"/>
    <w:rsid w:val="00956FC5"/>
    <w:rsid w:val="00970538"/>
    <w:rsid w:val="0098232D"/>
    <w:rsid w:val="00985415"/>
    <w:rsid w:val="009879A3"/>
    <w:rsid w:val="00992012"/>
    <w:rsid w:val="009B343B"/>
    <w:rsid w:val="009C5A51"/>
    <w:rsid w:val="009D245F"/>
    <w:rsid w:val="009D6F68"/>
    <w:rsid w:val="009D75A3"/>
    <w:rsid w:val="009E0348"/>
    <w:rsid w:val="009E0F07"/>
    <w:rsid w:val="009E18D3"/>
    <w:rsid w:val="009E2A2E"/>
    <w:rsid w:val="009E4215"/>
    <w:rsid w:val="009F3BE5"/>
    <w:rsid w:val="009F559F"/>
    <w:rsid w:val="00A013CB"/>
    <w:rsid w:val="00A033AC"/>
    <w:rsid w:val="00A0586E"/>
    <w:rsid w:val="00A12959"/>
    <w:rsid w:val="00A13ABF"/>
    <w:rsid w:val="00A13C6B"/>
    <w:rsid w:val="00A17905"/>
    <w:rsid w:val="00A364AA"/>
    <w:rsid w:val="00A4056E"/>
    <w:rsid w:val="00A430DD"/>
    <w:rsid w:val="00A44AA6"/>
    <w:rsid w:val="00A45E08"/>
    <w:rsid w:val="00A52A48"/>
    <w:rsid w:val="00A5393D"/>
    <w:rsid w:val="00A54FC8"/>
    <w:rsid w:val="00A5608F"/>
    <w:rsid w:val="00A5691C"/>
    <w:rsid w:val="00A633CE"/>
    <w:rsid w:val="00A76F49"/>
    <w:rsid w:val="00A76F59"/>
    <w:rsid w:val="00A771F6"/>
    <w:rsid w:val="00A8206C"/>
    <w:rsid w:val="00A82A41"/>
    <w:rsid w:val="00A876A2"/>
    <w:rsid w:val="00A93699"/>
    <w:rsid w:val="00AA15B5"/>
    <w:rsid w:val="00AA23A2"/>
    <w:rsid w:val="00AA2474"/>
    <w:rsid w:val="00AA331F"/>
    <w:rsid w:val="00AB6969"/>
    <w:rsid w:val="00AB6A0F"/>
    <w:rsid w:val="00AB7C45"/>
    <w:rsid w:val="00AC26EB"/>
    <w:rsid w:val="00AC552B"/>
    <w:rsid w:val="00AD0140"/>
    <w:rsid w:val="00AD0993"/>
    <w:rsid w:val="00AD3BA3"/>
    <w:rsid w:val="00AD46D7"/>
    <w:rsid w:val="00AD472A"/>
    <w:rsid w:val="00AD583B"/>
    <w:rsid w:val="00AE0B3C"/>
    <w:rsid w:val="00AE4B2E"/>
    <w:rsid w:val="00AF018D"/>
    <w:rsid w:val="00AF03C8"/>
    <w:rsid w:val="00AF0E93"/>
    <w:rsid w:val="00AF3DBC"/>
    <w:rsid w:val="00AF67ED"/>
    <w:rsid w:val="00AF6A5D"/>
    <w:rsid w:val="00AF7F67"/>
    <w:rsid w:val="00B00A3F"/>
    <w:rsid w:val="00B055C5"/>
    <w:rsid w:val="00B06621"/>
    <w:rsid w:val="00B11539"/>
    <w:rsid w:val="00B36022"/>
    <w:rsid w:val="00B368C4"/>
    <w:rsid w:val="00B36C93"/>
    <w:rsid w:val="00B37A65"/>
    <w:rsid w:val="00B37B67"/>
    <w:rsid w:val="00B40D3B"/>
    <w:rsid w:val="00B52CC2"/>
    <w:rsid w:val="00B60DA9"/>
    <w:rsid w:val="00B72326"/>
    <w:rsid w:val="00B72C38"/>
    <w:rsid w:val="00B761BD"/>
    <w:rsid w:val="00B77E1B"/>
    <w:rsid w:val="00B9166A"/>
    <w:rsid w:val="00B91B8F"/>
    <w:rsid w:val="00BA017A"/>
    <w:rsid w:val="00BA676F"/>
    <w:rsid w:val="00BA7D71"/>
    <w:rsid w:val="00BB22C2"/>
    <w:rsid w:val="00BC3D79"/>
    <w:rsid w:val="00BC443D"/>
    <w:rsid w:val="00BD04D4"/>
    <w:rsid w:val="00BD5FAB"/>
    <w:rsid w:val="00BE7C57"/>
    <w:rsid w:val="00BF38A4"/>
    <w:rsid w:val="00C04ABD"/>
    <w:rsid w:val="00C062BB"/>
    <w:rsid w:val="00C06C0B"/>
    <w:rsid w:val="00C072C1"/>
    <w:rsid w:val="00C25A0B"/>
    <w:rsid w:val="00C27B58"/>
    <w:rsid w:val="00C31606"/>
    <w:rsid w:val="00C31B7C"/>
    <w:rsid w:val="00C35246"/>
    <w:rsid w:val="00C363B5"/>
    <w:rsid w:val="00C50250"/>
    <w:rsid w:val="00C54D35"/>
    <w:rsid w:val="00C56721"/>
    <w:rsid w:val="00C57DE7"/>
    <w:rsid w:val="00C60B32"/>
    <w:rsid w:val="00C60BEC"/>
    <w:rsid w:val="00C60F54"/>
    <w:rsid w:val="00C61A50"/>
    <w:rsid w:val="00C62455"/>
    <w:rsid w:val="00C6774A"/>
    <w:rsid w:val="00C67F09"/>
    <w:rsid w:val="00C746B5"/>
    <w:rsid w:val="00C75968"/>
    <w:rsid w:val="00C76D17"/>
    <w:rsid w:val="00C84DD0"/>
    <w:rsid w:val="00C9689D"/>
    <w:rsid w:val="00CA0BC4"/>
    <w:rsid w:val="00CB1D31"/>
    <w:rsid w:val="00CB4FB3"/>
    <w:rsid w:val="00CB6805"/>
    <w:rsid w:val="00CB76CE"/>
    <w:rsid w:val="00CC14D0"/>
    <w:rsid w:val="00CC356C"/>
    <w:rsid w:val="00CC726C"/>
    <w:rsid w:val="00CD5168"/>
    <w:rsid w:val="00CD799E"/>
    <w:rsid w:val="00CD7B39"/>
    <w:rsid w:val="00CE0055"/>
    <w:rsid w:val="00CE212A"/>
    <w:rsid w:val="00CE4E81"/>
    <w:rsid w:val="00CE5231"/>
    <w:rsid w:val="00CE5438"/>
    <w:rsid w:val="00CF251B"/>
    <w:rsid w:val="00CF310A"/>
    <w:rsid w:val="00D06941"/>
    <w:rsid w:val="00D118B5"/>
    <w:rsid w:val="00D12372"/>
    <w:rsid w:val="00D130FA"/>
    <w:rsid w:val="00D16C4C"/>
    <w:rsid w:val="00D2164C"/>
    <w:rsid w:val="00D26008"/>
    <w:rsid w:val="00D3200A"/>
    <w:rsid w:val="00D32B3A"/>
    <w:rsid w:val="00D40FC7"/>
    <w:rsid w:val="00D4231D"/>
    <w:rsid w:val="00D43A6C"/>
    <w:rsid w:val="00D46521"/>
    <w:rsid w:val="00D47EFC"/>
    <w:rsid w:val="00D56FE2"/>
    <w:rsid w:val="00D60DFA"/>
    <w:rsid w:val="00D675C1"/>
    <w:rsid w:val="00D725B7"/>
    <w:rsid w:val="00D73321"/>
    <w:rsid w:val="00D734DF"/>
    <w:rsid w:val="00D7546F"/>
    <w:rsid w:val="00D772F3"/>
    <w:rsid w:val="00D82091"/>
    <w:rsid w:val="00D8762A"/>
    <w:rsid w:val="00D87DFE"/>
    <w:rsid w:val="00D87FC3"/>
    <w:rsid w:val="00D91DCE"/>
    <w:rsid w:val="00D9310D"/>
    <w:rsid w:val="00DA0629"/>
    <w:rsid w:val="00DA4379"/>
    <w:rsid w:val="00DB01C4"/>
    <w:rsid w:val="00DB260B"/>
    <w:rsid w:val="00DB3DFF"/>
    <w:rsid w:val="00DB7A44"/>
    <w:rsid w:val="00DC3D25"/>
    <w:rsid w:val="00DD0C2C"/>
    <w:rsid w:val="00DD1372"/>
    <w:rsid w:val="00DD3512"/>
    <w:rsid w:val="00DF12F4"/>
    <w:rsid w:val="00DF36C8"/>
    <w:rsid w:val="00DF7982"/>
    <w:rsid w:val="00E01428"/>
    <w:rsid w:val="00E01D73"/>
    <w:rsid w:val="00E02222"/>
    <w:rsid w:val="00E06801"/>
    <w:rsid w:val="00E06896"/>
    <w:rsid w:val="00E12014"/>
    <w:rsid w:val="00E16139"/>
    <w:rsid w:val="00E1768A"/>
    <w:rsid w:val="00E17D22"/>
    <w:rsid w:val="00E209BD"/>
    <w:rsid w:val="00E22C68"/>
    <w:rsid w:val="00E24941"/>
    <w:rsid w:val="00E24993"/>
    <w:rsid w:val="00E2536A"/>
    <w:rsid w:val="00E30987"/>
    <w:rsid w:val="00E30B3A"/>
    <w:rsid w:val="00E33207"/>
    <w:rsid w:val="00E37ED9"/>
    <w:rsid w:val="00E400CD"/>
    <w:rsid w:val="00E41D3C"/>
    <w:rsid w:val="00E451EB"/>
    <w:rsid w:val="00E45C24"/>
    <w:rsid w:val="00E4732A"/>
    <w:rsid w:val="00E5168E"/>
    <w:rsid w:val="00E5771A"/>
    <w:rsid w:val="00E57EA0"/>
    <w:rsid w:val="00E65743"/>
    <w:rsid w:val="00E67617"/>
    <w:rsid w:val="00E74CF5"/>
    <w:rsid w:val="00E84C77"/>
    <w:rsid w:val="00E86813"/>
    <w:rsid w:val="00E91A96"/>
    <w:rsid w:val="00E93A79"/>
    <w:rsid w:val="00EA0620"/>
    <w:rsid w:val="00EA0B3F"/>
    <w:rsid w:val="00EA3F51"/>
    <w:rsid w:val="00EA5AD2"/>
    <w:rsid w:val="00EB0C41"/>
    <w:rsid w:val="00EB7350"/>
    <w:rsid w:val="00EC1ACC"/>
    <w:rsid w:val="00EC2E4A"/>
    <w:rsid w:val="00EC466D"/>
    <w:rsid w:val="00ED1D4E"/>
    <w:rsid w:val="00ED580D"/>
    <w:rsid w:val="00ED635A"/>
    <w:rsid w:val="00ED7C2A"/>
    <w:rsid w:val="00EE1A92"/>
    <w:rsid w:val="00EE48F9"/>
    <w:rsid w:val="00EE6E80"/>
    <w:rsid w:val="00EF04A0"/>
    <w:rsid w:val="00EF1D53"/>
    <w:rsid w:val="00EF1EFD"/>
    <w:rsid w:val="00EF316C"/>
    <w:rsid w:val="00EF323F"/>
    <w:rsid w:val="00F00DDC"/>
    <w:rsid w:val="00F03A01"/>
    <w:rsid w:val="00F137FB"/>
    <w:rsid w:val="00F13C78"/>
    <w:rsid w:val="00F154F3"/>
    <w:rsid w:val="00F26765"/>
    <w:rsid w:val="00F26843"/>
    <w:rsid w:val="00F2752D"/>
    <w:rsid w:val="00F366FB"/>
    <w:rsid w:val="00F36E98"/>
    <w:rsid w:val="00F41EED"/>
    <w:rsid w:val="00F45EBE"/>
    <w:rsid w:val="00F46796"/>
    <w:rsid w:val="00F52102"/>
    <w:rsid w:val="00F536DB"/>
    <w:rsid w:val="00F548CE"/>
    <w:rsid w:val="00F55BD2"/>
    <w:rsid w:val="00F613B2"/>
    <w:rsid w:val="00F679CD"/>
    <w:rsid w:val="00F73743"/>
    <w:rsid w:val="00F77C29"/>
    <w:rsid w:val="00F77FC4"/>
    <w:rsid w:val="00F8252E"/>
    <w:rsid w:val="00F84F28"/>
    <w:rsid w:val="00F86577"/>
    <w:rsid w:val="00F86DE1"/>
    <w:rsid w:val="00F947F5"/>
    <w:rsid w:val="00F957C4"/>
    <w:rsid w:val="00F957FB"/>
    <w:rsid w:val="00FA022E"/>
    <w:rsid w:val="00FA084A"/>
    <w:rsid w:val="00FA3DE2"/>
    <w:rsid w:val="00FB0935"/>
    <w:rsid w:val="00FB1221"/>
    <w:rsid w:val="00FB2923"/>
    <w:rsid w:val="00FB4E9B"/>
    <w:rsid w:val="00FC09C3"/>
    <w:rsid w:val="00FC2983"/>
    <w:rsid w:val="00FC4DF5"/>
    <w:rsid w:val="00FC4E3D"/>
    <w:rsid w:val="00FC7D38"/>
    <w:rsid w:val="00FE1A6B"/>
    <w:rsid w:val="00FF1031"/>
    <w:rsid w:val="00FF1176"/>
    <w:rsid w:val="00FF4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04399C"/>
  <w15:docId w15:val="{167C9A20-5E6A-4518-BE6C-E797A424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rsid w:val="00F957C4"/>
    <w:rPr>
      <w:rFonts w:cs="Times New Roman"/>
    </w:rPr>
  </w:style>
  <w:style w:type="paragraph" w:styleId="Header">
    <w:name w:val="header"/>
    <w:basedOn w:val="Normal"/>
    <w:link w:val="HeaderChar"/>
    <w:uiPriority w:val="99"/>
    <w:semiHidden/>
    <w:rsid w:val="00F957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957C4"/>
    <w:rPr>
      <w:rFonts w:cs="Times New Roman"/>
    </w:rPr>
  </w:style>
  <w:style w:type="paragraph" w:styleId="Footer">
    <w:name w:val="footer"/>
    <w:basedOn w:val="Normal"/>
    <w:link w:val="FooterChar"/>
    <w:uiPriority w:val="99"/>
    <w:rsid w:val="00F957C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57C4"/>
    <w:rPr>
      <w:rFonts w:cs="Times New Roman"/>
    </w:rPr>
  </w:style>
  <w:style w:type="paragraph" w:styleId="ListParagraph">
    <w:name w:val="List Paragraph"/>
    <w:basedOn w:val="Normal"/>
    <w:uiPriority w:val="34"/>
    <w:qFormat/>
    <w:rsid w:val="0051078F"/>
    <w:pPr>
      <w:ind w:left="720"/>
      <w:contextualSpacing/>
    </w:pPr>
  </w:style>
  <w:style w:type="character" w:styleId="CommentReference">
    <w:name w:val="annotation reference"/>
    <w:basedOn w:val="DefaultParagraphFont"/>
    <w:semiHidden/>
    <w:rsid w:val="00740ED9"/>
    <w:rPr>
      <w:rFonts w:cs="Times New Roman"/>
      <w:sz w:val="16"/>
      <w:szCs w:val="16"/>
    </w:rPr>
  </w:style>
  <w:style w:type="paragraph" w:styleId="CommentText">
    <w:name w:val="annotation text"/>
    <w:basedOn w:val="Normal"/>
    <w:link w:val="CommentTextChar"/>
    <w:rsid w:val="00740ED9"/>
    <w:pPr>
      <w:spacing w:line="240" w:lineRule="auto"/>
    </w:pPr>
    <w:rPr>
      <w:sz w:val="20"/>
      <w:szCs w:val="20"/>
    </w:rPr>
  </w:style>
  <w:style w:type="character" w:customStyle="1" w:styleId="CommentTextChar">
    <w:name w:val="Comment Text Char"/>
    <w:basedOn w:val="DefaultParagraphFont"/>
    <w:link w:val="CommentText"/>
    <w:locked/>
    <w:rsid w:val="00740ED9"/>
    <w:rPr>
      <w:rFonts w:cs="Times New Roman"/>
      <w:sz w:val="20"/>
      <w:szCs w:val="20"/>
    </w:rPr>
  </w:style>
  <w:style w:type="paragraph" w:styleId="CommentSubject">
    <w:name w:val="annotation subject"/>
    <w:basedOn w:val="CommentText"/>
    <w:next w:val="CommentText"/>
    <w:link w:val="CommentSubjectChar"/>
    <w:uiPriority w:val="99"/>
    <w:semiHidden/>
    <w:rsid w:val="00740ED9"/>
    <w:rPr>
      <w:b/>
      <w:bCs/>
    </w:rPr>
  </w:style>
  <w:style w:type="character" w:customStyle="1" w:styleId="CommentSubjectChar">
    <w:name w:val="Comment Subject Char"/>
    <w:basedOn w:val="CommentTextChar"/>
    <w:link w:val="CommentSubject"/>
    <w:uiPriority w:val="99"/>
    <w:semiHidden/>
    <w:locked/>
    <w:rsid w:val="00740ED9"/>
    <w:rPr>
      <w:rFonts w:cs="Times New Roman"/>
      <w:b/>
      <w:bCs/>
      <w:sz w:val="20"/>
      <w:szCs w:val="20"/>
    </w:rPr>
  </w:style>
  <w:style w:type="paragraph" w:styleId="BalloonText">
    <w:name w:val="Balloon Text"/>
    <w:basedOn w:val="Normal"/>
    <w:link w:val="BalloonTextChar"/>
    <w:uiPriority w:val="99"/>
    <w:semiHidden/>
    <w:rsid w:val="00740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0ED9"/>
    <w:rPr>
      <w:rFonts w:ascii="Tahoma" w:hAnsi="Tahoma" w:cs="Tahoma"/>
      <w:sz w:val="16"/>
      <w:szCs w:val="16"/>
    </w:rPr>
  </w:style>
  <w:style w:type="paragraph" w:customStyle="1" w:styleId="Paragraph">
    <w:name w:val="Paragraph"/>
    <w:basedOn w:val="Normal"/>
    <w:link w:val="ParagraphChar"/>
    <w:autoRedefine/>
    <w:uiPriority w:val="99"/>
    <w:rsid w:val="0033477A"/>
    <w:pPr>
      <w:suppressAutoHyphens/>
      <w:spacing w:after="0" w:line="360" w:lineRule="auto"/>
      <w:ind w:left="2160" w:hanging="720"/>
    </w:pPr>
    <w:rPr>
      <w:rFonts w:ascii="Times New Roman" w:hAnsi="Times New Roman"/>
      <w:sz w:val="20"/>
      <w:szCs w:val="20"/>
    </w:rPr>
  </w:style>
  <w:style w:type="character" w:customStyle="1" w:styleId="ParagraphChar">
    <w:name w:val="Paragraph Char"/>
    <w:link w:val="Paragraph"/>
    <w:uiPriority w:val="99"/>
    <w:locked/>
    <w:rsid w:val="0033477A"/>
    <w:rPr>
      <w:rFonts w:ascii="Times New Roman" w:hAnsi="Times New Roman"/>
      <w:sz w:val="20"/>
    </w:rPr>
  </w:style>
  <w:style w:type="paragraph" w:customStyle="1" w:styleId="SubParagraph">
    <w:name w:val="SubParagraph"/>
    <w:basedOn w:val="Normal"/>
    <w:link w:val="SubParagraphChar"/>
    <w:autoRedefine/>
    <w:uiPriority w:val="99"/>
    <w:rsid w:val="00F73743"/>
    <w:pPr>
      <w:spacing w:after="0" w:line="240" w:lineRule="auto"/>
      <w:ind w:left="1080" w:hanging="360"/>
      <w:jc w:val="both"/>
    </w:pPr>
    <w:rPr>
      <w:rFonts w:ascii="Times New Roman" w:hAnsi="Times New Roman"/>
      <w:sz w:val="20"/>
      <w:szCs w:val="20"/>
    </w:rPr>
  </w:style>
  <w:style w:type="character" w:customStyle="1" w:styleId="SubParagraphChar">
    <w:name w:val="SubParagraph Char"/>
    <w:link w:val="SubParagraph"/>
    <w:uiPriority w:val="99"/>
    <w:locked/>
    <w:rsid w:val="00F73743"/>
    <w:rPr>
      <w:rFonts w:ascii="Times New Roman" w:hAnsi="Times New Roman"/>
      <w:sz w:val="20"/>
    </w:rPr>
  </w:style>
  <w:style w:type="table" w:styleId="TableGrid">
    <w:name w:val="Table Grid"/>
    <w:basedOn w:val="TableNormal"/>
    <w:uiPriority w:val="99"/>
    <w:rsid w:val="001B37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em">
    <w:name w:val="Item"/>
    <w:basedOn w:val="Normal"/>
    <w:rsid w:val="00E01D73"/>
    <w:pPr>
      <w:spacing w:after="0" w:line="240" w:lineRule="auto"/>
      <w:ind w:left="1440" w:hanging="720"/>
      <w:jc w:val="both"/>
    </w:pPr>
    <w:rPr>
      <w:rFonts w:ascii="Times New Roman" w:hAnsi="Times New Roman"/>
      <w:sz w:val="20"/>
      <w:szCs w:val="20"/>
    </w:rPr>
  </w:style>
  <w:style w:type="paragraph" w:styleId="NormalWeb">
    <w:name w:val="Normal (Web)"/>
    <w:basedOn w:val="Normal"/>
    <w:uiPriority w:val="99"/>
    <w:semiHidden/>
    <w:unhideWhenUsed/>
    <w:rsid w:val="000C379F"/>
    <w:pPr>
      <w:spacing w:before="100" w:beforeAutospacing="1" w:after="100" w:afterAutospacing="1" w:line="240" w:lineRule="auto"/>
    </w:pPr>
    <w:rPr>
      <w:rFonts w:ascii="Times New Roman" w:eastAsiaTheme="minorEastAsia" w:hAnsi="Times New Roman"/>
      <w:sz w:val="24"/>
      <w:szCs w:val="24"/>
    </w:rPr>
  </w:style>
  <w:style w:type="paragraph" w:styleId="Revision">
    <w:name w:val="Revision"/>
    <w:hidden/>
    <w:uiPriority w:val="99"/>
    <w:semiHidden/>
    <w:rsid w:val="00D82091"/>
  </w:style>
  <w:style w:type="paragraph" w:customStyle="1" w:styleId="subparagraph0">
    <w:name w:val="subparagraph"/>
    <w:basedOn w:val="Normal"/>
    <w:rsid w:val="00E24941"/>
    <w:pPr>
      <w:spacing w:before="100" w:beforeAutospacing="1" w:after="100" w:afterAutospacing="1" w:line="240" w:lineRule="auto"/>
    </w:pPr>
    <w:rPr>
      <w:rFonts w:ascii="Times New Roman" w:hAnsi="Times New Roman"/>
      <w:sz w:val="24"/>
      <w:szCs w:val="24"/>
    </w:rPr>
  </w:style>
  <w:style w:type="paragraph" w:customStyle="1" w:styleId="paragraph0">
    <w:name w:val="paragraph"/>
    <w:basedOn w:val="Normal"/>
    <w:rsid w:val="00944ECF"/>
    <w:pPr>
      <w:spacing w:before="100" w:beforeAutospacing="1" w:after="100" w:afterAutospacing="1" w:line="240" w:lineRule="auto"/>
    </w:pPr>
    <w:rPr>
      <w:rFonts w:ascii="Times New Roman" w:hAnsi="Times New Roman"/>
      <w:sz w:val="24"/>
      <w:szCs w:val="24"/>
    </w:rPr>
  </w:style>
  <w:style w:type="character" w:customStyle="1" w:styleId="p">
    <w:name w:val="p"/>
    <w:basedOn w:val="DefaultParagraphFont"/>
    <w:rsid w:val="00944ECF"/>
  </w:style>
  <w:style w:type="character" w:customStyle="1" w:styleId="p2">
    <w:name w:val="p2"/>
    <w:basedOn w:val="DefaultParagraphFont"/>
    <w:rsid w:val="00944ECF"/>
  </w:style>
  <w:style w:type="paragraph" w:customStyle="1" w:styleId="part">
    <w:name w:val="part"/>
    <w:basedOn w:val="Normal"/>
    <w:rsid w:val="00944ECF"/>
    <w:pPr>
      <w:spacing w:before="100" w:beforeAutospacing="1" w:after="100" w:afterAutospacing="1" w:line="240" w:lineRule="auto"/>
    </w:pPr>
    <w:rPr>
      <w:rFonts w:ascii="Times New Roman" w:hAnsi="Times New Roman"/>
      <w:sz w:val="24"/>
      <w:szCs w:val="24"/>
    </w:rPr>
  </w:style>
  <w:style w:type="character" w:customStyle="1" w:styleId="p4">
    <w:name w:val="p4"/>
    <w:basedOn w:val="DefaultParagraphFont"/>
    <w:rsid w:val="00944ECF"/>
  </w:style>
  <w:style w:type="character" w:styleId="Strong">
    <w:name w:val="Strong"/>
    <w:basedOn w:val="DefaultParagraphFont"/>
    <w:uiPriority w:val="22"/>
    <w:qFormat/>
    <w:locked/>
    <w:rsid w:val="00F26843"/>
    <w:rPr>
      <w:b/>
      <w:bCs/>
    </w:rPr>
  </w:style>
  <w:style w:type="character" w:customStyle="1" w:styleId="apple-converted-space">
    <w:name w:val="apple-converted-space"/>
    <w:basedOn w:val="DefaultParagraphFont"/>
    <w:rsid w:val="00F26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413374">
      <w:bodyDiv w:val="1"/>
      <w:marLeft w:val="0"/>
      <w:marRight w:val="0"/>
      <w:marTop w:val="0"/>
      <w:marBottom w:val="0"/>
      <w:divBdr>
        <w:top w:val="none" w:sz="0" w:space="0" w:color="auto"/>
        <w:left w:val="none" w:sz="0" w:space="0" w:color="auto"/>
        <w:bottom w:val="none" w:sz="0" w:space="0" w:color="auto"/>
        <w:right w:val="none" w:sz="0" w:space="0" w:color="auto"/>
      </w:divBdr>
    </w:div>
    <w:div w:id="1246262311">
      <w:bodyDiv w:val="1"/>
      <w:marLeft w:val="0"/>
      <w:marRight w:val="0"/>
      <w:marTop w:val="0"/>
      <w:marBottom w:val="0"/>
      <w:divBdr>
        <w:top w:val="none" w:sz="0" w:space="0" w:color="auto"/>
        <w:left w:val="none" w:sz="0" w:space="0" w:color="auto"/>
        <w:bottom w:val="none" w:sz="0" w:space="0" w:color="auto"/>
        <w:right w:val="none" w:sz="0" w:space="0" w:color="auto"/>
      </w:divBdr>
    </w:div>
    <w:div w:id="1601332144">
      <w:bodyDiv w:val="1"/>
      <w:marLeft w:val="0"/>
      <w:marRight w:val="0"/>
      <w:marTop w:val="0"/>
      <w:marBottom w:val="0"/>
      <w:divBdr>
        <w:top w:val="none" w:sz="0" w:space="0" w:color="auto"/>
        <w:left w:val="none" w:sz="0" w:space="0" w:color="auto"/>
        <w:bottom w:val="none" w:sz="0" w:space="0" w:color="auto"/>
        <w:right w:val="none" w:sz="0" w:space="0" w:color="auto"/>
      </w:divBdr>
    </w:div>
    <w:div w:id="1697660352">
      <w:bodyDiv w:val="1"/>
      <w:marLeft w:val="0"/>
      <w:marRight w:val="0"/>
      <w:marTop w:val="0"/>
      <w:marBottom w:val="0"/>
      <w:divBdr>
        <w:top w:val="none" w:sz="0" w:space="0" w:color="auto"/>
        <w:left w:val="none" w:sz="0" w:space="0" w:color="auto"/>
        <w:bottom w:val="none" w:sz="0" w:space="0" w:color="auto"/>
        <w:right w:val="none" w:sz="0" w:space="0" w:color="auto"/>
      </w:divBdr>
    </w:div>
    <w:div w:id="1839880934">
      <w:bodyDiv w:val="1"/>
      <w:marLeft w:val="0"/>
      <w:marRight w:val="0"/>
      <w:marTop w:val="0"/>
      <w:marBottom w:val="0"/>
      <w:divBdr>
        <w:top w:val="none" w:sz="0" w:space="0" w:color="auto"/>
        <w:left w:val="none" w:sz="0" w:space="0" w:color="auto"/>
        <w:bottom w:val="none" w:sz="0" w:space="0" w:color="auto"/>
        <w:right w:val="none" w:sz="0" w:space="0" w:color="auto"/>
      </w:divBdr>
    </w:div>
    <w:div w:id="2055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F78B4-0DE5-414F-A8FC-FBF8A536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1446</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15A NCAC 02H</vt:lpstr>
    </vt:vector>
  </TitlesOfParts>
  <Company>Hewlett-Packard Company</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15A NCAC 02H</dc:title>
  <dc:creator>Ventaloro, Julie</dc:creator>
  <cp:lastModifiedBy>Lucas, Annette</cp:lastModifiedBy>
  <cp:revision>6</cp:revision>
  <cp:lastPrinted>2015-07-13T19:01:00Z</cp:lastPrinted>
  <dcterms:created xsi:type="dcterms:W3CDTF">2015-07-22T20:01:00Z</dcterms:created>
  <dcterms:modified xsi:type="dcterms:W3CDTF">2015-07-23T14:15:00Z</dcterms:modified>
</cp:coreProperties>
</file>