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D0" w:rsidRPr="00F52AD0" w:rsidRDefault="00F52AD0" w:rsidP="00F52AD0">
      <w:pPr>
        <w:tabs>
          <w:tab w:val="left" w:pos="1440"/>
          <w:tab w:val="right" w:pos="9360"/>
        </w:tabs>
        <w:spacing w:after="60"/>
        <w:jc w:val="center"/>
        <w:rPr>
          <w:rFonts w:asciiTheme="minorHAnsi" w:hAnsiTheme="minorHAnsi"/>
          <w:b/>
          <w:sz w:val="32"/>
        </w:rPr>
      </w:pPr>
      <w:r w:rsidRPr="00F52AD0">
        <w:rPr>
          <w:rFonts w:asciiTheme="minorHAnsi" w:hAnsiTheme="minorHAnsi"/>
          <w:b/>
          <w:sz w:val="32"/>
        </w:rPr>
        <w:t>Current Organization</w:t>
      </w:r>
      <w:r w:rsidRPr="00F52AD0">
        <w:rPr>
          <w:rFonts w:asciiTheme="minorHAnsi" w:hAnsiTheme="minorHAnsi"/>
          <w:b/>
          <w:sz w:val="32"/>
        </w:rPr>
        <w:t xml:space="preserve"> of 15A NCAC 02H .1000 Sub-Chapter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jc w:val="center"/>
        <w:rPr>
          <w:rFonts w:asciiTheme="minorHAnsi" w:hAnsiTheme="minorHAnsi"/>
          <w:b/>
          <w:sz w:val="32"/>
        </w:rPr>
      </w:pP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.1001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Management Policy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.1002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Definitions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.1003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Management: Coverage: Application:  Fees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.1004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Repealed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.1005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Requirements: Coastal Counties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.1006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Requirements: High Quality Waters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.1007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Requirements:  Outstanding Resource Waters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.1008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Design of Sto</w:t>
      </w:r>
      <w:bookmarkStart w:id="0" w:name="_GoBack"/>
      <w:bookmarkEnd w:id="0"/>
      <w:r w:rsidRPr="00F52AD0">
        <w:rPr>
          <w:rFonts w:asciiTheme="minorHAnsi" w:hAnsiTheme="minorHAnsi"/>
          <w:sz w:val="24"/>
        </w:rPr>
        <w:t>rmwater Management Measures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.1009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Staff Review and Permit Preparation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.1010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Final Action on Permit Applications to the Director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.1011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Modification and Revocation of Permits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.1012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Delegation of Authority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.1013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General Permits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.1014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Stormwater Management for Urbanizing Areas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.1015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Urbanizing Area Definitions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.1016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Development in Urbanizing Areas</w:t>
      </w:r>
    </w:p>
    <w:p w:rsidR="00F52AD0" w:rsidRPr="00F52AD0" w:rsidRDefault="00F52AD0" w:rsidP="00F52AD0">
      <w:pPr>
        <w:tabs>
          <w:tab w:val="left" w:pos="1080"/>
          <w:tab w:val="right" w:pos="9360"/>
        </w:tabs>
        <w:spacing w:after="60"/>
        <w:ind w:left="630" w:hanging="630"/>
        <w:rPr>
          <w:rFonts w:asciiTheme="minorHAnsi" w:hAnsiTheme="minorHAnsi"/>
          <w:sz w:val="24"/>
        </w:rPr>
      </w:pPr>
      <w:r w:rsidRPr="00F52AD0">
        <w:rPr>
          <w:rFonts w:asciiTheme="minorHAnsi" w:hAnsiTheme="minorHAnsi"/>
          <w:sz w:val="24"/>
        </w:rPr>
        <w:t xml:space="preserve">.1017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Post-Construction Practices</w:t>
      </w:r>
    </w:p>
    <w:p w:rsidR="00D65A35" w:rsidRPr="00F52AD0" w:rsidRDefault="00F52AD0" w:rsidP="00F52AD0">
      <w:pPr>
        <w:tabs>
          <w:tab w:val="left" w:pos="1080"/>
        </w:tabs>
        <w:rPr>
          <w:rFonts w:asciiTheme="minorHAnsi" w:hAnsiTheme="minorHAnsi"/>
          <w:sz w:val="28"/>
        </w:rPr>
      </w:pPr>
      <w:r w:rsidRPr="00F52AD0">
        <w:rPr>
          <w:rFonts w:asciiTheme="minorHAnsi" w:hAnsiTheme="minorHAnsi"/>
          <w:sz w:val="24"/>
        </w:rPr>
        <w:t xml:space="preserve">.1020  </w:t>
      </w:r>
      <w:r w:rsidRPr="00F52AD0">
        <w:rPr>
          <w:rFonts w:asciiTheme="minorHAnsi" w:hAnsiTheme="minorHAnsi"/>
          <w:sz w:val="24"/>
        </w:rPr>
        <w:tab/>
      </w:r>
      <w:r w:rsidRPr="00F52AD0">
        <w:rPr>
          <w:rFonts w:asciiTheme="minorHAnsi" w:hAnsiTheme="minorHAnsi"/>
          <w:sz w:val="24"/>
        </w:rPr>
        <w:t>Universal Stormwater Management Program</w:t>
      </w:r>
    </w:p>
    <w:sectPr w:rsidR="00D65A35" w:rsidRPr="00F52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D0"/>
    <w:rsid w:val="00D65A35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A3328-9CE2-463C-8CCA-8DC9E8FD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D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3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Annette</dc:creator>
  <cp:keywords/>
  <dc:description/>
  <cp:lastModifiedBy>Lucas, Annette</cp:lastModifiedBy>
  <cp:revision>1</cp:revision>
  <dcterms:created xsi:type="dcterms:W3CDTF">2015-06-10T17:02:00Z</dcterms:created>
  <dcterms:modified xsi:type="dcterms:W3CDTF">2015-06-10T17:03:00Z</dcterms:modified>
</cp:coreProperties>
</file>