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F10" w:rsidRPr="00890ECC" w:rsidRDefault="00890ECC" w:rsidP="00C60201">
      <w:pPr>
        <w:jc w:val="center"/>
        <w:rPr>
          <w:b/>
          <w:sz w:val="24"/>
          <w:szCs w:val="24"/>
        </w:rPr>
      </w:pPr>
      <w:r w:rsidRPr="00890ECC">
        <w:rPr>
          <w:b/>
          <w:sz w:val="24"/>
          <w:szCs w:val="24"/>
        </w:rPr>
        <w:t>North Carolina Department of Environmental Quality – Division of Water Resources</w:t>
      </w:r>
    </w:p>
    <w:p w:rsidR="00205F10" w:rsidRPr="00C25B3B" w:rsidRDefault="0079463F" w:rsidP="00C60201">
      <w:pPr>
        <w:jc w:val="center"/>
        <w:rPr>
          <w:sz w:val="21"/>
        </w:rPr>
      </w:pPr>
      <w:r>
        <w:rPr>
          <w:noProof/>
          <w:sz w:val="21"/>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120015</wp:posOffset>
                </wp:positionV>
                <wp:extent cx="6477000" cy="2479675"/>
                <wp:effectExtent l="9525" t="635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479675"/>
                        </a:xfrm>
                        <a:prstGeom prst="rect">
                          <a:avLst/>
                        </a:prstGeom>
                        <a:solidFill>
                          <a:srgbClr val="FFFFFF"/>
                        </a:solidFill>
                        <a:ln w="12700">
                          <a:solidFill>
                            <a:srgbClr val="000000"/>
                          </a:solidFill>
                          <a:miter lim="800000"/>
                          <a:headEnd/>
                          <a:tailEnd/>
                        </a:ln>
                      </wps:spPr>
                      <wps:txbx>
                        <w:txbxContent>
                          <w:p w:rsidR="00F618A6" w:rsidRDefault="00F618A6" w:rsidP="004E2ECE">
                            <w:pPr>
                              <w:pStyle w:val="Heading3"/>
                              <w:rPr>
                                <w:szCs w:val="22"/>
                              </w:rPr>
                            </w:pPr>
                            <w:r>
                              <w:rPr>
                                <w:szCs w:val="22"/>
                              </w:rPr>
                              <w:t xml:space="preserve">NOTIFICATION OF INTENT </w:t>
                            </w:r>
                            <w:r w:rsidR="00890ECC">
                              <w:rPr>
                                <w:szCs w:val="22"/>
                              </w:rPr>
                              <w:t xml:space="preserve">(NOI) </w:t>
                            </w:r>
                            <w:r w:rsidRPr="000D52C7">
                              <w:rPr>
                                <w:szCs w:val="22"/>
                              </w:rPr>
                              <w:t xml:space="preserve">TO CONSTRUCT OR </w:t>
                            </w:r>
                            <w:r>
                              <w:rPr>
                                <w:szCs w:val="22"/>
                              </w:rPr>
                              <w:t>OPERATE</w:t>
                            </w:r>
                            <w:r w:rsidRPr="000D52C7">
                              <w:rPr>
                                <w:szCs w:val="22"/>
                              </w:rPr>
                              <w:t xml:space="preserve"> </w:t>
                            </w:r>
                            <w:r>
                              <w:rPr>
                                <w:szCs w:val="22"/>
                              </w:rPr>
                              <w:t>INJECTION WELLS</w:t>
                            </w:r>
                          </w:p>
                          <w:p w:rsidR="006F4001" w:rsidRDefault="006F4001" w:rsidP="008C3245"/>
                          <w:p w:rsidR="006562D5" w:rsidRPr="006562D5" w:rsidRDefault="00E37497" w:rsidP="006562D5">
                            <w:pPr>
                              <w:pStyle w:val="Heading9"/>
                              <w:jc w:val="center"/>
                              <w:rPr>
                                <w:sz w:val="24"/>
                              </w:rPr>
                            </w:pPr>
                            <w:r>
                              <w:rPr>
                                <w:i/>
                                <w:iCs/>
                                <w:sz w:val="24"/>
                              </w:rPr>
                              <w:t xml:space="preserve">Injection Well Type “Other </w:t>
                            </w:r>
                            <w:r w:rsidR="006562D5" w:rsidRPr="006562D5">
                              <w:rPr>
                                <w:i/>
                                <w:iCs/>
                                <w:sz w:val="24"/>
                              </w:rPr>
                              <w:t>– Enhanced Electrical Resistance Heating”</w:t>
                            </w:r>
                          </w:p>
                          <w:p w:rsidR="00800BFB" w:rsidRDefault="00800BFB" w:rsidP="008C3245"/>
                          <w:p w:rsidR="006562D5" w:rsidRDefault="006F4001" w:rsidP="006562D5">
                            <w:pPr>
                              <w:autoSpaceDE w:val="0"/>
                              <w:autoSpaceDN w:val="0"/>
                              <w:adjustRightInd w:val="0"/>
                              <w:ind w:left="360"/>
                              <w:jc w:val="center"/>
                              <w:rPr>
                                <w:sz w:val="24"/>
                              </w:rPr>
                            </w:pPr>
                            <w:r>
                              <w:rPr>
                                <w:sz w:val="24"/>
                              </w:rPr>
                              <w:t xml:space="preserve">These wells use potable water to hydrate an electrode emplaced in the subsurface that provides heat to promote volatilization of organic compounds </w:t>
                            </w:r>
                            <w:r w:rsidR="004D6FD5">
                              <w:rPr>
                                <w:sz w:val="24"/>
                              </w:rPr>
                              <w:t xml:space="preserve">for extraction </w:t>
                            </w:r>
                            <w:r w:rsidR="009E3D00">
                              <w:rPr>
                                <w:sz w:val="24"/>
                              </w:rPr>
                              <w:t>from the subsurface</w:t>
                            </w:r>
                            <w:r>
                              <w:rPr>
                                <w:sz w:val="24"/>
                              </w:rPr>
                              <w:t>.</w:t>
                            </w:r>
                            <w:r w:rsidR="00754D57">
                              <w:rPr>
                                <w:sz w:val="24"/>
                              </w:rPr>
                              <w:t xml:space="preserve">  </w:t>
                            </w:r>
                          </w:p>
                          <w:p w:rsidR="006562D5" w:rsidRDefault="006562D5" w:rsidP="006562D5">
                            <w:pPr>
                              <w:autoSpaceDE w:val="0"/>
                              <w:autoSpaceDN w:val="0"/>
                              <w:adjustRightInd w:val="0"/>
                              <w:ind w:left="360"/>
                              <w:jc w:val="center"/>
                              <w:rPr>
                                <w:sz w:val="24"/>
                              </w:rPr>
                            </w:pPr>
                          </w:p>
                          <w:p w:rsidR="006562D5" w:rsidRPr="006562D5" w:rsidRDefault="006562D5" w:rsidP="006562D5">
                            <w:pPr>
                              <w:autoSpaceDE w:val="0"/>
                              <w:autoSpaceDN w:val="0"/>
                              <w:adjustRightInd w:val="0"/>
                              <w:ind w:left="360"/>
                              <w:jc w:val="center"/>
                              <w:rPr>
                                <w:sz w:val="24"/>
                              </w:rPr>
                            </w:pPr>
                            <w:r w:rsidRPr="006562D5">
                              <w:rPr>
                                <w:sz w:val="24"/>
                              </w:rPr>
                              <w:t xml:space="preserve">As provided for in </w:t>
                            </w:r>
                            <w:hyperlink r:id="rId7" w:history="1">
                              <w:r w:rsidRPr="006562D5">
                                <w:rPr>
                                  <w:rStyle w:val="Hyperlink"/>
                                  <w:sz w:val="24"/>
                                </w:rPr>
                                <w:t>15A NCAC 02C .0230</w:t>
                              </w:r>
                            </w:hyperlink>
                            <w:r w:rsidRPr="006562D5">
                              <w:rPr>
                                <w:sz w:val="24"/>
                              </w:rPr>
                              <w:t xml:space="preserve">, </w:t>
                            </w:r>
                            <w:r w:rsidR="006F4001">
                              <w:rPr>
                                <w:sz w:val="24"/>
                              </w:rPr>
                              <w:t xml:space="preserve">enhanced electrical resistance heating wells are </w:t>
                            </w:r>
                            <w:r w:rsidRPr="006562D5">
                              <w:rPr>
                                <w:sz w:val="24"/>
                              </w:rPr>
                              <w:t xml:space="preserve">permitted according to the criteria for </w:t>
                            </w:r>
                            <w:r w:rsidRPr="006562D5">
                              <w:rPr>
                                <w:i/>
                                <w:sz w:val="24"/>
                              </w:rPr>
                              <w:t>in situ</w:t>
                            </w:r>
                            <w:r w:rsidRPr="006562D5">
                              <w:rPr>
                                <w:sz w:val="24"/>
                              </w:rPr>
                              <w:t xml:space="preserve"> remediation wells specified in</w:t>
                            </w:r>
                            <w:r w:rsidRPr="006562D5">
                              <w:rPr>
                                <w:b/>
                                <w:sz w:val="24"/>
                              </w:rPr>
                              <w:t xml:space="preserve"> </w:t>
                            </w:r>
                            <w:hyperlink r:id="rId8" w:history="1">
                              <w:r w:rsidRPr="006562D5">
                                <w:rPr>
                                  <w:rStyle w:val="Hyperlink"/>
                                  <w:sz w:val="24"/>
                                </w:rPr>
                                <w:t>15A NCAC 02C .0225</w:t>
                              </w:r>
                            </w:hyperlink>
                          </w:p>
                          <w:p w:rsidR="006562D5" w:rsidRPr="008C3245" w:rsidRDefault="006562D5" w:rsidP="008C3245"/>
                          <w:p w:rsidR="00F618A6" w:rsidRDefault="006562D5" w:rsidP="002F1B2A">
                            <w:pPr>
                              <w:pStyle w:val="BodyText"/>
                              <w:rPr>
                                <w:i/>
                                <w:sz w:val="21"/>
                                <w:szCs w:val="21"/>
                              </w:rPr>
                            </w:pPr>
                            <w:r>
                              <w:rPr>
                                <w:i/>
                                <w:sz w:val="21"/>
                                <w:szCs w:val="21"/>
                              </w:rPr>
                              <w:t xml:space="preserve">Injection wells used for enhanced electrical resistance heating are </w:t>
                            </w:r>
                            <w:r w:rsidR="00F618A6" w:rsidRPr="00756F84">
                              <w:rPr>
                                <w:i/>
                                <w:sz w:val="21"/>
                                <w:szCs w:val="21"/>
                              </w:rPr>
                              <w:t>“permitted by rule” and do n</w:t>
                            </w:r>
                            <w:r w:rsidR="00F618A6">
                              <w:rPr>
                                <w:i/>
                                <w:sz w:val="21"/>
                                <w:szCs w:val="21"/>
                              </w:rPr>
                              <w:t>ot require an individual permit</w:t>
                            </w:r>
                            <w:r w:rsidR="00F618A6" w:rsidRPr="00756F84">
                              <w:rPr>
                                <w:i/>
                                <w:sz w:val="21"/>
                                <w:szCs w:val="21"/>
                              </w:rPr>
                              <w:t xml:space="preserve"> when constructed </w:t>
                            </w:r>
                            <w:r w:rsidR="00754D57">
                              <w:rPr>
                                <w:i/>
                                <w:sz w:val="21"/>
                                <w:szCs w:val="21"/>
                              </w:rPr>
                              <w:t xml:space="preserve">and operated </w:t>
                            </w:r>
                            <w:r w:rsidR="00F618A6" w:rsidRPr="00756F84">
                              <w:rPr>
                                <w:i/>
                                <w:sz w:val="21"/>
                                <w:szCs w:val="21"/>
                              </w:rPr>
                              <w:t xml:space="preserve">in accordance with the rules of </w:t>
                            </w:r>
                            <w:hyperlink r:id="rId9" w:history="1">
                              <w:r w:rsidR="00F618A6" w:rsidRPr="004B1D6E">
                                <w:rPr>
                                  <w:rStyle w:val="Hyperlink"/>
                                  <w:i/>
                                  <w:sz w:val="21"/>
                                  <w:szCs w:val="21"/>
                                </w:rPr>
                                <w:t>15A NCAC 02C .0200</w:t>
                              </w:r>
                            </w:hyperlink>
                            <w:r w:rsidR="00F618A6" w:rsidRPr="00756F84">
                              <w:rPr>
                                <w:i/>
                                <w:sz w:val="21"/>
                                <w:szCs w:val="21"/>
                              </w:rPr>
                              <w:t xml:space="preserve">.  </w:t>
                            </w:r>
                          </w:p>
                          <w:p w:rsidR="00754D57" w:rsidRDefault="00754D57" w:rsidP="002F1B2A">
                            <w:pPr>
                              <w:pStyle w:val="BodyText"/>
                              <w:rPr>
                                <w:i/>
                                <w:sz w:val="21"/>
                                <w:szCs w:val="21"/>
                              </w:rPr>
                            </w:pPr>
                          </w:p>
                          <w:p w:rsidR="00754D57" w:rsidRDefault="00754D57" w:rsidP="00754D57">
                            <w:pPr>
                              <w:jc w:val="center"/>
                            </w:pPr>
                            <w:r w:rsidRPr="008C3245">
                              <w:rPr>
                                <w:i/>
                                <w:sz w:val="21"/>
                                <w:szCs w:val="21"/>
                                <w:u w:val="single"/>
                              </w:rPr>
                              <w:t>This form shall be submitted a</w:t>
                            </w:r>
                            <w:r>
                              <w:rPr>
                                <w:i/>
                                <w:sz w:val="21"/>
                                <w:szCs w:val="21"/>
                                <w:u w:val="single"/>
                              </w:rPr>
                              <w:t>t least 2 weeks prior to inje</w:t>
                            </w:r>
                            <w:r w:rsidRPr="008C3245">
                              <w:rPr>
                                <w:i/>
                                <w:sz w:val="21"/>
                                <w:szCs w:val="21"/>
                                <w:u w:val="single"/>
                              </w:rPr>
                              <w:t>ction.</w:t>
                            </w:r>
                          </w:p>
                          <w:p w:rsidR="00754D57" w:rsidRPr="00754D57" w:rsidRDefault="00754D57" w:rsidP="002F1B2A">
                            <w:pPr>
                              <w:pStyle w:val="BodyText"/>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9.45pt;width:510pt;height:19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" o:allowincell="f" strokeweight="1pt">
                <v:textbox>
                  <w:txbxContent>
                    <w:p w:rsidR="00F618A6" w:rsidRDefault="00F618A6" w:rsidP="004E2ECE">
                      <w:pPr>
                        <w:pStyle w:val="Heading3"/>
                        <w:rPr>
                          <w:szCs w:val="22"/>
                        </w:rPr>
                      </w:pPr>
                      <w:r>
                        <w:rPr>
                          <w:szCs w:val="22"/>
                        </w:rPr>
                        <w:t>NOTIFICATIO</w:t>
                      </w:r>
                      <w:bookmarkStart w:id="1" w:name="_GoBack"/>
                      <w:bookmarkEnd w:id="1"/>
                      <w:r>
                        <w:rPr>
                          <w:szCs w:val="22"/>
                        </w:rPr>
                        <w:t xml:space="preserve">N OF INTENT </w:t>
                      </w:r>
                      <w:r w:rsidR="00890ECC">
                        <w:rPr>
                          <w:szCs w:val="22"/>
                        </w:rPr>
                        <w:t xml:space="preserve">(NOI) </w:t>
                      </w:r>
                      <w:r w:rsidRPr="000D52C7">
                        <w:rPr>
                          <w:szCs w:val="22"/>
                        </w:rPr>
                        <w:t xml:space="preserve">TO CONSTRUCT OR </w:t>
                      </w:r>
                      <w:r>
                        <w:rPr>
                          <w:szCs w:val="22"/>
                        </w:rPr>
                        <w:t>OPERATE</w:t>
                      </w:r>
                      <w:r w:rsidRPr="000D52C7">
                        <w:rPr>
                          <w:szCs w:val="22"/>
                        </w:rPr>
                        <w:t xml:space="preserve"> </w:t>
                      </w:r>
                      <w:r>
                        <w:rPr>
                          <w:szCs w:val="22"/>
                        </w:rPr>
                        <w:t>INJECTION WELLS</w:t>
                      </w:r>
                    </w:p>
                    <w:p w:rsidR="006F4001" w:rsidRDefault="006F4001" w:rsidP="008C3245"/>
                    <w:p w:rsidR="006562D5" w:rsidRPr="006562D5" w:rsidRDefault="00E37497" w:rsidP="006562D5">
                      <w:pPr>
                        <w:pStyle w:val="Heading9"/>
                        <w:jc w:val="center"/>
                        <w:rPr>
                          <w:sz w:val="24"/>
                        </w:rPr>
                      </w:pPr>
                      <w:r>
                        <w:rPr>
                          <w:i/>
                          <w:iCs/>
                          <w:sz w:val="24"/>
                        </w:rPr>
                        <w:t xml:space="preserve">Injection Well Type “Other </w:t>
                      </w:r>
                      <w:r w:rsidR="006562D5" w:rsidRPr="006562D5">
                        <w:rPr>
                          <w:i/>
                          <w:iCs/>
                          <w:sz w:val="24"/>
                        </w:rPr>
                        <w:t>– Enhanced Electrical Resistance Heating”</w:t>
                      </w:r>
                    </w:p>
                    <w:p w:rsidR="00800BFB" w:rsidRDefault="00800BFB" w:rsidP="008C3245"/>
                    <w:p w:rsidR="006562D5" w:rsidRDefault="006F4001" w:rsidP="006562D5">
                      <w:pPr>
                        <w:autoSpaceDE w:val="0"/>
                        <w:autoSpaceDN w:val="0"/>
                        <w:adjustRightInd w:val="0"/>
                        <w:ind w:left="360"/>
                        <w:jc w:val="center"/>
                        <w:rPr>
                          <w:sz w:val="24"/>
                        </w:rPr>
                      </w:pPr>
                      <w:r>
                        <w:rPr>
                          <w:sz w:val="24"/>
                        </w:rPr>
                        <w:t xml:space="preserve">These wells use potable water to hydrate an electrode emplaced in the subsurface that provides heat to promote volatilization of organic compounds </w:t>
                      </w:r>
                      <w:r w:rsidR="004D6FD5">
                        <w:rPr>
                          <w:sz w:val="24"/>
                        </w:rPr>
                        <w:t xml:space="preserve">for extraction </w:t>
                      </w:r>
                      <w:r w:rsidR="009E3D00">
                        <w:rPr>
                          <w:sz w:val="24"/>
                        </w:rPr>
                        <w:t>from the subsurface</w:t>
                      </w:r>
                      <w:r>
                        <w:rPr>
                          <w:sz w:val="24"/>
                        </w:rPr>
                        <w:t>.</w:t>
                      </w:r>
                      <w:r w:rsidR="00754D57">
                        <w:rPr>
                          <w:sz w:val="24"/>
                        </w:rPr>
                        <w:t xml:space="preserve">  </w:t>
                      </w:r>
                    </w:p>
                    <w:p w:rsidR="006562D5" w:rsidRDefault="006562D5" w:rsidP="006562D5">
                      <w:pPr>
                        <w:autoSpaceDE w:val="0"/>
                        <w:autoSpaceDN w:val="0"/>
                        <w:adjustRightInd w:val="0"/>
                        <w:ind w:left="360"/>
                        <w:jc w:val="center"/>
                        <w:rPr>
                          <w:sz w:val="24"/>
                        </w:rPr>
                      </w:pPr>
                    </w:p>
                    <w:p w:rsidR="006562D5" w:rsidRPr="006562D5" w:rsidRDefault="006562D5" w:rsidP="006562D5">
                      <w:pPr>
                        <w:autoSpaceDE w:val="0"/>
                        <w:autoSpaceDN w:val="0"/>
                        <w:adjustRightInd w:val="0"/>
                        <w:ind w:left="360"/>
                        <w:jc w:val="center"/>
                        <w:rPr>
                          <w:sz w:val="24"/>
                        </w:rPr>
                      </w:pPr>
                      <w:r w:rsidRPr="006562D5">
                        <w:rPr>
                          <w:sz w:val="24"/>
                        </w:rPr>
                        <w:t xml:space="preserve">As provided for in </w:t>
                      </w:r>
                      <w:hyperlink r:id="rId10" w:history="1">
                        <w:r w:rsidRPr="006562D5">
                          <w:rPr>
                            <w:rStyle w:val="Hyperlink"/>
                            <w:sz w:val="24"/>
                          </w:rPr>
                          <w:t>15A NCAC 02C .0230</w:t>
                        </w:r>
                      </w:hyperlink>
                      <w:r w:rsidRPr="006562D5">
                        <w:rPr>
                          <w:sz w:val="24"/>
                        </w:rPr>
                        <w:t xml:space="preserve">, </w:t>
                      </w:r>
                      <w:r w:rsidR="006F4001">
                        <w:rPr>
                          <w:sz w:val="24"/>
                        </w:rPr>
                        <w:t xml:space="preserve">enhanced electrical resistance heating wells are </w:t>
                      </w:r>
                      <w:r w:rsidRPr="006562D5">
                        <w:rPr>
                          <w:sz w:val="24"/>
                        </w:rPr>
                        <w:t xml:space="preserve">permitted according to the criteria for </w:t>
                      </w:r>
                      <w:r w:rsidRPr="006562D5">
                        <w:rPr>
                          <w:i/>
                          <w:sz w:val="24"/>
                        </w:rPr>
                        <w:t>in situ</w:t>
                      </w:r>
                      <w:r w:rsidRPr="006562D5">
                        <w:rPr>
                          <w:sz w:val="24"/>
                        </w:rPr>
                        <w:t xml:space="preserve"> remediation wells specified in</w:t>
                      </w:r>
                      <w:r w:rsidRPr="006562D5">
                        <w:rPr>
                          <w:b/>
                          <w:sz w:val="24"/>
                        </w:rPr>
                        <w:t xml:space="preserve"> </w:t>
                      </w:r>
                      <w:hyperlink r:id="rId11" w:history="1">
                        <w:r w:rsidRPr="006562D5">
                          <w:rPr>
                            <w:rStyle w:val="Hyperlink"/>
                            <w:sz w:val="24"/>
                          </w:rPr>
                          <w:t>15A NCAC 02C .0225</w:t>
                        </w:r>
                      </w:hyperlink>
                    </w:p>
                    <w:p w:rsidR="006562D5" w:rsidRPr="008C3245" w:rsidRDefault="006562D5" w:rsidP="008C3245"/>
                    <w:p w:rsidR="00F618A6" w:rsidRDefault="006562D5" w:rsidP="002F1B2A">
                      <w:pPr>
                        <w:pStyle w:val="BodyText"/>
                        <w:rPr>
                          <w:i/>
                          <w:sz w:val="21"/>
                          <w:szCs w:val="21"/>
                        </w:rPr>
                      </w:pPr>
                      <w:r>
                        <w:rPr>
                          <w:i/>
                          <w:sz w:val="21"/>
                          <w:szCs w:val="21"/>
                        </w:rPr>
                        <w:t xml:space="preserve">Injection wells used for enhanced electrical resistance heating are </w:t>
                      </w:r>
                      <w:r w:rsidR="00F618A6" w:rsidRPr="00756F84">
                        <w:rPr>
                          <w:i/>
                          <w:sz w:val="21"/>
                          <w:szCs w:val="21"/>
                        </w:rPr>
                        <w:t>“permitted by rule” and do n</w:t>
                      </w:r>
                      <w:r w:rsidR="00F618A6">
                        <w:rPr>
                          <w:i/>
                          <w:sz w:val="21"/>
                          <w:szCs w:val="21"/>
                        </w:rPr>
                        <w:t>ot require an individual permit</w:t>
                      </w:r>
                      <w:r w:rsidR="00F618A6" w:rsidRPr="00756F84">
                        <w:rPr>
                          <w:i/>
                          <w:sz w:val="21"/>
                          <w:szCs w:val="21"/>
                        </w:rPr>
                        <w:t xml:space="preserve"> when constructed </w:t>
                      </w:r>
                      <w:r w:rsidR="00754D57">
                        <w:rPr>
                          <w:i/>
                          <w:sz w:val="21"/>
                          <w:szCs w:val="21"/>
                        </w:rPr>
                        <w:t xml:space="preserve">and operated </w:t>
                      </w:r>
                      <w:r w:rsidR="00F618A6" w:rsidRPr="00756F84">
                        <w:rPr>
                          <w:i/>
                          <w:sz w:val="21"/>
                          <w:szCs w:val="21"/>
                        </w:rPr>
                        <w:t xml:space="preserve">in accordance with the rules of </w:t>
                      </w:r>
                      <w:hyperlink r:id="rId12" w:history="1">
                        <w:r w:rsidR="00F618A6" w:rsidRPr="004B1D6E">
                          <w:rPr>
                            <w:rStyle w:val="Hyperlink"/>
                            <w:i/>
                            <w:sz w:val="21"/>
                            <w:szCs w:val="21"/>
                          </w:rPr>
                          <w:t>15A NCAC 02C .0200</w:t>
                        </w:r>
                      </w:hyperlink>
                      <w:r w:rsidR="00F618A6" w:rsidRPr="00756F84">
                        <w:rPr>
                          <w:i/>
                          <w:sz w:val="21"/>
                          <w:szCs w:val="21"/>
                        </w:rPr>
                        <w:t xml:space="preserve">.  </w:t>
                      </w:r>
                    </w:p>
                    <w:p w:rsidR="00754D57" w:rsidRDefault="00754D57" w:rsidP="002F1B2A">
                      <w:pPr>
                        <w:pStyle w:val="BodyText"/>
                        <w:rPr>
                          <w:i/>
                          <w:sz w:val="21"/>
                          <w:szCs w:val="21"/>
                        </w:rPr>
                      </w:pPr>
                    </w:p>
                    <w:p w:rsidR="00754D57" w:rsidRDefault="00754D57" w:rsidP="00754D57">
                      <w:pPr>
                        <w:jc w:val="center"/>
                      </w:pPr>
                      <w:r w:rsidRPr="008C3245">
                        <w:rPr>
                          <w:i/>
                          <w:sz w:val="21"/>
                          <w:szCs w:val="21"/>
                          <w:u w:val="single"/>
                        </w:rPr>
                        <w:t>This form shall be submitted a</w:t>
                      </w:r>
                      <w:r>
                        <w:rPr>
                          <w:i/>
                          <w:sz w:val="21"/>
                          <w:szCs w:val="21"/>
                          <w:u w:val="single"/>
                        </w:rPr>
                        <w:t>t least 2 weeks prior to inje</w:t>
                      </w:r>
                      <w:r w:rsidRPr="008C3245">
                        <w:rPr>
                          <w:i/>
                          <w:sz w:val="21"/>
                          <w:szCs w:val="21"/>
                          <w:u w:val="single"/>
                        </w:rPr>
                        <w:t>ction.</w:t>
                      </w:r>
                    </w:p>
                    <w:p w:rsidR="00754D57" w:rsidRPr="00754D57" w:rsidRDefault="00754D57" w:rsidP="002F1B2A">
                      <w:pPr>
                        <w:pStyle w:val="BodyText"/>
                        <w:rPr>
                          <w:sz w:val="21"/>
                          <w:szCs w:val="21"/>
                        </w:rPr>
                      </w:pPr>
                    </w:p>
                  </w:txbxContent>
                </v:textbox>
              </v:shape>
            </w:pict>
          </mc:Fallback>
        </mc:AlternateContent>
      </w:r>
    </w:p>
    <w:p w:rsidR="00205F10" w:rsidRPr="00C25B3B" w:rsidRDefault="00205F10" w:rsidP="00C60201">
      <w:pPr>
        <w:jc w:val="center"/>
        <w:rPr>
          <w:sz w:val="21"/>
        </w:rPr>
      </w:pPr>
    </w:p>
    <w:p w:rsidR="00205F10" w:rsidRPr="00C25B3B" w:rsidRDefault="00205F10" w:rsidP="00C60201">
      <w:pPr>
        <w:jc w:val="center"/>
        <w:rPr>
          <w:sz w:val="21"/>
        </w:rPr>
      </w:pPr>
    </w:p>
    <w:p w:rsidR="00205F10" w:rsidRPr="00C25B3B" w:rsidRDefault="00205F10" w:rsidP="00C60201">
      <w:pPr>
        <w:jc w:val="center"/>
        <w:rPr>
          <w:sz w:val="21"/>
        </w:rPr>
      </w:pPr>
    </w:p>
    <w:p w:rsidR="00205F10" w:rsidRPr="00C25B3B" w:rsidRDefault="00205F10" w:rsidP="00C60201">
      <w:pPr>
        <w:jc w:val="center"/>
        <w:rPr>
          <w:sz w:val="21"/>
        </w:rPr>
      </w:pPr>
    </w:p>
    <w:p w:rsidR="00205F10" w:rsidRPr="00C25B3B" w:rsidRDefault="00205F10" w:rsidP="00C60201">
      <w:pPr>
        <w:jc w:val="center"/>
        <w:rPr>
          <w:sz w:val="21"/>
        </w:rPr>
      </w:pPr>
    </w:p>
    <w:p w:rsidR="00205F10" w:rsidRPr="00C25B3B" w:rsidRDefault="00205F10" w:rsidP="00C60201">
      <w:pPr>
        <w:rPr>
          <w:sz w:val="21"/>
        </w:rPr>
      </w:pPr>
    </w:p>
    <w:p w:rsidR="00264DC0" w:rsidRPr="00C25B3B" w:rsidRDefault="00264DC0" w:rsidP="00C60201">
      <w:pPr>
        <w:jc w:val="center"/>
        <w:rPr>
          <w:i/>
        </w:rPr>
      </w:pPr>
    </w:p>
    <w:p w:rsidR="00F926EB" w:rsidRDefault="00F926EB" w:rsidP="00C60201">
      <w:pPr>
        <w:jc w:val="center"/>
        <w:rPr>
          <w:i/>
        </w:rPr>
      </w:pPr>
    </w:p>
    <w:p w:rsidR="00F926EB" w:rsidRDefault="00F926EB" w:rsidP="00C60201">
      <w:pPr>
        <w:jc w:val="center"/>
        <w:rPr>
          <w:i/>
        </w:rPr>
      </w:pPr>
    </w:p>
    <w:p w:rsidR="00F926EB" w:rsidRDefault="00F926EB" w:rsidP="00C60201">
      <w:pPr>
        <w:jc w:val="center"/>
        <w:rPr>
          <w:i/>
        </w:rPr>
      </w:pPr>
    </w:p>
    <w:p w:rsidR="00F926EB" w:rsidRDefault="00F926EB" w:rsidP="00C60201">
      <w:pPr>
        <w:jc w:val="center"/>
        <w:rPr>
          <w:i/>
        </w:rPr>
      </w:pPr>
    </w:p>
    <w:p w:rsidR="00B270D0" w:rsidRDefault="00B270D0" w:rsidP="00C60201">
      <w:pPr>
        <w:jc w:val="center"/>
        <w:rPr>
          <w:i/>
        </w:rPr>
      </w:pPr>
    </w:p>
    <w:p w:rsidR="00B270D0" w:rsidRDefault="00B270D0" w:rsidP="00C60201">
      <w:pPr>
        <w:jc w:val="center"/>
        <w:rPr>
          <w:i/>
        </w:rPr>
      </w:pPr>
    </w:p>
    <w:p w:rsidR="002A4042" w:rsidRDefault="002A4042" w:rsidP="00C60201">
      <w:pPr>
        <w:jc w:val="center"/>
        <w:rPr>
          <w:b/>
          <w:i/>
        </w:rPr>
      </w:pPr>
    </w:p>
    <w:p w:rsidR="002A4042" w:rsidRDefault="002A4042" w:rsidP="00C60201">
      <w:pPr>
        <w:jc w:val="center"/>
        <w:rPr>
          <w:b/>
          <w:i/>
        </w:rPr>
      </w:pPr>
    </w:p>
    <w:p w:rsidR="002A4042" w:rsidRDefault="002A4042" w:rsidP="00C60201">
      <w:pPr>
        <w:jc w:val="center"/>
        <w:rPr>
          <w:b/>
          <w:i/>
        </w:rPr>
      </w:pPr>
    </w:p>
    <w:p w:rsidR="002A4042" w:rsidRDefault="002A4042" w:rsidP="00C60201">
      <w:pPr>
        <w:jc w:val="center"/>
        <w:rPr>
          <w:b/>
          <w:i/>
        </w:rPr>
      </w:pPr>
    </w:p>
    <w:p w:rsidR="002A4042" w:rsidRDefault="002A4042" w:rsidP="00800BFB">
      <w:pPr>
        <w:rPr>
          <w:b/>
          <w:i/>
        </w:rPr>
      </w:pPr>
    </w:p>
    <w:p w:rsidR="000D52C7" w:rsidRPr="006908BA" w:rsidRDefault="00CD4707" w:rsidP="002965CF">
      <w:pPr>
        <w:jc w:val="center"/>
        <w:rPr>
          <w:b/>
          <w:i/>
        </w:rPr>
      </w:pPr>
      <w:r w:rsidRPr="00FB135B">
        <w:rPr>
          <w:b/>
          <w:i/>
        </w:rPr>
        <w:t>Print</w:t>
      </w:r>
      <w:r>
        <w:rPr>
          <w:b/>
          <w:i/>
        </w:rPr>
        <w:t xml:space="preserve"> Clearly</w:t>
      </w:r>
      <w:r w:rsidRPr="00FB135B">
        <w:rPr>
          <w:b/>
          <w:i/>
        </w:rPr>
        <w:t xml:space="preserve"> or Type Information</w:t>
      </w:r>
      <w:r>
        <w:rPr>
          <w:b/>
          <w:i/>
        </w:rPr>
        <w:t>.  Illegible Submittals Will Be Returned As Incomplete.</w:t>
      </w:r>
    </w:p>
    <w:p w:rsidR="00CD4707" w:rsidRDefault="00CD4707" w:rsidP="00C60201">
      <w:pPr>
        <w:rPr>
          <w:b/>
          <w:bCs/>
          <w:sz w:val="21"/>
        </w:rPr>
      </w:pPr>
    </w:p>
    <w:p w:rsidR="002965CF" w:rsidRDefault="002965CF" w:rsidP="00C60201">
      <w:pPr>
        <w:rPr>
          <w:b/>
          <w:bCs/>
          <w:sz w:val="21"/>
        </w:rPr>
      </w:pPr>
    </w:p>
    <w:p w:rsidR="00205F10" w:rsidRPr="00756DBB" w:rsidRDefault="00205F10" w:rsidP="00C60201">
      <w:pPr>
        <w:rPr>
          <w:b/>
          <w:bCs/>
          <w:sz w:val="21"/>
          <w:u w:val="single"/>
        </w:rPr>
      </w:pPr>
      <w:r w:rsidRPr="00C25B3B">
        <w:rPr>
          <w:b/>
          <w:bCs/>
          <w:sz w:val="21"/>
        </w:rPr>
        <w:t>DATE</w:t>
      </w:r>
      <w:proofErr w:type="gramStart"/>
      <w:r w:rsidRPr="00C25B3B">
        <w:rPr>
          <w:sz w:val="21"/>
        </w:rPr>
        <w:t xml:space="preserve">: </w:t>
      </w:r>
      <w:r w:rsidRPr="00C25B3B">
        <w:rPr>
          <w:sz w:val="21"/>
          <w:u w:val="single"/>
        </w:rPr>
        <w:tab/>
      </w:r>
      <w:r w:rsidRPr="00C25B3B">
        <w:rPr>
          <w:sz w:val="21"/>
          <w:u w:val="single"/>
        </w:rPr>
        <w:tab/>
      </w:r>
      <w:r w:rsidRPr="00C25B3B">
        <w:rPr>
          <w:sz w:val="21"/>
          <w:u w:val="single"/>
        </w:rPr>
        <w:tab/>
      </w:r>
      <w:r w:rsidRPr="00C25B3B">
        <w:rPr>
          <w:sz w:val="21"/>
        </w:rPr>
        <w:t>,</w:t>
      </w:r>
      <w:proofErr w:type="gramEnd"/>
      <w:r w:rsidRPr="00C25B3B">
        <w:rPr>
          <w:sz w:val="21"/>
        </w:rPr>
        <w:t xml:space="preserve"> </w:t>
      </w:r>
      <w:r w:rsidRPr="00C25B3B">
        <w:rPr>
          <w:b/>
          <w:bCs/>
          <w:sz w:val="21"/>
        </w:rPr>
        <w:t>20</w:t>
      </w:r>
      <w:r w:rsidRPr="00C25B3B">
        <w:rPr>
          <w:sz w:val="21"/>
        </w:rPr>
        <w:t>____</w:t>
      </w:r>
      <w:r w:rsidR="00756DBB" w:rsidRPr="00756DBB">
        <w:rPr>
          <w:b/>
          <w:bCs/>
          <w:sz w:val="21"/>
        </w:rPr>
        <w:tab/>
      </w:r>
      <w:r w:rsidR="003C3EC8">
        <w:rPr>
          <w:b/>
          <w:bCs/>
          <w:sz w:val="21"/>
        </w:rPr>
        <w:tab/>
      </w:r>
      <w:r w:rsidR="00A03928">
        <w:rPr>
          <w:b/>
          <w:bCs/>
          <w:sz w:val="21"/>
        </w:rPr>
        <w:t>PERMIT</w:t>
      </w:r>
      <w:r w:rsidRPr="00C25B3B">
        <w:rPr>
          <w:b/>
          <w:bCs/>
          <w:sz w:val="21"/>
        </w:rPr>
        <w:t xml:space="preserve"> </w:t>
      </w:r>
      <w:r w:rsidR="008E5C64">
        <w:rPr>
          <w:b/>
          <w:bCs/>
          <w:sz w:val="21"/>
        </w:rPr>
        <w:t>No.</w:t>
      </w:r>
      <w:r w:rsidR="004D6FD5">
        <w:rPr>
          <w:b/>
          <w:bCs/>
          <w:sz w:val="21"/>
        </w:rPr>
        <w:t>:</w:t>
      </w:r>
      <w:r w:rsidR="009312C3">
        <w:rPr>
          <w:sz w:val="21"/>
        </w:rPr>
        <w:t xml:space="preserve"> </w:t>
      </w:r>
      <w:r w:rsidR="009312C3">
        <w:rPr>
          <w:sz w:val="21"/>
          <w:u w:val="single"/>
        </w:rPr>
        <w:tab/>
      </w:r>
      <w:r w:rsidR="009312C3">
        <w:rPr>
          <w:sz w:val="21"/>
          <w:u w:val="single"/>
        </w:rPr>
        <w:tab/>
      </w:r>
      <w:r w:rsidR="009312C3">
        <w:rPr>
          <w:sz w:val="21"/>
          <w:u w:val="single"/>
        </w:rPr>
        <w:tab/>
      </w:r>
      <w:r w:rsidR="009312C3">
        <w:rPr>
          <w:sz w:val="21"/>
          <w:u w:val="single"/>
        </w:rPr>
        <w:tab/>
      </w:r>
      <w:r w:rsidRPr="00C25B3B">
        <w:rPr>
          <w:sz w:val="21"/>
        </w:rPr>
        <w:t>(</w:t>
      </w:r>
      <w:r w:rsidR="008B6801">
        <w:rPr>
          <w:sz w:val="21"/>
        </w:rPr>
        <w:t>to be filled in by DW</w:t>
      </w:r>
      <w:r w:rsidR="00221D05">
        <w:rPr>
          <w:sz w:val="21"/>
        </w:rPr>
        <w:t>R</w:t>
      </w:r>
      <w:r w:rsidRPr="00C25B3B">
        <w:rPr>
          <w:sz w:val="21"/>
        </w:rPr>
        <w:t>)</w:t>
      </w:r>
    </w:p>
    <w:p w:rsidR="00205F10" w:rsidRPr="00C25B3B" w:rsidRDefault="00205F10" w:rsidP="00C60201">
      <w:pPr>
        <w:rPr>
          <w:sz w:val="21"/>
          <w:u w:val="single"/>
        </w:rPr>
      </w:pPr>
    </w:p>
    <w:p w:rsidR="00493BB7" w:rsidRDefault="00493BB7" w:rsidP="00493BB7">
      <w:pPr>
        <w:rPr>
          <w:b/>
          <w:sz w:val="21"/>
        </w:rPr>
      </w:pPr>
    </w:p>
    <w:p w:rsidR="00493BB7" w:rsidRPr="00C25B3B" w:rsidRDefault="00754D57" w:rsidP="00493BB7">
      <w:pPr>
        <w:pStyle w:val="Heading7"/>
        <w:numPr>
          <w:ilvl w:val="0"/>
          <w:numId w:val="0"/>
        </w:numPr>
        <w:rPr>
          <w:b w:val="0"/>
        </w:rPr>
      </w:pPr>
      <w:r>
        <w:rPr>
          <w:bCs w:val="0"/>
        </w:rPr>
        <w:t>A</w:t>
      </w:r>
      <w:r w:rsidR="00493BB7" w:rsidRPr="00C25B3B">
        <w:rPr>
          <w:bCs w:val="0"/>
        </w:rPr>
        <w:t>.</w:t>
      </w:r>
      <w:r w:rsidR="00493BB7" w:rsidRPr="00C25B3B">
        <w:rPr>
          <w:b w:val="0"/>
          <w:bCs w:val="0"/>
        </w:rPr>
        <w:tab/>
      </w:r>
      <w:r w:rsidR="00493BB7" w:rsidRPr="007D41ED">
        <w:t>STATUS OF WELL OWNER</w:t>
      </w:r>
      <w:r w:rsidR="00FE57B1">
        <w:t xml:space="preserve">: </w:t>
      </w:r>
      <w:r w:rsidR="00493BB7" w:rsidRPr="00C25B3B">
        <w:rPr>
          <w:b w:val="0"/>
        </w:rPr>
        <w:t xml:space="preserve"> </w:t>
      </w:r>
      <w:sdt>
        <w:sdtPr>
          <w:rPr>
            <w:b w:val="0"/>
            <w:sz w:val="20"/>
          </w:rPr>
          <w:alias w:val="well owner"/>
          <w:id w:val="23941781"/>
          <w:lock w:val="sdtLocked"/>
          <w:placeholder>
            <w:docPart w:val="E6D561A96B364FB7B68364E9B2E14B0E"/>
          </w:placeholder>
          <w:showingPlcHdr/>
          <w:dropDownList>
            <w:listItem w:value="Choose an item."/>
            <w:listItem w:displayText="Business/Organization" w:value="Business/Organization"/>
            <w:listItem w:displayText="Single Family Residence" w:value="Single Family Residence"/>
            <w:listItem w:displayText="County Government" w:value="County Government"/>
            <w:listItem w:displayText="Federal Government" w:value="Federal Government"/>
            <w:listItem w:displayText="Municipal Government" w:value="Municipal Government"/>
            <w:listItem w:displayText="State Government" w:value="State Government"/>
          </w:dropDownList>
        </w:sdtPr>
        <w:sdtEndPr/>
        <w:sdtContent>
          <w:r w:rsidR="00D11927" w:rsidRPr="005C4523">
            <w:rPr>
              <w:rStyle w:val="PlaceholderText"/>
            </w:rPr>
            <w:t>Choose an item.</w:t>
          </w:r>
        </w:sdtContent>
      </w:sdt>
    </w:p>
    <w:p w:rsidR="00493BB7" w:rsidRDefault="00493BB7" w:rsidP="00756F84">
      <w:pPr>
        <w:rPr>
          <w:b/>
          <w:sz w:val="21"/>
        </w:rPr>
      </w:pPr>
    </w:p>
    <w:p w:rsidR="00C7790A" w:rsidRPr="00C60201" w:rsidRDefault="00754D57" w:rsidP="00B14581">
      <w:pPr>
        <w:pStyle w:val="Heading7"/>
        <w:numPr>
          <w:ilvl w:val="0"/>
          <w:numId w:val="0"/>
        </w:numPr>
        <w:spacing w:before="120"/>
        <w:ind w:left="720" w:hanging="720"/>
        <w:jc w:val="both"/>
        <w:rPr>
          <w:b w:val="0"/>
          <w:bCs w:val="0"/>
        </w:rPr>
      </w:pPr>
      <w:r>
        <w:rPr>
          <w:bCs w:val="0"/>
        </w:rPr>
        <w:t>B</w:t>
      </w:r>
      <w:r w:rsidR="00205F10" w:rsidRPr="00C25B3B">
        <w:rPr>
          <w:bCs w:val="0"/>
        </w:rPr>
        <w:t>.</w:t>
      </w:r>
      <w:r w:rsidR="00205F10" w:rsidRPr="00C25B3B">
        <w:rPr>
          <w:b w:val="0"/>
          <w:bCs w:val="0"/>
        </w:rPr>
        <w:tab/>
      </w:r>
      <w:r w:rsidR="00C7790A" w:rsidRPr="007D41ED">
        <w:t>WELL OWNER</w:t>
      </w:r>
      <w:r w:rsidR="00651B06">
        <w:t>(S)</w:t>
      </w:r>
      <w:r w:rsidR="00C60201">
        <w:t xml:space="preserve"> –</w:t>
      </w:r>
      <w:r w:rsidR="00A12EE2" w:rsidRPr="00C25B3B">
        <w:t xml:space="preserve"> </w:t>
      </w:r>
      <w:r w:rsidR="00B14581" w:rsidRPr="00B14581">
        <w:rPr>
          <w:b w:val="0"/>
        </w:rPr>
        <w:t>S</w:t>
      </w:r>
      <w:r w:rsidR="00A12EE2" w:rsidRPr="00B14581">
        <w:rPr>
          <w:b w:val="0"/>
        </w:rPr>
        <w:t xml:space="preserve">tate name of </w:t>
      </w:r>
      <w:r w:rsidR="00651B06">
        <w:rPr>
          <w:b w:val="0"/>
        </w:rPr>
        <w:t>organization</w:t>
      </w:r>
      <w:r w:rsidR="00EA3A4F">
        <w:rPr>
          <w:b w:val="0"/>
        </w:rPr>
        <w:t>,</w:t>
      </w:r>
      <w:r w:rsidR="00651B06">
        <w:rPr>
          <w:b w:val="0"/>
        </w:rPr>
        <w:t xml:space="preserve"> and </w:t>
      </w:r>
      <w:r w:rsidR="00A12EE2" w:rsidRPr="00B14581">
        <w:rPr>
          <w:b w:val="0"/>
        </w:rPr>
        <w:t xml:space="preserve">name </w:t>
      </w:r>
      <w:r w:rsidR="00651B06">
        <w:rPr>
          <w:b w:val="0"/>
        </w:rPr>
        <w:t xml:space="preserve">and title </w:t>
      </w:r>
      <w:r w:rsidR="00A12EE2" w:rsidRPr="00B14581">
        <w:rPr>
          <w:b w:val="0"/>
        </w:rPr>
        <w:t xml:space="preserve">of person delegated authority to sign </w:t>
      </w:r>
      <w:r w:rsidR="00D5723C" w:rsidRPr="00B14581">
        <w:rPr>
          <w:b w:val="0"/>
        </w:rPr>
        <w:t xml:space="preserve">on behalf of the </w:t>
      </w:r>
      <w:r w:rsidR="00077E40" w:rsidRPr="00B14581">
        <w:rPr>
          <w:b w:val="0"/>
        </w:rPr>
        <w:t xml:space="preserve">business or </w:t>
      </w:r>
      <w:r w:rsidR="00A12EE2" w:rsidRPr="00B14581">
        <w:rPr>
          <w:b w:val="0"/>
        </w:rPr>
        <w:t>agency</w:t>
      </w:r>
      <w:r w:rsidR="00205F10" w:rsidRPr="00B14581">
        <w:rPr>
          <w:b w:val="0"/>
        </w:rPr>
        <w:t xml:space="preserve">: </w:t>
      </w:r>
      <w:r w:rsidR="00205F10" w:rsidRPr="00C25B3B">
        <w:tab/>
      </w:r>
    </w:p>
    <w:p w:rsidR="00C60201" w:rsidRDefault="00C60201" w:rsidP="00C60201">
      <w:pPr>
        <w:ind w:left="720" w:hanging="720"/>
        <w:jc w:val="both"/>
        <w:rPr>
          <w:sz w:val="21"/>
        </w:rPr>
      </w:pPr>
    </w:p>
    <w:p w:rsidR="00205F10" w:rsidRPr="00B14581" w:rsidRDefault="00B14581" w:rsidP="00C60201">
      <w:pPr>
        <w:spacing w:line="360" w:lineRule="auto"/>
        <w:ind w:left="720"/>
        <w:jc w:val="both"/>
        <w:rPr>
          <w:b/>
          <w:bCs/>
          <w:sz w:val="21"/>
          <w:szCs w:val="21"/>
        </w:rPr>
      </w:pPr>
      <w:r w:rsidRPr="00B14581">
        <w:rPr>
          <w:sz w:val="21"/>
          <w:szCs w:val="21"/>
        </w:rPr>
        <w:t>Name</w:t>
      </w:r>
      <w:r w:rsidR="00890ECC">
        <w:rPr>
          <w:sz w:val="21"/>
          <w:szCs w:val="21"/>
        </w:rPr>
        <w:t>(s)</w:t>
      </w:r>
      <w:r w:rsidRPr="00B14581">
        <w:rPr>
          <w:sz w:val="21"/>
          <w:szCs w:val="21"/>
        </w:rPr>
        <w:t xml:space="preserve">:  </w:t>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D5723C" w:rsidRPr="00B14581">
        <w:rPr>
          <w:sz w:val="21"/>
          <w:szCs w:val="21"/>
          <w:u w:val="single"/>
        </w:rPr>
        <w:tab/>
      </w:r>
      <w:r w:rsidR="00D5723C" w:rsidRPr="00B14581">
        <w:rPr>
          <w:sz w:val="21"/>
          <w:szCs w:val="21"/>
          <w:u w:val="single"/>
        </w:rPr>
        <w:tab/>
      </w:r>
      <w:r w:rsidR="002F1B2A">
        <w:rPr>
          <w:sz w:val="21"/>
          <w:szCs w:val="21"/>
          <w:u w:val="single"/>
        </w:rPr>
        <w:tab/>
      </w:r>
    </w:p>
    <w:p w:rsidR="00822D73" w:rsidRPr="00C25B3B" w:rsidRDefault="00205F10" w:rsidP="00C60201">
      <w:pPr>
        <w:spacing w:line="360" w:lineRule="auto"/>
        <w:ind w:left="720"/>
        <w:rPr>
          <w:sz w:val="21"/>
        </w:rPr>
      </w:pPr>
      <w:r w:rsidRPr="00C25B3B">
        <w:rPr>
          <w:sz w:val="21"/>
        </w:rPr>
        <w:t xml:space="preserve">Mailing Address: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00822D73" w:rsidRPr="00C25B3B">
        <w:rPr>
          <w:sz w:val="21"/>
          <w:u w:val="single"/>
        </w:rPr>
        <w:tab/>
      </w:r>
      <w:r w:rsidRPr="00C25B3B">
        <w:rPr>
          <w:sz w:val="21"/>
          <w:u w:val="single"/>
        </w:rPr>
        <w:tab/>
      </w:r>
    </w:p>
    <w:p w:rsidR="00205F10" w:rsidRPr="00C25B3B" w:rsidRDefault="00205F10" w:rsidP="00C60201">
      <w:pPr>
        <w:spacing w:line="360" w:lineRule="auto"/>
        <w:ind w:left="720"/>
        <w:rPr>
          <w:sz w:val="21"/>
        </w:rPr>
      </w:pPr>
      <w:r w:rsidRPr="00C25B3B">
        <w:rPr>
          <w:sz w:val="21"/>
        </w:rPr>
        <w:t xml:space="preserve">City:  </w:t>
      </w:r>
      <w:r w:rsidRPr="00C25B3B">
        <w:rPr>
          <w:sz w:val="21"/>
          <w:u w:val="single"/>
        </w:rPr>
        <w:tab/>
      </w:r>
      <w:r w:rsidRPr="00C25B3B">
        <w:rPr>
          <w:sz w:val="21"/>
          <w:u w:val="single"/>
        </w:rPr>
        <w:tab/>
      </w:r>
      <w:r w:rsidR="00822D73" w:rsidRPr="00C25B3B">
        <w:rPr>
          <w:sz w:val="21"/>
          <w:u w:val="single"/>
        </w:rPr>
        <w:tab/>
      </w:r>
      <w:r w:rsidRPr="00C25B3B">
        <w:rPr>
          <w:sz w:val="21"/>
          <w:u w:val="single"/>
        </w:rPr>
        <w:tab/>
      </w:r>
      <w:r w:rsidRPr="00C25B3B">
        <w:rPr>
          <w:sz w:val="21"/>
          <w:u w:val="single"/>
        </w:rPr>
        <w:tab/>
      </w:r>
      <w:r w:rsidRPr="00C25B3B">
        <w:rPr>
          <w:sz w:val="21"/>
        </w:rPr>
        <w:t xml:space="preserve">  State: ____ Zip Code:</w:t>
      </w:r>
      <w:r w:rsidRPr="00C25B3B">
        <w:rPr>
          <w:sz w:val="21"/>
          <w:u w:val="single"/>
        </w:rPr>
        <w:tab/>
      </w:r>
      <w:r w:rsidRPr="00C25B3B">
        <w:rPr>
          <w:sz w:val="21"/>
          <w:u w:val="single"/>
        </w:rPr>
        <w:tab/>
      </w:r>
      <w:r w:rsidRPr="00C25B3B">
        <w:rPr>
          <w:sz w:val="21"/>
          <w:u w:val="single"/>
        </w:rPr>
        <w:tab/>
      </w:r>
      <w:r w:rsidRPr="00C25B3B">
        <w:rPr>
          <w:sz w:val="21"/>
        </w:rPr>
        <w:t>County:</w:t>
      </w:r>
      <w:r w:rsidRPr="00C25B3B">
        <w:rPr>
          <w:sz w:val="21"/>
          <w:u w:val="single"/>
        </w:rPr>
        <w:t xml:space="preserve"> </w:t>
      </w:r>
      <w:r w:rsidRPr="00C25B3B">
        <w:rPr>
          <w:sz w:val="21"/>
          <w:u w:val="single"/>
        </w:rPr>
        <w:tab/>
      </w:r>
      <w:r w:rsidRPr="00C25B3B">
        <w:rPr>
          <w:sz w:val="21"/>
          <w:u w:val="single"/>
        </w:rPr>
        <w:tab/>
      </w:r>
    </w:p>
    <w:p w:rsidR="00205F10" w:rsidRPr="00C25B3B" w:rsidRDefault="00805672" w:rsidP="00C60201">
      <w:pPr>
        <w:spacing w:line="360" w:lineRule="auto"/>
        <w:ind w:firstLine="720"/>
        <w:rPr>
          <w:sz w:val="21"/>
          <w:u w:val="single"/>
        </w:rPr>
      </w:pPr>
      <w:r w:rsidRPr="00C25B3B">
        <w:rPr>
          <w:sz w:val="21"/>
        </w:rPr>
        <w:t>Day</w:t>
      </w:r>
      <w:r w:rsidR="00205F10" w:rsidRPr="00C25B3B">
        <w:rPr>
          <w:sz w:val="21"/>
        </w:rPr>
        <w:t xml:space="preserve"> Tele No.:  </w:t>
      </w:r>
      <w:r w:rsidR="00205F10" w:rsidRPr="00C25B3B">
        <w:rPr>
          <w:sz w:val="21"/>
          <w:u w:val="single"/>
        </w:rPr>
        <w:tab/>
      </w:r>
      <w:r w:rsidR="00205F10" w:rsidRPr="00C25B3B">
        <w:rPr>
          <w:sz w:val="21"/>
          <w:u w:val="single"/>
        </w:rPr>
        <w:tab/>
      </w:r>
      <w:r w:rsidR="00205F10" w:rsidRPr="00C25B3B">
        <w:rPr>
          <w:sz w:val="21"/>
          <w:u w:val="single"/>
        </w:rPr>
        <w:tab/>
      </w:r>
      <w:r w:rsidR="00205F10" w:rsidRPr="00C25B3B">
        <w:rPr>
          <w:sz w:val="21"/>
          <w:u w:val="single"/>
        </w:rPr>
        <w:tab/>
      </w:r>
      <w:r w:rsidR="00822D73" w:rsidRPr="00C25B3B">
        <w:rPr>
          <w:sz w:val="21"/>
          <w:u w:val="single"/>
        </w:rPr>
        <w:tab/>
      </w:r>
      <w:r w:rsidR="00B14581">
        <w:rPr>
          <w:sz w:val="21"/>
        </w:rPr>
        <w:tab/>
      </w:r>
      <w:r w:rsidR="00B14581">
        <w:rPr>
          <w:sz w:val="21"/>
        </w:rPr>
        <w:tab/>
      </w:r>
      <w:r w:rsidR="00205F10" w:rsidRPr="003721C0">
        <w:rPr>
          <w:sz w:val="21"/>
        </w:rPr>
        <w:t>Cell No.:</w:t>
      </w:r>
      <w:r w:rsidR="003721C0">
        <w:rPr>
          <w:sz w:val="21"/>
        </w:rPr>
        <w:t xml:space="preserve">  </w:t>
      </w:r>
      <w:r w:rsidR="00205F10" w:rsidRPr="00C25B3B">
        <w:rPr>
          <w:sz w:val="21"/>
          <w:u w:val="single"/>
        </w:rPr>
        <w:tab/>
      </w:r>
      <w:r w:rsidR="00205F10" w:rsidRPr="00C25B3B">
        <w:rPr>
          <w:sz w:val="21"/>
          <w:u w:val="single"/>
        </w:rPr>
        <w:tab/>
      </w:r>
      <w:r w:rsidR="00205F10" w:rsidRPr="00C25B3B">
        <w:rPr>
          <w:sz w:val="21"/>
          <w:u w:val="single"/>
        </w:rPr>
        <w:tab/>
      </w:r>
      <w:r w:rsidR="00205F10" w:rsidRPr="00C25B3B">
        <w:rPr>
          <w:sz w:val="21"/>
          <w:u w:val="single"/>
        </w:rPr>
        <w:tab/>
      </w:r>
    </w:p>
    <w:p w:rsidR="002A4365" w:rsidRPr="008C5028" w:rsidRDefault="00205F10" w:rsidP="008C5028">
      <w:pPr>
        <w:spacing w:line="360" w:lineRule="auto"/>
        <w:ind w:firstLine="720"/>
        <w:rPr>
          <w:sz w:val="21"/>
        </w:rPr>
      </w:pPr>
      <w:r w:rsidRPr="00C25B3B">
        <w:rPr>
          <w:sz w:val="21"/>
        </w:rPr>
        <w:t>EMAIL Address:</w:t>
      </w:r>
      <w:r w:rsidRPr="00C25B3B">
        <w:rPr>
          <w:sz w:val="21"/>
          <w:u w:val="single"/>
        </w:rPr>
        <w:tab/>
      </w:r>
      <w:r w:rsidRPr="00C25B3B">
        <w:rPr>
          <w:sz w:val="21"/>
          <w:u w:val="single"/>
        </w:rPr>
        <w:tab/>
      </w:r>
      <w:r w:rsidR="00822D73" w:rsidRPr="00C25B3B">
        <w:rPr>
          <w:sz w:val="21"/>
          <w:u w:val="single"/>
        </w:rPr>
        <w:tab/>
      </w:r>
      <w:r w:rsidR="00B14581">
        <w:rPr>
          <w:sz w:val="21"/>
          <w:u w:val="single"/>
        </w:rPr>
        <w:tab/>
      </w:r>
      <w:r w:rsidR="00B14581">
        <w:rPr>
          <w:sz w:val="21"/>
          <w:u w:val="single"/>
        </w:rPr>
        <w:tab/>
      </w:r>
      <w:r w:rsidR="00B14581">
        <w:rPr>
          <w:sz w:val="21"/>
        </w:rPr>
        <w:tab/>
      </w:r>
      <w:r w:rsidR="00805672" w:rsidRPr="003721C0">
        <w:rPr>
          <w:sz w:val="21"/>
        </w:rPr>
        <w:t>Fax No.:</w:t>
      </w:r>
      <w:r w:rsidR="003721C0">
        <w:rPr>
          <w:sz w:val="21"/>
        </w:rPr>
        <w:t xml:space="preserve">  </w:t>
      </w:r>
      <w:r w:rsidR="00805672" w:rsidRPr="00C25B3B">
        <w:rPr>
          <w:sz w:val="21"/>
          <w:u w:val="single"/>
        </w:rPr>
        <w:tab/>
      </w:r>
      <w:r w:rsidR="00805672" w:rsidRPr="00C25B3B">
        <w:rPr>
          <w:sz w:val="21"/>
          <w:u w:val="single"/>
        </w:rPr>
        <w:tab/>
      </w:r>
      <w:r w:rsidR="00805672" w:rsidRPr="00C25B3B">
        <w:rPr>
          <w:sz w:val="21"/>
          <w:u w:val="single"/>
        </w:rPr>
        <w:tab/>
      </w:r>
      <w:r w:rsidRPr="00C25B3B">
        <w:rPr>
          <w:sz w:val="21"/>
          <w:u w:val="single"/>
        </w:rPr>
        <w:tab/>
      </w:r>
    </w:p>
    <w:p w:rsidR="002965CF" w:rsidRDefault="002965CF" w:rsidP="00187ABF">
      <w:pPr>
        <w:spacing w:line="360" w:lineRule="auto"/>
        <w:rPr>
          <w:b/>
          <w:sz w:val="21"/>
        </w:rPr>
      </w:pPr>
    </w:p>
    <w:p w:rsidR="00B14581" w:rsidRDefault="00754D57" w:rsidP="00187ABF">
      <w:pPr>
        <w:spacing w:line="360" w:lineRule="auto"/>
        <w:rPr>
          <w:sz w:val="21"/>
        </w:rPr>
      </w:pPr>
      <w:r>
        <w:rPr>
          <w:b/>
          <w:sz w:val="21"/>
        </w:rPr>
        <w:t>C</w:t>
      </w:r>
      <w:r w:rsidR="00B14581">
        <w:rPr>
          <w:b/>
          <w:sz w:val="21"/>
        </w:rPr>
        <w:t>.</w:t>
      </w:r>
      <w:r w:rsidR="00B14581">
        <w:rPr>
          <w:b/>
          <w:sz w:val="21"/>
        </w:rPr>
        <w:tab/>
      </w:r>
      <w:r w:rsidR="00B14581" w:rsidRPr="007D41ED">
        <w:rPr>
          <w:b/>
          <w:sz w:val="21"/>
        </w:rPr>
        <w:t>PROPERTY OWNER</w:t>
      </w:r>
      <w:r w:rsidR="00651B06">
        <w:rPr>
          <w:b/>
          <w:sz w:val="21"/>
        </w:rPr>
        <w:t>(S)</w:t>
      </w:r>
      <w:r w:rsidR="00B14581">
        <w:rPr>
          <w:b/>
          <w:sz w:val="21"/>
        </w:rPr>
        <w:t xml:space="preserve"> </w:t>
      </w:r>
      <w:r w:rsidR="00B14581">
        <w:rPr>
          <w:sz w:val="21"/>
        </w:rPr>
        <w:t>(if different than well owner)</w:t>
      </w:r>
    </w:p>
    <w:p w:rsidR="00B14581" w:rsidRPr="00C25B3B" w:rsidRDefault="00B14581" w:rsidP="00187ABF">
      <w:pPr>
        <w:spacing w:line="360" w:lineRule="auto"/>
        <w:ind w:left="720"/>
        <w:jc w:val="both"/>
        <w:rPr>
          <w:b/>
          <w:bCs/>
          <w:sz w:val="21"/>
        </w:rPr>
      </w:pPr>
      <w:r>
        <w:rPr>
          <w:sz w:val="21"/>
        </w:rPr>
        <w:t>Name</w:t>
      </w:r>
      <w:r w:rsidR="00651B06">
        <w:rPr>
          <w:sz w:val="21"/>
        </w:rPr>
        <w:t>(s)</w:t>
      </w:r>
      <w:r>
        <w:rPr>
          <w:sz w:val="21"/>
        </w:rPr>
        <w:t xml:space="preserve">: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B14581" w:rsidRPr="00C25B3B" w:rsidRDefault="00B14581" w:rsidP="00B14581">
      <w:pPr>
        <w:spacing w:line="360" w:lineRule="auto"/>
        <w:ind w:left="720"/>
        <w:rPr>
          <w:sz w:val="21"/>
        </w:rPr>
      </w:pPr>
      <w:r w:rsidRPr="00C25B3B">
        <w:rPr>
          <w:sz w:val="21"/>
        </w:rPr>
        <w:t xml:space="preserve">Mailing Address: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B14581" w:rsidRPr="00C25B3B" w:rsidRDefault="00B14581" w:rsidP="00B14581">
      <w:pPr>
        <w:spacing w:line="360" w:lineRule="auto"/>
        <w:ind w:left="720"/>
        <w:rPr>
          <w:sz w:val="21"/>
        </w:rPr>
      </w:pPr>
      <w:r w:rsidRPr="00C25B3B">
        <w:rPr>
          <w:sz w:val="21"/>
        </w:rPr>
        <w:t xml:space="preserve">City: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rPr>
        <w:t xml:space="preserve">  State: ____ Zip Code:</w:t>
      </w:r>
      <w:r w:rsidRPr="00C25B3B">
        <w:rPr>
          <w:sz w:val="21"/>
          <w:u w:val="single"/>
        </w:rPr>
        <w:tab/>
      </w:r>
      <w:r w:rsidRPr="00C25B3B">
        <w:rPr>
          <w:sz w:val="21"/>
          <w:u w:val="single"/>
        </w:rPr>
        <w:tab/>
      </w:r>
      <w:r w:rsidRPr="00C25B3B">
        <w:rPr>
          <w:sz w:val="21"/>
          <w:u w:val="single"/>
        </w:rPr>
        <w:tab/>
      </w:r>
      <w:r w:rsidRPr="00C25B3B">
        <w:rPr>
          <w:sz w:val="21"/>
        </w:rPr>
        <w:t>County:</w:t>
      </w:r>
      <w:r w:rsidRPr="00C25B3B">
        <w:rPr>
          <w:sz w:val="21"/>
          <w:u w:val="single"/>
        </w:rPr>
        <w:t xml:space="preserve"> </w:t>
      </w:r>
      <w:r w:rsidRPr="00C25B3B">
        <w:rPr>
          <w:sz w:val="21"/>
          <w:u w:val="single"/>
        </w:rPr>
        <w:tab/>
      </w:r>
      <w:r w:rsidRPr="00C25B3B">
        <w:rPr>
          <w:sz w:val="21"/>
          <w:u w:val="single"/>
        </w:rPr>
        <w:tab/>
      </w:r>
    </w:p>
    <w:p w:rsidR="00B14581" w:rsidRPr="00C25B3B" w:rsidRDefault="00B14581" w:rsidP="00B14581">
      <w:pPr>
        <w:spacing w:line="360" w:lineRule="auto"/>
        <w:ind w:firstLine="720"/>
        <w:rPr>
          <w:sz w:val="21"/>
          <w:u w:val="single"/>
        </w:rPr>
      </w:pPr>
      <w:r w:rsidRPr="00C25B3B">
        <w:rPr>
          <w:sz w:val="21"/>
        </w:rPr>
        <w:t xml:space="preserve">Day Tele No.: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Pr>
          <w:sz w:val="21"/>
        </w:rPr>
        <w:tab/>
      </w:r>
      <w:r>
        <w:rPr>
          <w:sz w:val="21"/>
        </w:rPr>
        <w:tab/>
      </w:r>
      <w:r w:rsidRPr="003721C0">
        <w:rPr>
          <w:sz w:val="21"/>
        </w:rPr>
        <w:t>Cell No.:</w:t>
      </w:r>
      <w:r w:rsidR="003721C0">
        <w:rPr>
          <w:sz w:val="21"/>
        </w:rPr>
        <w:t xml:space="preserve">  </w:t>
      </w:r>
      <w:r w:rsidRPr="00C25B3B">
        <w:rPr>
          <w:sz w:val="21"/>
          <w:u w:val="single"/>
        </w:rPr>
        <w:tab/>
      </w:r>
      <w:r w:rsidRPr="00C25B3B">
        <w:rPr>
          <w:sz w:val="21"/>
          <w:u w:val="single"/>
        </w:rPr>
        <w:tab/>
      </w:r>
      <w:r w:rsidRPr="00C25B3B">
        <w:rPr>
          <w:sz w:val="21"/>
          <w:u w:val="single"/>
        </w:rPr>
        <w:tab/>
      </w:r>
      <w:r w:rsidRPr="00C25B3B">
        <w:rPr>
          <w:sz w:val="21"/>
          <w:u w:val="single"/>
        </w:rPr>
        <w:tab/>
      </w:r>
    </w:p>
    <w:p w:rsidR="00B14581" w:rsidRPr="00C25B3B" w:rsidRDefault="00B14581" w:rsidP="00B14581">
      <w:pPr>
        <w:spacing w:line="360" w:lineRule="auto"/>
        <w:ind w:firstLine="720"/>
        <w:rPr>
          <w:sz w:val="21"/>
        </w:rPr>
      </w:pPr>
      <w:r w:rsidRPr="00C25B3B">
        <w:rPr>
          <w:sz w:val="21"/>
        </w:rPr>
        <w:t>EMAIL Address:</w:t>
      </w:r>
      <w:r w:rsidRPr="00C25B3B">
        <w:rPr>
          <w:sz w:val="21"/>
          <w:u w:val="single"/>
        </w:rPr>
        <w:tab/>
      </w:r>
      <w:r w:rsidRPr="00C25B3B">
        <w:rPr>
          <w:sz w:val="21"/>
          <w:u w:val="single"/>
        </w:rPr>
        <w:tab/>
      </w:r>
      <w:r w:rsidRPr="00C25B3B">
        <w:rPr>
          <w:sz w:val="21"/>
          <w:u w:val="single"/>
        </w:rPr>
        <w:tab/>
      </w:r>
      <w:r>
        <w:rPr>
          <w:sz w:val="21"/>
          <w:u w:val="single"/>
        </w:rPr>
        <w:tab/>
      </w:r>
      <w:r>
        <w:rPr>
          <w:sz w:val="21"/>
          <w:u w:val="single"/>
        </w:rPr>
        <w:tab/>
      </w:r>
      <w:r>
        <w:rPr>
          <w:sz w:val="21"/>
        </w:rPr>
        <w:tab/>
      </w:r>
      <w:r w:rsidRPr="003721C0">
        <w:rPr>
          <w:sz w:val="21"/>
        </w:rPr>
        <w:t>Fax No.:</w:t>
      </w:r>
      <w:r w:rsidR="003721C0">
        <w:rPr>
          <w:sz w:val="21"/>
        </w:rPr>
        <w:t xml:space="preserve">  </w:t>
      </w:r>
      <w:r w:rsidRPr="00C25B3B">
        <w:rPr>
          <w:sz w:val="21"/>
          <w:u w:val="single"/>
        </w:rPr>
        <w:tab/>
      </w:r>
      <w:r w:rsidRPr="00C25B3B">
        <w:rPr>
          <w:sz w:val="21"/>
          <w:u w:val="single"/>
        </w:rPr>
        <w:tab/>
      </w:r>
      <w:r w:rsidRPr="00C25B3B">
        <w:rPr>
          <w:sz w:val="21"/>
          <w:u w:val="single"/>
        </w:rPr>
        <w:tab/>
      </w:r>
      <w:r w:rsidRPr="00C25B3B">
        <w:rPr>
          <w:sz w:val="21"/>
          <w:u w:val="single"/>
        </w:rPr>
        <w:tab/>
      </w:r>
    </w:p>
    <w:p w:rsidR="00B14581" w:rsidRDefault="00B14581" w:rsidP="008C5028">
      <w:pPr>
        <w:rPr>
          <w:sz w:val="21"/>
        </w:rPr>
      </w:pPr>
    </w:p>
    <w:p w:rsidR="00754D57" w:rsidRDefault="00754D57">
      <w:pPr>
        <w:rPr>
          <w:b/>
          <w:sz w:val="21"/>
        </w:rPr>
      </w:pPr>
      <w:r>
        <w:rPr>
          <w:b/>
          <w:sz w:val="21"/>
        </w:rPr>
        <w:br w:type="page"/>
      </w:r>
    </w:p>
    <w:p w:rsidR="00B14581" w:rsidRDefault="00754D57" w:rsidP="008C5028">
      <w:pPr>
        <w:ind w:left="720" w:hanging="720"/>
        <w:jc w:val="both"/>
        <w:rPr>
          <w:sz w:val="21"/>
        </w:rPr>
      </w:pPr>
      <w:r>
        <w:rPr>
          <w:b/>
          <w:sz w:val="21"/>
        </w:rPr>
        <w:lastRenderedPageBreak/>
        <w:t>D</w:t>
      </w:r>
      <w:r w:rsidR="00B14581">
        <w:rPr>
          <w:b/>
          <w:sz w:val="21"/>
        </w:rPr>
        <w:t>.</w:t>
      </w:r>
      <w:r w:rsidR="00B14581">
        <w:rPr>
          <w:b/>
          <w:sz w:val="21"/>
        </w:rPr>
        <w:tab/>
      </w:r>
      <w:r w:rsidR="00BB6F0E">
        <w:rPr>
          <w:b/>
          <w:sz w:val="21"/>
        </w:rPr>
        <w:t xml:space="preserve">PROJECT </w:t>
      </w:r>
      <w:r w:rsidR="00A61D7E">
        <w:rPr>
          <w:b/>
          <w:sz w:val="21"/>
        </w:rPr>
        <w:t xml:space="preserve">CONTACT - </w:t>
      </w:r>
      <w:r w:rsidR="00BB6F0E">
        <w:rPr>
          <w:sz w:val="21"/>
        </w:rPr>
        <w:t>P</w:t>
      </w:r>
      <w:r w:rsidR="00A61D7E" w:rsidRPr="00A61D7E">
        <w:rPr>
          <w:sz w:val="21"/>
        </w:rPr>
        <w:t xml:space="preserve">erson who can answer </w:t>
      </w:r>
      <w:r w:rsidR="00BB6F0E">
        <w:rPr>
          <w:sz w:val="21"/>
        </w:rPr>
        <w:t xml:space="preserve">technical </w:t>
      </w:r>
      <w:r w:rsidR="00A61D7E" w:rsidRPr="00A61D7E">
        <w:rPr>
          <w:sz w:val="21"/>
        </w:rPr>
        <w:t>questions about the proposed injection project</w:t>
      </w:r>
      <w:r w:rsidR="00BB6F0E">
        <w:rPr>
          <w:sz w:val="21"/>
        </w:rPr>
        <w:t>.</w:t>
      </w:r>
    </w:p>
    <w:p w:rsidR="00A61D7E" w:rsidRDefault="00A61D7E" w:rsidP="00A61D7E">
      <w:pPr>
        <w:ind w:left="720" w:hanging="720"/>
        <w:jc w:val="both"/>
        <w:rPr>
          <w:b/>
          <w:sz w:val="21"/>
        </w:rPr>
      </w:pPr>
    </w:p>
    <w:p w:rsidR="00A61D7E" w:rsidRPr="00C25B3B" w:rsidRDefault="00A61D7E" w:rsidP="00A61D7E">
      <w:pPr>
        <w:spacing w:line="360" w:lineRule="auto"/>
        <w:ind w:left="720"/>
        <w:jc w:val="both"/>
        <w:rPr>
          <w:b/>
          <w:bCs/>
          <w:sz w:val="21"/>
        </w:rPr>
      </w:pPr>
      <w:r>
        <w:rPr>
          <w:sz w:val="21"/>
        </w:rPr>
        <w:t xml:space="preserve">Name: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A61D7E" w:rsidRPr="00C25B3B" w:rsidRDefault="00A61D7E" w:rsidP="00A61D7E">
      <w:pPr>
        <w:spacing w:line="360" w:lineRule="auto"/>
        <w:ind w:left="720"/>
        <w:rPr>
          <w:sz w:val="21"/>
        </w:rPr>
      </w:pPr>
      <w:r w:rsidRPr="00C25B3B">
        <w:rPr>
          <w:sz w:val="21"/>
        </w:rPr>
        <w:t xml:space="preserve">Mailing Address: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A61D7E" w:rsidRPr="00C25B3B" w:rsidRDefault="00A61D7E" w:rsidP="00A61D7E">
      <w:pPr>
        <w:spacing w:line="360" w:lineRule="auto"/>
        <w:ind w:left="720"/>
        <w:rPr>
          <w:sz w:val="21"/>
        </w:rPr>
      </w:pPr>
      <w:r w:rsidRPr="00C25B3B">
        <w:rPr>
          <w:sz w:val="21"/>
        </w:rPr>
        <w:t xml:space="preserve">City: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rPr>
        <w:t xml:space="preserve">  State: ____ Zip Code:</w:t>
      </w:r>
      <w:r w:rsidRPr="00C25B3B">
        <w:rPr>
          <w:sz w:val="21"/>
          <w:u w:val="single"/>
        </w:rPr>
        <w:tab/>
      </w:r>
      <w:r w:rsidRPr="00C25B3B">
        <w:rPr>
          <w:sz w:val="21"/>
          <w:u w:val="single"/>
        </w:rPr>
        <w:tab/>
      </w:r>
      <w:r w:rsidRPr="00C25B3B">
        <w:rPr>
          <w:sz w:val="21"/>
          <w:u w:val="single"/>
        </w:rPr>
        <w:tab/>
      </w:r>
      <w:r w:rsidRPr="00C25B3B">
        <w:rPr>
          <w:sz w:val="21"/>
        </w:rPr>
        <w:t>County:</w:t>
      </w:r>
      <w:r w:rsidRPr="00C25B3B">
        <w:rPr>
          <w:sz w:val="21"/>
          <w:u w:val="single"/>
        </w:rPr>
        <w:t xml:space="preserve"> </w:t>
      </w:r>
      <w:r w:rsidRPr="00C25B3B">
        <w:rPr>
          <w:sz w:val="21"/>
          <w:u w:val="single"/>
        </w:rPr>
        <w:tab/>
      </w:r>
      <w:r w:rsidRPr="00C25B3B">
        <w:rPr>
          <w:sz w:val="21"/>
          <w:u w:val="single"/>
        </w:rPr>
        <w:tab/>
      </w:r>
    </w:p>
    <w:p w:rsidR="00A61D7E" w:rsidRPr="00C25B3B" w:rsidRDefault="00A61D7E" w:rsidP="00A61D7E">
      <w:pPr>
        <w:spacing w:line="360" w:lineRule="auto"/>
        <w:ind w:firstLine="720"/>
        <w:rPr>
          <w:sz w:val="21"/>
          <w:u w:val="single"/>
        </w:rPr>
      </w:pPr>
      <w:r w:rsidRPr="00C25B3B">
        <w:rPr>
          <w:sz w:val="21"/>
        </w:rPr>
        <w:t xml:space="preserve">Day Tele No.: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Pr>
          <w:sz w:val="21"/>
        </w:rPr>
        <w:tab/>
      </w:r>
      <w:r>
        <w:rPr>
          <w:sz w:val="21"/>
        </w:rPr>
        <w:tab/>
      </w:r>
      <w:r w:rsidRPr="003721C0">
        <w:rPr>
          <w:sz w:val="21"/>
        </w:rPr>
        <w:t>Cell No.:</w:t>
      </w:r>
      <w:r w:rsidR="003721C0">
        <w:rPr>
          <w:sz w:val="21"/>
          <w:u w:val="single"/>
        </w:rPr>
        <w:t xml:space="preserve">  </w:t>
      </w:r>
      <w:r w:rsidRPr="00C25B3B">
        <w:rPr>
          <w:sz w:val="21"/>
          <w:u w:val="single"/>
        </w:rPr>
        <w:tab/>
      </w:r>
      <w:r w:rsidRPr="00C25B3B">
        <w:rPr>
          <w:sz w:val="21"/>
          <w:u w:val="single"/>
        </w:rPr>
        <w:tab/>
      </w:r>
      <w:r w:rsidRPr="00C25B3B">
        <w:rPr>
          <w:sz w:val="21"/>
          <w:u w:val="single"/>
        </w:rPr>
        <w:tab/>
      </w:r>
      <w:r w:rsidRPr="00C25B3B">
        <w:rPr>
          <w:sz w:val="21"/>
          <w:u w:val="single"/>
        </w:rPr>
        <w:tab/>
      </w:r>
    </w:p>
    <w:p w:rsidR="00A61D7E" w:rsidRPr="00C25B3B" w:rsidRDefault="00A61D7E" w:rsidP="00A61D7E">
      <w:pPr>
        <w:spacing w:line="360" w:lineRule="auto"/>
        <w:ind w:firstLine="720"/>
        <w:rPr>
          <w:sz w:val="21"/>
        </w:rPr>
      </w:pPr>
      <w:r w:rsidRPr="00C25B3B">
        <w:rPr>
          <w:sz w:val="21"/>
        </w:rPr>
        <w:t>EMAIL Address:</w:t>
      </w:r>
      <w:r w:rsidRPr="00C25B3B">
        <w:rPr>
          <w:sz w:val="21"/>
          <w:u w:val="single"/>
        </w:rPr>
        <w:tab/>
      </w:r>
      <w:r w:rsidRPr="00C25B3B">
        <w:rPr>
          <w:sz w:val="21"/>
          <w:u w:val="single"/>
        </w:rPr>
        <w:tab/>
      </w:r>
      <w:r w:rsidRPr="00C25B3B">
        <w:rPr>
          <w:sz w:val="21"/>
          <w:u w:val="single"/>
        </w:rPr>
        <w:tab/>
      </w:r>
      <w:r>
        <w:rPr>
          <w:sz w:val="21"/>
          <w:u w:val="single"/>
        </w:rPr>
        <w:tab/>
      </w:r>
      <w:r>
        <w:rPr>
          <w:sz w:val="21"/>
          <w:u w:val="single"/>
        </w:rPr>
        <w:tab/>
      </w:r>
      <w:r>
        <w:rPr>
          <w:sz w:val="21"/>
        </w:rPr>
        <w:tab/>
      </w:r>
      <w:r w:rsidRPr="003721C0">
        <w:rPr>
          <w:sz w:val="21"/>
        </w:rPr>
        <w:t>Fax No.:</w:t>
      </w:r>
      <w:r w:rsidR="003721C0" w:rsidRPr="003721C0">
        <w:rPr>
          <w:sz w:val="21"/>
        </w:rPr>
        <w:t xml:space="preserve">  </w:t>
      </w:r>
      <w:r w:rsidRPr="00C25B3B">
        <w:rPr>
          <w:sz w:val="21"/>
          <w:u w:val="single"/>
        </w:rPr>
        <w:tab/>
      </w:r>
      <w:r w:rsidRPr="00C25B3B">
        <w:rPr>
          <w:sz w:val="21"/>
          <w:u w:val="single"/>
        </w:rPr>
        <w:tab/>
      </w:r>
      <w:r w:rsidRPr="00C25B3B">
        <w:rPr>
          <w:sz w:val="21"/>
          <w:u w:val="single"/>
        </w:rPr>
        <w:tab/>
      </w:r>
      <w:r w:rsidRPr="00C25B3B">
        <w:rPr>
          <w:sz w:val="21"/>
          <w:u w:val="single"/>
        </w:rPr>
        <w:tab/>
      </w:r>
    </w:p>
    <w:p w:rsidR="00B14581" w:rsidRPr="00B14581" w:rsidRDefault="00B14581" w:rsidP="008C5028">
      <w:pPr>
        <w:rPr>
          <w:sz w:val="21"/>
        </w:rPr>
      </w:pPr>
    </w:p>
    <w:p w:rsidR="00077E40" w:rsidRDefault="00754D57" w:rsidP="00CB4B4C">
      <w:pPr>
        <w:rPr>
          <w:b/>
          <w:sz w:val="21"/>
        </w:rPr>
      </w:pPr>
      <w:r>
        <w:rPr>
          <w:b/>
          <w:sz w:val="21"/>
        </w:rPr>
        <w:t>E</w:t>
      </w:r>
      <w:r w:rsidR="00077E40" w:rsidRPr="00C25B3B">
        <w:rPr>
          <w:b/>
          <w:sz w:val="21"/>
        </w:rPr>
        <w:t>.</w:t>
      </w:r>
      <w:r w:rsidR="00077E40" w:rsidRPr="00C25B3B">
        <w:rPr>
          <w:b/>
          <w:sz w:val="21"/>
        </w:rPr>
        <w:tab/>
      </w:r>
      <w:r w:rsidR="00594600" w:rsidRPr="007D41ED">
        <w:rPr>
          <w:b/>
          <w:sz w:val="21"/>
        </w:rPr>
        <w:t xml:space="preserve">PHYSICAL </w:t>
      </w:r>
      <w:r w:rsidR="00077E40" w:rsidRPr="007D41ED">
        <w:rPr>
          <w:b/>
          <w:sz w:val="21"/>
        </w:rPr>
        <w:t>LOCATION OF WELL SITE</w:t>
      </w:r>
    </w:p>
    <w:p w:rsidR="00CB4B4C" w:rsidRPr="00CB4B4C" w:rsidRDefault="00CB4B4C" w:rsidP="00CB4B4C">
      <w:pPr>
        <w:rPr>
          <w:b/>
          <w:sz w:val="21"/>
        </w:rPr>
      </w:pPr>
    </w:p>
    <w:p w:rsidR="00205F10" w:rsidRPr="00C25B3B" w:rsidRDefault="00816782" w:rsidP="00C60201">
      <w:pPr>
        <w:spacing w:line="360" w:lineRule="auto"/>
        <w:ind w:left="720"/>
        <w:rPr>
          <w:sz w:val="21"/>
        </w:rPr>
      </w:pPr>
      <w:r w:rsidRPr="00C25B3B">
        <w:rPr>
          <w:sz w:val="21"/>
        </w:rPr>
        <w:t xml:space="preserve"> </w:t>
      </w:r>
      <w:r w:rsidR="00822D73" w:rsidRPr="00C25B3B">
        <w:rPr>
          <w:sz w:val="21"/>
        </w:rPr>
        <w:t>(</w:t>
      </w:r>
      <w:r w:rsidR="001175E5">
        <w:rPr>
          <w:sz w:val="21"/>
        </w:rPr>
        <w:t>1</w:t>
      </w:r>
      <w:r w:rsidR="00822D73" w:rsidRPr="00C25B3B">
        <w:rPr>
          <w:sz w:val="21"/>
        </w:rPr>
        <w:t>)</w:t>
      </w:r>
      <w:r w:rsidR="00822D73" w:rsidRPr="00C25B3B">
        <w:rPr>
          <w:sz w:val="21"/>
        </w:rPr>
        <w:tab/>
      </w:r>
      <w:r w:rsidR="00205F10" w:rsidRPr="00C25B3B">
        <w:rPr>
          <w:sz w:val="21"/>
        </w:rPr>
        <w:t xml:space="preserve">Physical Address: </w:t>
      </w:r>
      <w:r w:rsidR="00FC11B9" w:rsidRPr="00FC11B9">
        <w:rPr>
          <w:sz w:val="21"/>
          <w:u w:val="single"/>
        </w:rPr>
        <w:tab/>
      </w:r>
      <w:r w:rsidR="00FC11B9" w:rsidRPr="00FC11B9">
        <w:rPr>
          <w:sz w:val="21"/>
          <w:u w:val="single"/>
        </w:rPr>
        <w:tab/>
      </w:r>
      <w:r w:rsidR="00FC11B9" w:rsidRPr="00FC11B9">
        <w:rPr>
          <w:sz w:val="21"/>
          <w:u w:val="single"/>
        </w:rPr>
        <w:tab/>
      </w:r>
      <w:r w:rsidR="00205F10" w:rsidRPr="00C25B3B">
        <w:rPr>
          <w:sz w:val="21"/>
          <w:u w:val="single"/>
        </w:rPr>
        <w:tab/>
      </w:r>
      <w:r w:rsidR="00205F10" w:rsidRPr="00C25B3B">
        <w:rPr>
          <w:sz w:val="21"/>
          <w:u w:val="single"/>
        </w:rPr>
        <w:tab/>
      </w:r>
      <w:r w:rsidR="00205F10" w:rsidRPr="00C25B3B">
        <w:rPr>
          <w:sz w:val="21"/>
          <w:u w:val="single"/>
        </w:rPr>
        <w:tab/>
      </w:r>
      <w:r w:rsidR="0063038E" w:rsidRPr="00C25B3B">
        <w:rPr>
          <w:sz w:val="21"/>
          <w:u w:val="single"/>
        </w:rPr>
        <w:t xml:space="preserve">   </w:t>
      </w:r>
      <w:r w:rsidR="0063038E" w:rsidRPr="00C25B3B">
        <w:rPr>
          <w:sz w:val="21"/>
          <w:u w:val="single"/>
        </w:rPr>
        <w:tab/>
      </w:r>
      <w:r w:rsidR="0063038E" w:rsidRPr="00C25B3B">
        <w:rPr>
          <w:sz w:val="21"/>
          <w:u w:val="single"/>
        </w:rPr>
        <w:tab/>
      </w:r>
      <w:r w:rsidR="0063038E" w:rsidRPr="00C25B3B">
        <w:rPr>
          <w:sz w:val="21"/>
          <w:u w:val="single"/>
        </w:rPr>
        <w:tab/>
      </w:r>
      <w:r w:rsidR="00266CF9">
        <w:rPr>
          <w:sz w:val="21"/>
          <w:u w:val="single"/>
        </w:rPr>
        <w:tab/>
      </w:r>
    </w:p>
    <w:p w:rsidR="0063038E" w:rsidRDefault="00205F10" w:rsidP="00C60201">
      <w:pPr>
        <w:spacing w:line="360" w:lineRule="auto"/>
        <w:ind w:left="720" w:firstLine="720"/>
        <w:rPr>
          <w:sz w:val="21"/>
          <w:u w:val="single"/>
        </w:rPr>
      </w:pPr>
      <w:r w:rsidRPr="00C25B3B">
        <w:rPr>
          <w:sz w:val="21"/>
        </w:rPr>
        <w:t xml:space="preserve">City: </w:t>
      </w:r>
      <w:r w:rsidRPr="00C25B3B">
        <w:rPr>
          <w:sz w:val="21"/>
          <w:u w:val="single"/>
        </w:rPr>
        <w:tab/>
      </w:r>
      <w:r w:rsidRPr="00C25B3B">
        <w:rPr>
          <w:sz w:val="21"/>
          <w:u w:val="single"/>
        </w:rPr>
        <w:tab/>
      </w:r>
      <w:r w:rsidRPr="00C25B3B">
        <w:rPr>
          <w:sz w:val="21"/>
          <w:u w:val="single"/>
        </w:rPr>
        <w:tab/>
      </w:r>
      <w:r w:rsidR="00D5723C" w:rsidRPr="00C25B3B">
        <w:rPr>
          <w:sz w:val="21"/>
          <w:u w:val="single"/>
        </w:rPr>
        <w:tab/>
      </w:r>
      <w:r w:rsidR="00D5723C" w:rsidRPr="00C25B3B">
        <w:rPr>
          <w:sz w:val="21"/>
          <w:u w:val="single"/>
        </w:rPr>
        <w:tab/>
      </w:r>
      <w:r w:rsidR="008E5C64" w:rsidRPr="008E5C64">
        <w:rPr>
          <w:sz w:val="21"/>
        </w:rPr>
        <w:t>County</w:t>
      </w:r>
      <w:r w:rsidR="008E5C64">
        <w:rPr>
          <w:sz w:val="21"/>
          <w:u w:val="single"/>
        </w:rPr>
        <w:t xml:space="preserve"> </w:t>
      </w:r>
      <w:r w:rsidR="008E5C64">
        <w:rPr>
          <w:sz w:val="21"/>
          <w:u w:val="single"/>
        </w:rPr>
        <w:tab/>
      </w:r>
      <w:r w:rsidR="008E5C64">
        <w:rPr>
          <w:sz w:val="21"/>
          <w:u w:val="single"/>
        </w:rPr>
        <w:tab/>
      </w:r>
      <w:r w:rsidR="008E5C64">
        <w:rPr>
          <w:sz w:val="21"/>
          <w:u w:val="single"/>
        </w:rPr>
        <w:tab/>
      </w:r>
      <w:r w:rsidR="008E5C64">
        <w:rPr>
          <w:sz w:val="21"/>
          <w:u w:val="single"/>
        </w:rPr>
        <w:tab/>
      </w:r>
      <w:r w:rsidRPr="00C25B3B">
        <w:rPr>
          <w:sz w:val="21"/>
        </w:rPr>
        <w:t xml:space="preserve">Zip Code: </w:t>
      </w:r>
      <w:r w:rsidRPr="00C25B3B">
        <w:rPr>
          <w:sz w:val="21"/>
          <w:u w:val="single"/>
        </w:rPr>
        <w:tab/>
      </w:r>
      <w:r w:rsidRPr="00C25B3B">
        <w:rPr>
          <w:sz w:val="21"/>
          <w:u w:val="single"/>
        </w:rPr>
        <w:tab/>
      </w:r>
    </w:p>
    <w:p w:rsidR="00266CF9" w:rsidRPr="00266CF9" w:rsidRDefault="00266CF9" w:rsidP="00266CF9">
      <w:pPr>
        <w:spacing w:line="360" w:lineRule="auto"/>
        <w:rPr>
          <w:sz w:val="21"/>
          <w:u w:val="single"/>
        </w:rPr>
      </w:pPr>
      <w:r>
        <w:rPr>
          <w:sz w:val="21"/>
        </w:rPr>
        <w:tab/>
        <w:t>(</w:t>
      </w:r>
      <w:r w:rsidR="001175E5">
        <w:rPr>
          <w:sz w:val="21"/>
        </w:rPr>
        <w:t>2</w:t>
      </w:r>
      <w:r>
        <w:rPr>
          <w:sz w:val="21"/>
        </w:rPr>
        <w:t>)</w:t>
      </w:r>
      <w:r>
        <w:rPr>
          <w:sz w:val="21"/>
        </w:rPr>
        <w:tab/>
        <w:t>Geographic Coordinates:</w:t>
      </w:r>
      <w:r>
        <w:rPr>
          <w:sz w:val="21"/>
        </w:rPr>
        <w:tab/>
      </w:r>
      <w:r w:rsidR="001175E5">
        <w:rPr>
          <w:sz w:val="21"/>
        </w:rPr>
        <w:t xml:space="preserve">  </w:t>
      </w:r>
      <w:r>
        <w:rPr>
          <w:sz w:val="21"/>
        </w:rPr>
        <w:t>Latitude</w:t>
      </w:r>
      <w:r w:rsidR="00416E2B">
        <w:rPr>
          <w:sz w:val="21"/>
        </w:rPr>
        <w:t>**</w:t>
      </w:r>
      <w:r w:rsidR="009C78CA">
        <w:rPr>
          <w:sz w:val="21"/>
        </w:rPr>
        <w:t>:</w:t>
      </w:r>
      <w:r>
        <w:rPr>
          <w:sz w:val="21"/>
        </w:rPr>
        <w:t xml:space="preserve">  </w:t>
      </w:r>
      <w:r>
        <w:rPr>
          <w:sz w:val="21"/>
        </w:rPr>
        <w:tab/>
      </w:r>
      <w:r>
        <w:rPr>
          <w:sz w:val="21"/>
          <w:u w:val="single"/>
        </w:rPr>
        <w:tab/>
      </w:r>
      <w:r w:rsidRPr="00266CF9">
        <w:rPr>
          <w:sz w:val="21"/>
          <w:vertAlign w:val="superscript"/>
        </w:rPr>
        <w:t>o</w:t>
      </w:r>
      <w:r>
        <w:rPr>
          <w:sz w:val="21"/>
        </w:rPr>
        <w:t xml:space="preserve">  </w:t>
      </w:r>
      <w:r>
        <w:rPr>
          <w:sz w:val="21"/>
          <w:u w:val="single"/>
        </w:rPr>
        <w:tab/>
      </w:r>
      <w:r>
        <w:rPr>
          <w:sz w:val="21"/>
        </w:rPr>
        <w:t xml:space="preserve">′  </w:t>
      </w:r>
      <w:r>
        <w:rPr>
          <w:sz w:val="21"/>
          <w:u w:val="single"/>
        </w:rPr>
        <w:tab/>
      </w:r>
      <w:r>
        <w:rPr>
          <w:sz w:val="21"/>
        </w:rPr>
        <w:t xml:space="preserve">″ or </w:t>
      </w:r>
      <w:r>
        <w:rPr>
          <w:sz w:val="21"/>
          <w:u w:val="single"/>
        </w:rPr>
        <w:tab/>
      </w:r>
      <w:r w:rsidR="009C78CA">
        <w:rPr>
          <w:sz w:val="21"/>
          <w:u w:val="single"/>
        </w:rPr>
        <w:t xml:space="preserve">   </w:t>
      </w:r>
      <w:r w:rsidRPr="00266CF9">
        <w:rPr>
          <w:sz w:val="21"/>
          <w:vertAlign w:val="superscript"/>
        </w:rPr>
        <w:t>o</w:t>
      </w:r>
      <w:r>
        <w:rPr>
          <w:sz w:val="21"/>
        </w:rPr>
        <w:t>.</w:t>
      </w:r>
      <w:r>
        <w:rPr>
          <w:sz w:val="21"/>
          <w:u w:val="single"/>
        </w:rPr>
        <w:tab/>
      </w:r>
      <w:r w:rsidR="009C78CA">
        <w:rPr>
          <w:sz w:val="21"/>
          <w:u w:val="single"/>
        </w:rPr>
        <w:tab/>
      </w:r>
      <w:r>
        <w:rPr>
          <w:sz w:val="21"/>
          <w:u w:val="single"/>
        </w:rPr>
        <w:tab/>
      </w:r>
    </w:p>
    <w:p w:rsidR="009C78CA" w:rsidRDefault="00266CF9" w:rsidP="009C78CA">
      <w:pPr>
        <w:spacing w:line="360" w:lineRule="auto"/>
        <w:rPr>
          <w:sz w:val="21"/>
          <w:u w:val="single"/>
        </w:rPr>
      </w:pPr>
      <w:r>
        <w:rPr>
          <w:sz w:val="21"/>
        </w:rPr>
        <w:tab/>
      </w:r>
      <w:r>
        <w:rPr>
          <w:sz w:val="21"/>
        </w:rPr>
        <w:tab/>
      </w:r>
      <w:r>
        <w:rPr>
          <w:sz w:val="21"/>
        </w:rPr>
        <w:tab/>
      </w:r>
      <w:r>
        <w:rPr>
          <w:sz w:val="21"/>
        </w:rPr>
        <w:tab/>
      </w:r>
      <w:r>
        <w:rPr>
          <w:sz w:val="21"/>
        </w:rPr>
        <w:tab/>
      </w:r>
      <w:r w:rsidR="001175E5">
        <w:rPr>
          <w:sz w:val="21"/>
        </w:rPr>
        <w:t xml:space="preserve">  </w:t>
      </w:r>
      <w:r>
        <w:rPr>
          <w:sz w:val="21"/>
        </w:rPr>
        <w:t>Longitude</w:t>
      </w:r>
      <w:r w:rsidR="00416E2B">
        <w:rPr>
          <w:sz w:val="21"/>
        </w:rPr>
        <w:t>**</w:t>
      </w:r>
      <w:r>
        <w:rPr>
          <w:sz w:val="21"/>
        </w:rPr>
        <w:t xml:space="preserve">:  </w:t>
      </w:r>
      <w:r>
        <w:rPr>
          <w:sz w:val="21"/>
        </w:rPr>
        <w:tab/>
      </w:r>
      <w:r>
        <w:rPr>
          <w:sz w:val="21"/>
          <w:u w:val="single"/>
        </w:rPr>
        <w:tab/>
      </w:r>
      <w:r w:rsidRPr="00266CF9">
        <w:rPr>
          <w:sz w:val="21"/>
          <w:vertAlign w:val="superscript"/>
        </w:rPr>
        <w:t>o</w:t>
      </w:r>
      <w:r>
        <w:rPr>
          <w:sz w:val="21"/>
        </w:rPr>
        <w:t xml:space="preserve">  </w:t>
      </w:r>
      <w:r>
        <w:rPr>
          <w:sz w:val="21"/>
          <w:u w:val="single"/>
        </w:rPr>
        <w:tab/>
      </w:r>
      <w:r>
        <w:rPr>
          <w:sz w:val="21"/>
        </w:rPr>
        <w:t xml:space="preserve">′  </w:t>
      </w:r>
      <w:r>
        <w:rPr>
          <w:sz w:val="21"/>
          <w:u w:val="single"/>
        </w:rPr>
        <w:tab/>
      </w:r>
      <w:r>
        <w:rPr>
          <w:sz w:val="21"/>
        </w:rPr>
        <w:t xml:space="preserve">″ or </w:t>
      </w:r>
      <w:r>
        <w:rPr>
          <w:sz w:val="21"/>
          <w:u w:val="single"/>
        </w:rPr>
        <w:tab/>
      </w:r>
      <w:r w:rsidR="009C78CA">
        <w:rPr>
          <w:sz w:val="21"/>
          <w:u w:val="single"/>
        </w:rPr>
        <w:t xml:space="preserve">   </w:t>
      </w:r>
      <w:r w:rsidRPr="00266CF9">
        <w:rPr>
          <w:sz w:val="21"/>
          <w:vertAlign w:val="superscript"/>
        </w:rPr>
        <w:t>o</w:t>
      </w:r>
      <w:r>
        <w:rPr>
          <w:sz w:val="21"/>
        </w:rPr>
        <w:t>.</w:t>
      </w:r>
      <w:r w:rsidR="009C78CA">
        <w:rPr>
          <w:sz w:val="21"/>
          <w:u w:val="single"/>
        </w:rPr>
        <w:tab/>
      </w:r>
      <w:r w:rsidR="009C78CA">
        <w:rPr>
          <w:sz w:val="21"/>
          <w:u w:val="single"/>
        </w:rPr>
        <w:tab/>
      </w:r>
      <w:r>
        <w:rPr>
          <w:sz w:val="21"/>
          <w:u w:val="single"/>
        </w:rPr>
        <w:tab/>
      </w:r>
    </w:p>
    <w:p w:rsidR="009C78CA" w:rsidRDefault="009C78CA" w:rsidP="009C78CA">
      <w:pPr>
        <w:spacing w:line="360" w:lineRule="auto"/>
        <w:rPr>
          <w:sz w:val="21"/>
          <w:u w:val="single"/>
        </w:rPr>
      </w:pPr>
      <w:r w:rsidRPr="009C78CA">
        <w:rPr>
          <w:sz w:val="21"/>
        </w:rPr>
        <w:tab/>
      </w:r>
      <w:r w:rsidRPr="009C78CA">
        <w:rPr>
          <w:sz w:val="21"/>
        </w:rPr>
        <w:tab/>
      </w:r>
      <w:r w:rsidRPr="009C78CA">
        <w:rPr>
          <w:sz w:val="21"/>
        </w:rPr>
        <w:tab/>
      </w:r>
      <w:r w:rsidRPr="009C78CA">
        <w:rPr>
          <w:sz w:val="21"/>
        </w:rPr>
        <w:tab/>
      </w:r>
      <w:r w:rsidRPr="009C78CA">
        <w:rPr>
          <w:sz w:val="21"/>
        </w:rPr>
        <w:tab/>
      </w:r>
      <w:r w:rsidR="001175E5">
        <w:rPr>
          <w:sz w:val="21"/>
        </w:rPr>
        <w:t xml:space="preserve">  </w:t>
      </w:r>
      <w:r>
        <w:rPr>
          <w:sz w:val="21"/>
        </w:rPr>
        <w:t>Reference Datum:</w:t>
      </w:r>
      <w:r>
        <w:rPr>
          <w:sz w:val="21"/>
          <w:u w:val="single"/>
        </w:rPr>
        <w:tab/>
      </w:r>
      <w:r>
        <w:rPr>
          <w:sz w:val="21"/>
          <w:u w:val="single"/>
        </w:rPr>
        <w:tab/>
      </w:r>
      <w:r>
        <w:rPr>
          <w:sz w:val="21"/>
          <w:u w:val="single"/>
        </w:rPr>
        <w:tab/>
      </w:r>
      <w:r>
        <w:rPr>
          <w:sz w:val="21"/>
        </w:rPr>
        <w:t>Accuracy:</w:t>
      </w:r>
      <w:r>
        <w:rPr>
          <w:sz w:val="21"/>
          <w:u w:val="single"/>
        </w:rPr>
        <w:tab/>
      </w:r>
      <w:r>
        <w:rPr>
          <w:sz w:val="21"/>
          <w:u w:val="single"/>
        </w:rPr>
        <w:tab/>
      </w:r>
      <w:r>
        <w:rPr>
          <w:sz w:val="21"/>
          <w:u w:val="single"/>
        </w:rPr>
        <w:tab/>
      </w:r>
    </w:p>
    <w:p w:rsidR="00B033FC" w:rsidRPr="00754D57" w:rsidRDefault="009C78CA" w:rsidP="00754D57">
      <w:pPr>
        <w:spacing w:line="360" w:lineRule="auto"/>
        <w:rPr>
          <w:sz w:val="21"/>
          <w:u w:val="single"/>
        </w:rPr>
      </w:pPr>
      <w:r>
        <w:rPr>
          <w:sz w:val="21"/>
        </w:rPr>
        <w:tab/>
      </w:r>
      <w:r>
        <w:rPr>
          <w:sz w:val="21"/>
        </w:rPr>
        <w:tab/>
      </w:r>
      <w:r>
        <w:rPr>
          <w:sz w:val="21"/>
        </w:rPr>
        <w:tab/>
      </w:r>
      <w:r>
        <w:rPr>
          <w:sz w:val="21"/>
        </w:rPr>
        <w:tab/>
      </w:r>
      <w:r>
        <w:rPr>
          <w:sz w:val="21"/>
        </w:rPr>
        <w:tab/>
      </w:r>
      <w:r w:rsidR="001175E5">
        <w:rPr>
          <w:sz w:val="21"/>
        </w:rPr>
        <w:t xml:space="preserve">  </w:t>
      </w:r>
      <w:r>
        <w:rPr>
          <w:sz w:val="21"/>
        </w:rPr>
        <w:t>Method of Collection:</w:t>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rsidR="008D6720" w:rsidRDefault="008D6720" w:rsidP="008C5028">
      <w:pPr>
        <w:ind w:left="720"/>
        <w:rPr>
          <w:sz w:val="21"/>
          <w:u w:val="single"/>
        </w:rPr>
      </w:pPr>
    </w:p>
    <w:p w:rsidR="00325FAD" w:rsidRDefault="00754D57" w:rsidP="00187ABF">
      <w:pPr>
        <w:jc w:val="both"/>
        <w:rPr>
          <w:sz w:val="21"/>
        </w:rPr>
      </w:pPr>
      <w:r>
        <w:rPr>
          <w:b/>
          <w:sz w:val="21"/>
        </w:rPr>
        <w:t>F</w:t>
      </w:r>
      <w:r w:rsidR="008C5028">
        <w:rPr>
          <w:b/>
          <w:sz w:val="21"/>
        </w:rPr>
        <w:t>.</w:t>
      </w:r>
      <w:r w:rsidR="008C5028">
        <w:rPr>
          <w:b/>
          <w:sz w:val="21"/>
        </w:rPr>
        <w:tab/>
      </w:r>
      <w:r w:rsidR="00325FAD">
        <w:rPr>
          <w:b/>
          <w:sz w:val="21"/>
        </w:rPr>
        <w:t>TREATMENT AREA</w:t>
      </w:r>
    </w:p>
    <w:p w:rsidR="00325FAD" w:rsidRDefault="00325FAD" w:rsidP="00187ABF">
      <w:pPr>
        <w:jc w:val="both"/>
        <w:rPr>
          <w:sz w:val="21"/>
        </w:rPr>
      </w:pPr>
      <w:r>
        <w:rPr>
          <w:sz w:val="21"/>
        </w:rPr>
        <w:tab/>
      </w:r>
    </w:p>
    <w:p w:rsidR="00325FAD" w:rsidRDefault="00325FAD" w:rsidP="00187ABF">
      <w:pPr>
        <w:jc w:val="both"/>
        <w:rPr>
          <w:sz w:val="21"/>
        </w:rPr>
      </w:pPr>
      <w:r>
        <w:rPr>
          <w:sz w:val="21"/>
        </w:rPr>
        <w:tab/>
        <w:t>Land surface area of contaminant plume:</w:t>
      </w:r>
      <w:r>
        <w:rPr>
          <w:sz w:val="21"/>
          <w:u w:val="single"/>
        </w:rPr>
        <w:tab/>
      </w:r>
      <w:r>
        <w:rPr>
          <w:sz w:val="21"/>
          <w:u w:val="single"/>
        </w:rPr>
        <w:tab/>
      </w:r>
      <w:r>
        <w:rPr>
          <w:sz w:val="21"/>
          <w:u w:val="single"/>
        </w:rPr>
        <w:tab/>
      </w:r>
      <w:r w:rsidR="00890ECC">
        <w:rPr>
          <w:sz w:val="21"/>
          <w:u w:val="single"/>
        </w:rPr>
        <w:tab/>
      </w:r>
      <w:r>
        <w:rPr>
          <w:sz w:val="21"/>
        </w:rPr>
        <w:t xml:space="preserve">square feet </w:t>
      </w:r>
    </w:p>
    <w:p w:rsidR="00325FAD" w:rsidRDefault="00325FAD" w:rsidP="000F1AB9">
      <w:pPr>
        <w:spacing w:before="120" w:after="120"/>
        <w:jc w:val="both"/>
        <w:rPr>
          <w:sz w:val="21"/>
        </w:rPr>
      </w:pPr>
      <w:r>
        <w:rPr>
          <w:sz w:val="21"/>
        </w:rPr>
        <w:tab/>
        <w:t xml:space="preserve">Land surface area of </w:t>
      </w:r>
      <w:r w:rsidR="0056092B">
        <w:rPr>
          <w:sz w:val="21"/>
        </w:rPr>
        <w:t>inj. well network</w:t>
      </w:r>
      <w:r>
        <w:rPr>
          <w:sz w:val="21"/>
        </w:rPr>
        <w:t>:</w:t>
      </w:r>
      <w:r>
        <w:rPr>
          <w:sz w:val="21"/>
          <w:u w:val="single"/>
        </w:rPr>
        <w:tab/>
        <w:t xml:space="preserve">  </w:t>
      </w:r>
      <w:r>
        <w:rPr>
          <w:sz w:val="21"/>
          <w:u w:val="single"/>
        </w:rPr>
        <w:tab/>
      </w:r>
      <w:r>
        <w:rPr>
          <w:sz w:val="21"/>
          <w:u w:val="single"/>
        </w:rPr>
        <w:tab/>
      </w:r>
      <w:r w:rsidR="00890ECC">
        <w:rPr>
          <w:sz w:val="21"/>
          <w:u w:val="single"/>
        </w:rPr>
        <w:tab/>
      </w:r>
      <w:r w:rsidR="00754D57">
        <w:rPr>
          <w:sz w:val="21"/>
        </w:rPr>
        <w:t>square feet</w:t>
      </w:r>
    </w:p>
    <w:p w:rsidR="00325FAD" w:rsidRPr="00325FAD" w:rsidRDefault="00325FAD" w:rsidP="00187ABF">
      <w:pPr>
        <w:jc w:val="both"/>
        <w:rPr>
          <w:sz w:val="21"/>
        </w:rPr>
      </w:pPr>
      <w:r>
        <w:rPr>
          <w:sz w:val="21"/>
        </w:rPr>
        <w:tab/>
      </w:r>
      <w:r w:rsidR="000C3E36">
        <w:rPr>
          <w:sz w:val="21"/>
        </w:rPr>
        <w:t>Percent of contaminant plume area to be treated:</w:t>
      </w:r>
      <w:r w:rsidR="000C3E36">
        <w:rPr>
          <w:sz w:val="21"/>
          <w:u w:val="single"/>
        </w:rPr>
        <w:tab/>
      </w:r>
      <w:r w:rsidR="000C3E36">
        <w:rPr>
          <w:sz w:val="21"/>
          <w:u w:val="single"/>
        </w:rPr>
        <w:tab/>
      </w:r>
      <w:r w:rsidR="00754D57" w:rsidRPr="00754D57">
        <w:rPr>
          <w:sz w:val="21"/>
        </w:rPr>
        <w:t>%</w:t>
      </w:r>
    </w:p>
    <w:p w:rsidR="001D6190" w:rsidRDefault="00325FAD" w:rsidP="00187ABF">
      <w:pPr>
        <w:jc w:val="both"/>
        <w:rPr>
          <w:b/>
          <w:sz w:val="21"/>
        </w:rPr>
      </w:pPr>
      <w:r>
        <w:rPr>
          <w:b/>
          <w:sz w:val="21"/>
        </w:rPr>
        <w:tab/>
      </w:r>
    </w:p>
    <w:p w:rsidR="001D6190" w:rsidRDefault="001D6190" w:rsidP="00187ABF">
      <w:pPr>
        <w:jc w:val="both"/>
        <w:rPr>
          <w:b/>
          <w:sz w:val="21"/>
        </w:rPr>
      </w:pPr>
    </w:p>
    <w:p w:rsidR="008C5028" w:rsidRPr="008C5028" w:rsidRDefault="00754D57" w:rsidP="00187ABF">
      <w:pPr>
        <w:jc w:val="both"/>
        <w:rPr>
          <w:sz w:val="21"/>
        </w:rPr>
      </w:pPr>
      <w:r>
        <w:rPr>
          <w:b/>
          <w:sz w:val="21"/>
        </w:rPr>
        <w:t>G</w:t>
      </w:r>
      <w:r w:rsidR="001D6190">
        <w:rPr>
          <w:b/>
          <w:sz w:val="21"/>
        </w:rPr>
        <w:t>.</w:t>
      </w:r>
      <w:r w:rsidR="001D6190">
        <w:rPr>
          <w:b/>
          <w:sz w:val="21"/>
        </w:rPr>
        <w:tab/>
      </w:r>
      <w:r w:rsidR="008C5028">
        <w:rPr>
          <w:b/>
          <w:sz w:val="21"/>
        </w:rPr>
        <w:t xml:space="preserve">INJECTION ZONE MAPS – </w:t>
      </w:r>
      <w:r w:rsidR="008C5028">
        <w:rPr>
          <w:sz w:val="21"/>
        </w:rPr>
        <w:t>Attach the following to the notification.</w:t>
      </w:r>
    </w:p>
    <w:p w:rsidR="008C5028" w:rsidRDefault="008C5028" w:rsidP="008C5028">
      <w:pPr>
        <w:rPr>
          <w:b/>
          <w:sz w:val="21"/>
        </w:rPr>
      </w:pPr>
    </w:p>
    <w:p w:rsidR="008C5028" w:rsidRDefault="008C5028" w:rsidP="008C5028">
      <w:pPr>
        <w:ind w:left="1440" w:hanging="720"/>
        <w:jc w:val="both"/>
        <w:rPr>
          <w:sz w:val="21"/>
        </w:rPr>
      </w:pPr>
      <w:r>
        <w:rPr>
          <w:sz w:val="21"/>
        </w:rPr>
        <w:t>(1)</w:t>
      </w:r>
      <w:r>
        <w:rPr>
          <w:sz w:val="21"/>
        </w:rPr>
        <w:tab/>
        <w:t>C</w:t>
      </w:r>
      <w:r w:rsidRPr="008C5028">
        <w:rPr>
          <w:sz w:val="21"/>
        </w:rPr>
        <w:t xml:space="preserve">ontaminant plume map(s) with </w:t>
      </w:r>
      <w:proofErr w:type="spellStart"/>
      <w:r w:rsidRPr="008C5028">
        <w:rPr>
          <w:sz w:val="21"/>
        </w:rPr>
        <w:t>isoconcentration</w:t>
      </w:r>
      <w:proofErr w:type="spellEnd"/>
      <w:r w:rsidRPr="008C5028">
        <w:rPr>
          <w:sz w:val="21"/>
        </w:rPr>
        <w:t xml:space="preserve"> lines that show the horizontal extent of the contaminant plume in soil and groundwater, existing and proposed monitoring wells, and existing and proposed injection wells; </w:t>
      </w:r>
    </w:p>
    <w:p w:rsidR="008C5028" w:rsidRDefault="008C5028" w:rsidP="008C5028">
      <w:pPr>
        <w:ind w:left="1440" w:hanging="720"/>
        <w:jc w:val="both"/>
        <w:rPr>
          <w:sz w:val="21"/>
        </w:rPr>
      </w:pPr>
    </w:p>
    <w:p w:rsidR="008C5028" w:rsidRDefault="008C5028" w:rsidP="008C5028">
      <w:pPr>
        <w:ind w:left="1440" w:hanging="720"/>
        <w:jc w:val="both"/>
        <w:rPr>
          <w:sz w:val="21"/>
        </w:rPr>
      </w:pPr>
      <w:r>
        <w:rPr>
          <w:sz w:val="21"/>
        </w:rPr>
        <w:t>(2)</w:t>
      </w:r>
      <w:r>
        <w:rPr>
          <w:sz w:val="21"/>
        </w:rPr>
        <w:tab/>
        <w:t>C</w:t>
      </w:r>
      <w:r w:rsidRPr="008C5028">
        <w:rPr>
          <w:sz w:val="21"/>
        </w:rPr>
        <w:t>ross-section(s) to the known or projected depth of contamination that show the horizontal and vertical extent of the contaminant plume in soil and groundwater, changes in lithology, existing and proposed monitoring wells, and existi</w:t>
      </w:r>
      <w:r w:rsidR="00625D19">
        <w:rPr>
          <w:sz w:val="21"/>
        </w:rPr>
        <w:t xml:space="preserve">ng and proposed injection wells; and </w:t>
      </w:r>
    </w:p>
    <w:p w:rsidR="00754D57" w:rsidRDefault="00754D57" w:rsidP="008C5028">
      <w:pPr>
        <w:ind w:left="1440" w:hanging="720"/>
        <w:jc w:val="both"/>
        <w:rPr>
          <w:sz w:val="21"/>
        </w:rPr>
      </w:pPr>
    </w:p>
    <w:p w:rsidR="00754D57" w:rsidRPr="008C5028" w:rsidRDefault="00754D57" w:rsidP="008C5028">
      <w:pPr>
        <w:ind w:left="1440" w:hanging="720"/>
        <w:jc w:val="both"/>
        <w:rPr>
          <w:sz w:val="21"/>
        </w:rPr>
      </w:pPr>
      <w:r>
        <w:rPr>
          <w:sz w:val="21"/>
        </w:rPr>
        <w:t>(3)</w:t>
      </w:r>
      <w:r>
        <w:rPr>
          <w:sz w:val="21"/>
        </w:rPr>
        <w:tab/>
      </w:r>
      <w:r w:rsidR="00625D19">
        <w:rPr>
          <w:sz w:val="21"/>
        </w:rPr>
        <w:t>P</w:t>
      </w:r>
      <w:r w:rsidR="00625D19" w:rsidRPr="00625D19">
        <w:rPr>
          <w:sz w:val="21"/>
        </w:rPr>
        <w:t xml:space="preserve">otentiometric surface map(s) </w:t>
      </w:r>
      <w:r w:rsidR="00625D19">
        <w:rPr>
          <w:sz w:val="21"/>
        </w:rPr>
        <w:t xml:space="preserve">indicating </w:t>
      </w:r>
      <w:r w:rsidR="00625D19" w:rsidRPr="00625D19">
        <w:rPr>
          <w:sz w:val="21"/>
        </w:rPr>
        <w:t xml:space="preserve">the </w:t>
      </w:r>
      <w:r w:rsidR="00625D19">
        <w:rPr>
          <w:sz w:val="21"/>
        </w:rPr>
        <w:t xml:space="preserve">rate and </w:t>
      </w:r>
      <w:r w:rsidR="00625D19" w:rsidRPr="00625D19">
        <w:rPr>
          <w:sz w:val="21"/>
        </w:rPr>
        <w:t xml:space="preserve">direction of groundwater movement, </w:t>
      </w:r>
      <w:r w:rsidR="00625D19">
        <w:rPr>
          <w:sz w:val="21"/>
        </w:rPr>
        <w:t>plus existing and proposed wells.</w:t>
      </w:r>
    </w:p>
    <w:p w:rsidR="008C5028" w:rsidRDefault="008C5028" w:rsidP="008C5028">
      <w:pPr>
        <w:ind w:left="720"/>
        <w:rPr>
          <w:sz w:val="21"/>
          <w:u w:val="single"/>
        </w:rPr>
      </w:pPr>
    </w:p>
    <w:p w:rsidR="00CF466B" w:rsidRDefault="00CF466B">
      <w:pPr>
        <w:rPr>
          <w:b/>
          <w:sz w:val="21"/>
        </w:rPr>
      </w:pPr>
    </w:p>
    <w:p w:rsidR="00205F10" w:rsidRPr="00187ABF" w:rsidRDefault="00754D57" w:rsidP="00187ABF">
      <w:pPr>
        <w:ind w:left="720" w:hanging="720"/>
        <w:jc w:val="both"/>
        <w:rPr>
          <w:bCs/>
          <w:sz w:val="21"/>
        </w:rPr>
      </w:pPr>
      <w:r>
        <w:rPr>
          <w:b/>
          <w:sz w:val="21"/>
        </w:rPr>
        <w:t>H</w:t>
      </w:r>
      <w:r w:rsidR="00D97BEB" w:rsidRPr="00C25B3B">
        <w:rPr>
          <w:b/>
          <w:sz w:val="21"/>
        </w:rPr>
        <w:t>.</w:t>
      </w:r>
      <w:r w:rsidR="00D97BEB" w:rsidRPr="00C25B3B">
        <w:rPr>
          <w:b/>
          <w:sz w:val="21"/>
        </w:rPr>
        <w:tab/>
      </w:r>
      <w:r w:rsidR="008D6720">
        <w:rPr>
          <w:b/>
          <w:bCs/>
          <w:sz w:val="21"/>
        </w:rPr>
        <w:t>DESCRIPTION OF PROPOSED INJECTION ACTIVITIES</w:t>
      </w:r>
      <w:r w:rsidR="00187ABF">
        <w:rPr>
          <w:b/>
          <w:bCs/>
          <w:sz w:val="21"/>
        </w:rPr>
        <w:t xml:space="preserve"> – </w:t>
      </w:r>
      <w:r w:rsidR="00187ABF">
        <w:rPr>
          <w:bCs/>
          <w:sz w:val="21"/>
        </w:rPr>
        <w:t>Provide a brief narrative regarding the purpose, scope, and goals of the proposed injection activity</w:t>
      </w:r>
      <w:r w:rsidR="001D0F2F">
        <w:rPr>
          <w:bCs/>
          <w:sz w:val="21"/>
        </w:rPr>
        <w:t>.</w:t>
      </w:r>
      <w:r w:rsidR="00480809">
        <w:rPr>
          <w:bCs/>
          <w:sz w:val="21"/>
        </w:rPr>
        <w:t xml:space="preserve">  This should include the rate, volume, and duration of injection over time.</w:t>
      </w:r>
    </w:p>
    <w:p w:rsidR="00205F10" w:rsidRDefault="00205F10" w:rsidP="00C60201">
      <w:pPr>
        <w:pStyle w:val="Header"/>
        <w:tabs>
          <w:tab w:val="clear" w:pos="4320"/>
          <w:tab w:val="clear" w:pos="8640"/>
        </w:tabs>
        <w:spacing w:line="120" w:lineRule="exact"/>
        <w:rPr>
          <w:sz w:val="21"/>
        </w:rPr>
      </w:pPr>
    </w:p>
    <w:p w:rsidR="008D6720" w:rsidRPr="00C25B3B" w:rsidRDefault="008D6720" w:rsidP="00C60201">
      <w:pPr>
        <w:spacing w:line="360" w:lineRule="auto"/>
        <w:ind w:left="720"/>
        <w:jc w:val="both"/>
        <w:rPr>
          <w:b/>
          <w:bCs/>
          <w:sz w:val="21"/>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8D6720" w:rsidRDefault="008D6720" w:rsidP="00C60201">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187ABF" w:rsidRDefault="00187ABF" w:rsidP="00C60201">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325FAD" w:rsidRDefault="00325FAD">
      <w:pPr>
        <w:rPr>
          <w:b/>
          <w:bCs/>
          <w:sz w:val="21"/>
        </w:rPr>
      </w:pPr>
    </w:p>
    <w:p w:rsidR="00111FBE" w:rsidRDefault="00111FBE">
      <w:pPr>
        <w:rPr>
          <w:b/>
          <w:bCs/>
          <w:sz w:val="21"/>
        </w:rPr>
      </w:pPr>
    </w:p>
    <w:p w:rsidR="00C73559" w:rsidRDefault="00754D57" w:rsidP="001C2213">
      <w:pPr>
        <w:rPr>
          <w:bCs/>
          <w:sz w:val="21"/>
        </w:rPr>
      </w:pPr>
      <w:r>
        <w:rPr>
          <w:b/>
          <w:bCs/>
          <w:sz w:val="21"/>
        </w:rPr>
        <w:lastRenderedPageBreak/>
        <w:t>I</w:t>
      </w:r>
      <w:r w:rsidR="00EF3FED" w:rsidRPr="00C25B3B">
        <w:rPr>
          <w:b/>
          <w:bCs/>
          <w:sz w:val="21"/>
        </w:rPr>
        <w:t>.</w:t>
      </w:r>
      <w:r w:rsidR="00EF3FED" w:rsidRPr="00C25B3B">
        <w:rPr>
          <w:b/>
          <w:bCs/>
          <w:sz w:val="21"/>
        </w:rPr>
        <w:tab/>
      </w:r>
      <w:r w:rsidR="00C73559">
        <w:rPr>
          <w:b/>
          <w:bCs/>
          <w:sz w:val="21"/>
        </w:rPr>
        <w:t>INJECTANTS</w:t>
      </w:r>
      <w:r w:rsidR="001C2213">
        <w:rPr>
          <w:b/>
          <w:bCs/>
          <w:sz w:val="21"/>
        </w:rPr>
        <w:t xml:space="preserve"> </w:t>
      </w:r>
      <w:r w:rsidR="001C2213" w:rsidRPr="001C2213">
        <w:rPr>
          <w:bCs/>
          <w:sz w:val="21"/>
        </w:rPr>
        <w:t>–</w:t>
      </w:r>
      <w:r w:rsidR="001C2213">
        <w:rPr>
          <w:b/>
          <w:bCs/>
          <w:sz w:val="21"/>
        </w:rPr>
        <w:t xml:space="preserve"> </w:t>
      </w:r>
      <w:r w:rsidR="003A501F">
        <w:rPr>
          <w:bCs/>
          <w:sz w:val="21"/>
        </w:rPr>
        <w:t>Provide a MSDS and the following for each injectant</w:t>
      </w:r>
      <w:r w:rsidR="00C73559" w:rsidRPr="00C73559">
        <w:rPr>
          <w:bCs/>
          <w:sz w:val="21"/>
        </w:rPr>
        <w:t xml:space="preserve">. </w:t>
      </w:r>
      <w:r w:rsidR="00D6751D">
        <w:rPr>
          <w:bCs/>
          <w:sz w:val="21"/>
        </w:rPr>
        <w:t>Attach additional sheets if necessary.</w:t>
      </w:r>
    </w:p>
    <w:p w:rsidR="001C2213" w:rsidRPr="001C2213" w:rsidRDefault="001C2213" w:rsidP="001C2213">
      <w:pPr>
        <w:rPr>
          <w:b/>
          <w:bCs/>
          <w:sz w:val="21"/>
        </w:rPr>
      </w:pPr>
    </w:p>
    <w:p w:rsidR="00EA3A4F" w:rsidRPr="00EA3A4F" w:rsidRDefault="00EA3A4F" w:rsidP="00EA3A4F">
      <w:pPr>
        <w:ind w:left="720"/>
        <w:jc w:val="both"/>
        <w:rPr>
          <w:bCs/>
          <w:i/>
          <w:sz w:val="21"/>
        </w:rPr>
      </w:pPr>
      <w:r w:rsidRPr="00EA3A4F">
        <w:rPr>
          <w:b/>
          <w:bCs/>
          <w:i/>
          <w:sz w:val="21"/>
        </w:rPr>
        <w:t>NOTE</w:t>
      </w:r>
      <w:r w:rsidRPr="00EA3A4F">
        <w:rPr>
          <w:bCs/>
          <w:i/>
          <w:sz w:val="21"/>
        </w:rPr>
        <w:t xml:space="preserve">: Only injectants approved by the NC Division of Public Health, Department of Health and Human Services can be injected. Approved injectants can be found online at </w:t>
      </w:r>
      <w:hyperlink r:id="rId13" w:history="1">
        <w:r w:rsidRPr="00EA3A4F">
          <w:rPr>
            <w:rStyle w:val="Hyperlink"/>
            <w:bCs/>
            <w:i/>
            <w:sz w:val="21"/>
          </w:rPr>
          <w:t>http://deq.nc.gov/about/divisions/water-resources/water-resources-permits/wastewater-branch/ground-water-protection/ground-water-approved-injectants</w:t>
        </w:r>
      </w:hyperlink>
      <w:r>
        <w:rPr>
          <w:bCs/>
          <w:i/>
          <w:sz w:val="21"/>
        </w:rPr>
        <w:t xml:space="preserve">. </w:t>
      </w:r>
      <w:r w:rsidRPr="00EA3A4F">
        <w:rPr>
          <w:bCs/>
          <w:i/>
          <w:sz w:val="21"/>
        </w:rPr>
        <w:t>All other substances must be reviewed by the DHHS prior to use.  Contact the UIC Program for more info (919-807-6496).</w:t>
      </w:r>
    </w:p>
    <w:p w:rsidR="00C73559" w:rsidRDefault="00C73559" w:rsidP="00C73559">
      <w:pPr>
        <w:rPr>
          <w:bCs/>
          <w:sz w:val="21"/>
        </w:rPr>
      </w:pPr>
    </w:p>
    <w:p w:rsidR="00C73559" w:rsidRDefault="00C73559" w:rsidP="003B603F">
      <w:pPr>
        <w:spacing w:line="360" w:lineRule="auto"/>
        <w:ind w:left="1440"/>
        <w:rPr>
          <w:bCs/>
          <w:sz w:val="21"/>
          <w:u w:val="single"/>
        </w:rPr>
      </w:pPr>
      <w:r w:rsidRPr="00C73559">
        <w:rPr>
          <w:bCs/>
          <w:sz w:val="21"/>
        </w:rPr>
        <w:t>Injectant:</w:t>
      </w:r>
      <w:r w:rsidR="003B603F">
        <w:rPr>
          <w:bCs/>
          <w:sz w:val="21"/>
        </w:rPr>
        <w:t xml:space="preserve">  </w:t>
      </w:r>
      <w:r w:rsidRPr="003B603F">
        <w:rPr>
          <w:bCs/>
          <w:sz w:val="21"/>
          <w:u w:val="single"/>
        </w:rPr>
        <w:tab/>
      </w:r>
      <w:r w:rsidRPr="003B603F">
        <w:rPr>
          <w:bCs/>
          <w:sz w:val="21"/>
          <w:u w:val="single"/>
        </w:rPr>
        <w:tab/>
      </w:r>
      <w:r w:rsidRPr="003B603F">
        <w:rPr>
          <w:bCs/>
          <w:sz w:val="21"/>
          <w:u w:val="single"/>
        </w:rPr>
        <w:tab/>
      </w:r>
      <w:r w:rsidR="005F1167" w:rsidRPr="003B603F">
        <w:rPr>
          <w:bCs/>
          <w:sz w:val="21"/>
          <w:u w:val="single"/>
        </w:rPr>
        <w:tab/>
      </w:r>
      <w:r w:rsidR="005F1167" w:rsidRPr="003B603F">
        <w:rPr>
          <w:bCs/>
          <w:sz w:val="21"/>
          <w:u w:val="single"/>
        </w:rPr>
        <w:tab/>
      </w:r>
      <w:r w:rsidR="005F1167" w:rsidRPr="003B603F">
        <w:rPr>
          <w:bCs/>
          <w:sz w:val="21"/>
          <w:u w:val="single"/>
        </w:rPr>
        <w:tab/>
      </w:r>
      <w:r w:rsidR="005F1167" w:rsidRPr="003B603F">
        <w:rPr>
          <w:bCs/>
          <w:sz w:val="21"/>
          <w:u w:val="single"/>
        </w:rPr>
        <w:tab/>
      </w:r>
      <w:r w:rsidR="005F1167" w:rsidRPr="003B603F">
        <w:rPr>
          <w:bCs/>
          <w:sz w:val="21"/>
          <w:u w:val="single"/>
        </w:rPr>
        <w:tab/>
      </w:r>
      <w:r w:rsidR="005F1167" w:rsidRPr="003B603F">
        <w:rPr>
          <w:bCs/>
          <w:sz w:val="21"/>
          <w:u w:val="single"/>
        </w:rPr>
        <w:tab/>
      </w:r>
      <w:r w:rsidR="005F1167" w:rsidRPr="003B603F">
        <w:rPr>
          <w:bCs/>
          <w:sz w:val="21"/>
          <w:u w:val="single"/>
        </w:rPr>
        <w:tab/>
      </w:r>
      <w:r w:rsidR="003B603F" w:rsidRPr="003B603F">
        <w:rPr>
          <w:bCs/>
          <w:sz w:val="21"/>
          <w:u w:val="single"/>
        </w:rPr>
        <w:tab/>
      </w:r>
    </w:p>
    <w:p w:rsidR="003B603F" w:rsidRPr="003B603F" w:rsidRDefault="003B603F" w:rsidP="003B603F">
      <w:pPr>
        <w:spacing w:line="360" w:lineRule="auto"/>
        <w:ind w:left="1440"/>
        <w:rPr>
          <w:bCs/>
          <w:sz w:val="21"/>
          <w:u w:val="single"/>
        </w:rPr>
      </w:pPr>
      <w:r>
        <w:rPr>
          <w:bCs/>
          <w:sz w:val="21"/>
        </w:rPr>
        <w:t xml:space="preserve">Volume of </w:t>
      </w:r>
      <w:r w:rsidR="00257891">
        <w:rPr>
          <w:bCs/>
          <w:sz w:val="21"/>
        </w:rPr>
        <w:t>i</w:t>
      </w:r>
      <w:r>
        <w:rPr>
          <w:bCs/>
          <w:sz w:val="21"/>
        </w:rPr>
        <w:t xml:space="preserve">njectant:  </w:t>
      </w:r>
      <w:r>
        <w:rPr>
          <w:bCs/>
          <w:sz w:val="21"/>
          <w:u w:val="single"/>
        </w:rPr>
        <w:tab/>
      </w:r>
      <w:r>
        <w:rPr>
          <w:bCs/>
          <w:sz w:val="21"/>
          <w:u w:val="single"/>
        </w:rPr>
        <w:tab/>
      </w:r>
      <w:r>
        <w:rPr>
          <w:bCs/>
          <w:sz w:val="21"/>
          <w:u w:val="single"/>
        </w:rPr>
        <w:tab/>
      </w:r>
      <w:r>
        <w:rPr>
          <w:bCs/>
          <w:sz w:val="21"/>
          <w:u w:val="single"/>
        </w:rPr>
        <w:tab/>
      </w:r>
      <w:r>
        <w:rPr>
          <w:bCs/>
          <w:sz w:val="21"/>
          <w:u w:val="single"/>
        </w:rPr>
        <w:tab/>
      </w:r>
      <w:r>
        <w:rPr>
          <w:bCs/>
          <w:sz w:val="21"/>
          <w:u w:val="single"/>
        </w:rPr>
        <w:tab/>
      </w:r>
      <w:r>
        <w:rPr>
          <w:bCs/>
          <w:sz w:val="21"/>
          <w:u w:val="single"/>
        </w:rPr>
        <w:tab/>
      </w:r>
      <w:r>
        <w:rPr>
          <w:bCs/>
          <w:sz w:val="21"/>
          <w:u w:val="single"/>
        </w:rPr>
        <w:tab/>
      </w:r>
      <w:r>
        <w:rPr>
          <w:bCs/>
          <w:sz w:val="21"/>
          <w:u w:val="single"/>
        </w:rPr>
        <w:tab/>
      </w:r>
      <w:r>
        <w:rPr>
          <w:bCs/>
          <w:sz w:val="21"/>
          <w:u w:val="single"/>
        </w:rPr>
        <w:tab/>
      </w:r>
    </w:p>
    <w:p w:rsidR="00C73559" w:rsidRPr="00C73559" w:rsidRDefault="00C73559" w:rsidP="003B603F">
      <w:pPr>
        <w:spacing w:line="360" w:lineRule="auto"/>
        <w:ind w:left="1440"/>
        <w:rPr>
          <w:bCs/>
          <w:sz w:val="21"/>
        </w:rPr>
      </w:pPr>
      <w:r w:rsidRPr="00C73559">
        <w:rPr>
          <w:bCs/>
          <w:sz w:val="21"/>
        </w:rPr>
        <w:t>Concentration at poin</w:t>
      </w:r>
      <w:r w:rsidR="005F1167">
        <w:rPr>
          <w:bCs/>
          <w:sz w:val="21"/>
        </w:rPr>
        <w:t>t of injection:</w:t>
      </w:r>
      <w:r w:rsidR="003B603F">
        <w:rPr>
          <w:bCs/>
          <w:sz w:val="21"/>
        </w:rPr>
        <w:t xml:space="preserve">  </w:t>
      </w:r>
      <w:r w:rsidR="003B603F">
        <w:rPr>
          <w:bCs/>
          <w:sz w:val="21"/>
          <w:u w:val="single"/>
        </w:rPr>
        <w:tab/>
      </w:r>
      <w:r w:rsidR="003B603F">
        <w:rPr>
          <w:bCs/>
          <w:sz w:val="21"/>
          <w:u w:val="single"/>
        </w:rPr>
        <w:tab/>
      </w:r>
      <w:r w:rsidR="003B603F">
        <w:rPr>
          <w:bCs/>
          <w:sz w:val="21"/>
          <w:u w:val="single"/>
        </w:rPr>
        <w:tab/>
      </w:r>
      <w:r w:rsidR="005F1167" w:rsidRPr="003B603F">
        <w:rPr>
          <w:bCs/>
          <w:sz w:val="21"/>
          <w:u w:val="single"/>
        </w:rPr>
        <w:tab/>
      </w:r>
      <w:r w:rsidR="005F1167" w:rsidRPr="003B603F">
        <w:rPr>
          <w:bCs/>
          <w:sz w:val="21"/>
          <w:u w:val="single"/>
        </w:rPr>
        <w:tab/>
      </w:r>
      <w:r w:rsidR="005F1167" w:rsidRPr="003B603F">
        <w:rPr>
          <w:bCs/>
          <w:sz w:val="21"/>
          <w:u w:val="single"/>
        </w:rPr>
        <w:tab/>
      </w:r>
      <w:r w:rsidR="005F1167" w:rsidRPr="003B603F">
        <w:rPr>
          <w:bCs/>
          <w:sz w:val="21"/>
          <w:u w:val="single"/>
        </w:rPr>
        <w:tab/>
      </w:r>
      <w:r w:rsidR="005F1167" w:rsidRPr="003B603F">
        <w:rPr>
          <w:bCs/>
          <w:sz w:val="21"/>
          <w:u w:val="single"/>
        </w:rPr>
        <w:tab/>
      </w:r>
    </w:p>
    <w:p w:rsidR="00C73559" w:rsidRPr="00C73559" w:rsidRDefault="00C73559" w:rsidP="003B603F">
      <w:pPr>
        <w:spacing w:line="360" w:lineRule="auto"/>
        <w:ind w:left="1440"/>
        <w:rPr>
          <w:bCs/>
          <w:sz w:val="21"/>
        </w:rPr>
      </w:pPr>
      <w:r w:rsidRPr="00C73559">
        <w:rPr>
          <w:bCs/>
          <w:sz w:val="21"/>
        </w:rPr>
        <w:t>Percent if in a mixture with other injectants:</w:t>
      </w:r>
      <w:r w:rsidR="003B603F">
        <w:rPr>
          <w:bCs/>
          <w:sz w:val="21"/>
        </w:rPr>
        <w:t xml:space="preserve">  </w:t>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p>
    <w:p w:rsidR="003B603F" w:rsidRDefault="003B603F" w:rsidP="005F1167">
      <w:pPr>
        <w:ind w:left="1440"/>
        <w:rPr>
          <w:bCs/>
          <w:sz w:val="21"/>
        </w:rPr>
      </w:pPr>
    </w:p>
    <w:p w:rsidR="001C2213" w:rsidRDefault="001C2213" w:rsidP="001C2213">
      <w:pPr>
        <w:spacing w:line="360" w:lineRule="auto"/>
        <w:ind w:left="1440"/>
        <w:rPr>
          <w:bCs/>
          <w:sz w:val="21"/>
          <w:u w:val="single"/>
        </w:rPr>
      </w:pPr>
      <w:r w:rsidRPr="00C73559">
        <w:rPr>
          <w:bCs/>
          <w:sz w:val="21"/>
        </w:rPr>
        <w:t>Injectant:</w:t>
      </w:r>
      <w:r>
        <w:rPr>
          <w:bCs/>
          <w:sz w:val="21"/>
        </w:rPr>
        <w:t xml:space="preserve">  </w:t>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p>
    <w:p w:rsidR="001C2213" w:rsidRPr="003B603F" w:rsidRDefault="001C2213" w:rsidP="001C2213">
      <w:pPr>
        <w:spacing w:line="360" w:lineRule="auto"/>
        <w:ind w:left="1440"/>
        <w:rPr>
          <w:bCs/>
          <w:sz w:val="21"/>
          <w:u w:val="single"/>
        </w:rPr>
      </w:pPr>
      <w:r>
        <w:rPr>
          <w:bCs/>
          <w:sz w:val="21"/>
        </w:rPr>
        <w:t xml:space="preserve">Volume of </w:t>
      </w:r>
      <w:r w:rsidR="00257891">
        <w:rPr>
          <w:bCs/>
          <w:sz w:val="21"/>
        </w:rPr>
        <w:t>i</w:t>
      </w:r>
      <w:r>
        <w:rPr>
          <w:bCs/>
          <w:sz w:val="21"/>
        </w:rPr>
        <w:t xml:space="preserve">njectant:  </w:t>
      </w:r>
      <w:r>
        <w:rPr>
          <w:bCs/>
          <w:sz w:val="21"/>
          <w:u w:val="single"/>
        </w:rPr>
        <w:tab/>
      </w:r>
      <w:r>
        <w:rPr>
          <w:bCs/>
          <w:sz w:val="21"/>
          <w:u w:val="single"/>
        </w:rPr>
        <w:tab/>
      </w:r>
      <w:r>
        <w:rPr>
          <w:bCs/>
          <w:sz w:val="21"/>
          <w:u w:val="single"/>
        </w:rPr>
        <w:tab/>
      </w:r>
      <w:r>
        <w:rPr>
          <w:bCs/>
          <w:sz w:val="21"/>
          <w:u w:val="single"/>
        </w:rPr>
        <w:tab/>
      </w:r>
      <w:r>
        <w:rPr>
          <w:bCs/>
          <w:sz w:val="21"/>
          <w:u w:val="single"/>
        </w:rPr>
        <w:tab/>
      </w:r>
      <w:r>
        <w:rPr>
          <w:bCs/>
          <w:sz w:val="21"/>
          <w:u w:val="single"/>
        </w:rPr>
        <w:tab/>
      </w:r>
      <w:r>
        <w:rPr>
          <w:bCs/>
          <w:sz w:val="21"/>
          <w:u w:val="single"/>
        </w:rPr>
        <w:tab/>
      </w:r>
      <w:r>
        <w:rPr>
          <w:bCs/>
          <w:sz w:val="21"/>
          <w:u w:val="single"/>
        </w:rPr>
        <w:tab/>
      </w:r>
      <w:r>
        <w:rPr>
          <w:bCs/>
          <w:sz w:val="21"/>
          <w:u w:val="single"/>
        </w:rPr>
        <w:tab/>
      </w:r>
      <w:r>
        <w:rPr>
          <w:bCs/>
          <w:sz w:val="21"/>
          <w:u w:val="single"/>
        </w:rPr>
        <w:tab/>
      </w:r>
    </w:p>
    <w:p w:rsidR="001C2213" w:rsidRPr="00C73559" w:rsidRDefault="001C2213" w:rsidP="001C2213">
      <w:pPr>
        <w:spacing w:line="360" w:lineRule="auto"/>
        <w:ind w:left="1440"/>
        <w:rPr>
          <w:bCs/>
          <w:sz w:val="21"/>
        </w:rPr>
      </w:pPr>
      <w:r w:rsidRPr="00C73559">
        <w:rPr>
          <w:bCs/>
          <w:sz w:val="21"/>
        </w:rPr>
        <w:t>Concentration at poin</w:t>
      </w:r>
      <w:r>
        <w:rPr>
          <w:bCs/>
          <w:sz w:val="21"/>
        </w:rPr>
        <w:t xml:space="preserve">t of injection:  </w:t>
      </w:r>
      <w:r>
        <w:rPr>
          <w:bCs/>
          <w:sz w:val="21"/>
          <w:u w:val="single"/>
        </w:rPr>
        <w:tab/>
      </w:r>
      <w:r>
        <w:rPr>
          <w:bCs/>
          <w:sz w:val="21"/>
          <w:u w:val="single"/>
        </w:rPr>
        <w:tab/>
      </w:r>
      <w:r>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p>
    <w:p w:rsidR="001C2213" w:rsidRPr="00C73559" w:rsidRDefault="001C2213" w:rsidP="001C2213">
      <w:pPr>
        <w:spacing w:line="360" w:lineRule="auto"/>
        <w:ind w:left="1440"/>
        <w:rPr>
          <w:bCs/>
          <w:sz w:val="21"/>
        </w:rPr>
      </w:pPr>
      <w:r w:rsidRPr="00C73559">
        <w:rPr>
          <w:bCs/>
          <w:sz w:val="21"/>
        </w:rPr>
        <w:t>Percent if in a mixture with other injectants:</w:t>
      </w:r>
      <w:r>
        <w:rPr>
          <w:bCs/>
          <w:sz w:val="21"/>
        </w:rPr>
        <w:t xml:space="preserve">  </w:t>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p>
    <w:p w:rsidR="001C2213" w:rsidRDefault="001C2213" w:rsidP="005F1167">
      <w:pPr>
        <w:ind w:left="1440"/>
        <w:rPr>
          <w:bCs/>
          <w:sz w:val="21"/>
        </w:rPr>
      </w:pPr>
    </w:p>
    <w:p w:rsidR="001C2213" w:rsidRDefault="001C2213" w:rsidP="001C2213">
      <w:pPr>
        <w:spacing w:line="360" w:lineRule="auto"/>
        <w:ind w:left="1440"/>
        <w:rPr>
          <w:bCs/>
          <w:sz w:val="21"/>
          <w:u w:val="single"/>
        </w:rPr>
      </w:pPr>
      <w:r w:rsidRPr="00C73559">
        <w:rPr>
          <w:bCs/>
          <w:sz w:val="21"/>
        </w:rPr>
        <w:t>Injectant:</w:t>
      </w:r>
      <w:r>
        <w:rPr>
          <w:bCs/>
          <w:sz w:val="21"/>
        </w:rPr>
        <w:t xml:space="preserve">  </w:t>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p>
    <w:p w:rsidR="001C2213" w:rsidRPr="003B603F" w:rsidRDefault="001C2213" w:rsidP="001C2213">
      <w:pPr>
        <w:spacing w:line="360" w:lineRule="auto"/>
        <w:ind w:left="1440"/>
        <w:rPr>
          <w:bCs/>
          <w:sz w:val="21"/>
          <w:u w:val="single"/>
        </w:rPr>
      </w:pPr>
      <w:r>
        <w:rPr>
          <w:bCs/>
          <w:sz w:val="21"/>
        </w:rPr>
        <w:t xml:space="preserve">Volume of </w:t>
      </w:r>
      <w:r w:rsidR="00257891">
        <w:rPr>
          <w:bCs/>
          <w:sz w:val="21"/>
        </w:rPr>
        <w:t>i</w:t>
      </w:r>
      <w:r>
        <w:rPr>
          <w:bCs/>
          <w:sz w:val="21"/>
        </w:rPr>
        <w:t xml:space="preserve">njectant:  </w:t>
      </w:r>
      <w:r>
        <w:rPr>
          <w:bCs/>
          <w:sz w:val="21"/>
          <w:u w:val="single"/>
        </w:rPr>
        <w:tab/>
      </w:r>
      <w:r>
        <w:rPr>
          <w:bCs/>
          <w:sz w:val="21"/>
          <w:u w:val="single"/>
        </w:rPr>
        <w:tab/>
      </w:r>
      <w:r>
        <w:rPr>
          <w:bCs/>
          <w:sz w:val="21"/>
          <w:u w:val="single"/>
        </w:rPr>
        <w:tab/>
      </w:r>
      <w:r>
        <w:rPr>
          <w:bCs/>
          <w:sz w:val="21"/>
          <w:u w:val="single"/>
        </w:rPr>
        <w:tab/>
      </w:r>
      <w:r>
        <w:rPr>
          <w:bCs/>
          <w:sz w:val="21"/>
          <w:u w:val="single"/>
        </w:rPr>
        <w:tab/>
      </w:r>
      <w:r>
        <w:rPr>
          <w:bCs/>
          <w:sz w:val="21"/>
          <w:u w:val="single"/>
        </w:rPr>
        <w:tab/>
      </w:r>
      <w:r>
        <w:rPr>
          <w:bCs/>
          <w:sz w:val="21"/>
          <w:u w:val="single"/>
        </w:rPr>
        <w:tab/>
      </w:r>
      <w:r>
        <w:rPr>
          <w:bCs/>
          <w:sz w:val="21"/>
          <w:u w:val="single"/>
        </w:rPr>
        <w:tab/>
      </w:r>
      <w:r>
        <w:rPr>
          <w:bCs/>
          <w:sz w:val="21"/>
          <w:u w:val="single"/>
        </w:rPr>
        <w:tab/>
      </w:r>
      <w:r>
        <w:rPr>
          <w:bCs/>
          <w:sz w:val="21"/>
          <w:u w:val="single"/>
        </w:rPr>
        <w:tab/>
      </w:r>
    </w:p>
    <w:p w:rsidR="001C2213" w:rsidRPr="00C73559" w:rsidRDefault="001C2213" w:rsidP="001C2213">
      <w:pPr>
        <w:spacing w:line="360" w:lineRule="auto"/>
        <w:ind w:left="1440"/>
        <w:rPr>
          <w:bCs/>
          <w:sz w:val="21"/>
        </w:rPr>
      </w:pPr>
      <w:r w:rsidRPr="00C73559">
        <w:rPr>
          <w:bCs/>
          <w:sz w:val="21"/>
        </w:rPr>
        <w:t>Concentration at poin</w:t>
      </w:r>
      <w:r>
        <w:rPr>
          <w:bCs/>
          <w:sz w:val="21"/>
        </w:rPr>
        <w:t xml:space="preserve">t of injection:  </w:t>
      </w:r>
      <w:r>
        <w:rPr>
          <w:bCs/>
          <w:sz w:val="21"/>
          <w:u w:val="single"/>
        </w:rPr>
        <w:tab/>
      </w:r>
      <w:r>
        <w:rPr>
          <w:bCs/>
          <w:sz w:val="21"/>
          <w:u w:val="single"/>
        </w:rPr>
        <w:tab/>
      </w:r>
      <w:r>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p>
    <w:p w:rsidR="001C2213" w:rsidRPr="00C73559" w:rsidRDefault="001C2213" w:rsidP="001C2213">
      <w:pPr>
        <w:spacing w:line="360" w:lineRule="auto"/>
        <w:ind w:left="1440"/>
        <w:rPr>
          <w:bCs/>
          <w:sz w:val="21"/>
        </w:rPr>
      </w:pPr>
      <w:r w:rsidRPr="00C73559">
        <w:rPr>
          <w:bCs/>
          <w:sz w:val="21"/>
        </w:rPr>
        <w:t>Percent if in a mixture with other injectants:</w:t>
      </w:r>
      <w:r>
        <w:rPr>
          <w:bCs/>
          <w:sz w:val="21"/>
        </w:rPr>
        <w:t xml:space="preserve">  </w:t>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p>
    <w:p w:rsidR="00257891" w:rsidRPr="00C73559" w:rsidRDefault="00257891" w:rsidP="005F1167">
      <w:pPr>
        <w:ind w:left="1440"/>
        <w:rPr>
          <w:bCs/>
          <w:sz w:val="21"/>
        </w:rPr>
      </w:pPr>
    </w:p>
    <w:p w:rsidR="00257891" w:rsidRDefault="00257891" w:rsidP="00C60201">
      <w:pPr>
        <w:rPr>
          <w:b/>
          <w:bCs/>
          <w:sz w:val="21"/>
        </w:rPr>
      </w:pPr>
    </w:p>
    <w:p w:rsidR="00205F10" w:rsidRPr="00C25B3B" w:rsidRDefault="00754D57" w:rsidP="00C60201">
      <w:pPr>
        <w:rPr>
          <w:b/>
          <w:bCs/>
          <w:sz w:val="21"/>
        </w:rPr>
      </w:pPr>
      <w:r>
        <w:rPr>
          <w:b/>
          <w:bCs/>
          <w:sz w:val="21"/>
        </w:rPr>
        <w:t>J</w:t>
      </w:r>
      <w:r w:rsidR="0029072E" w:rsidRPr="00C25B3B">
        <w:rPr>
          <w:b/>
          <w:bCs/>
          <w:sz w:val="21"/>
        </w:rPr>
        <w:t>.</w:t>
      </w:r>
      <w:r w:rsidR="0029072E" w:rsidRPr="00C25B3B">
        <w:rPr>
          <w:b/>
          <w:bCs/>
          <w:sz w:val="21"/>
        </w:rPr>
        <w:tab/>
      </w:r>
      <w:r w:rsidR="00205F10" w:rsidRPr="007D41ED">
        <w:rPr>
          <w:b/>
          <w:bCs/>
          <w:sz w:val="21"/>
        </w:rPr>
        <w:t>WELL CONSTRUCTION DATA</w:t>
      </w:r>
      <w:r w:rsidR="00205F10" w:rsidRPr="00C25B3B">
        <w:rPr>
          <w:b/>
          <w:bCs/>
          <w:sz w:val="21"/>
        </w:rPr>
        <w:t xml:space="preserve"> </w:t>
      </w:r>
    </w:p>
    <w:p w:rsidR="00205F10" w:rsidRPr="00C25B3B" w:rsidRDefault="00205F10" w:rsidP="00C60201">
      <w:pPr>
        <w:rPr>
          <w:sz w:val="21"/>
        </w:rPr>
      </w:pPr>
    </w:p>
    <w:p w:rsidR="00EA3A4F" w:rsidRPr="00107705" w:rsidRDefault="00EA3A4F" w:rsidP="00EA3A4F">
      <w:pPr>
        <w:spacing w:line="360" w:lineRule="auto"/>
        <w:ind w:left="720"/>
        <w:rPr>
          <w:sz w:val="21"/>
          <w:u w:val="single"/>
        </w:rPr>
      </w:pPr>
      <w:r>
        <w:rPr>
          <w:sz w:val="21"/>
        </w:rPr>
        <w:t>(1)</w:t>
      </w:r>
      <w:r>
        <w:rPr>
          <w:sz w:val="21"/>
        </w:rPr>
        <w:tab/>
        <w:t xml:space="preserve">Number of injection wells:  </w:t>
      </w:r>
      <w:r>
        <w:rPr>
          <w:sz w:val="21"/>
          <w:u w:val="single"/>
        </w:rPr>
        <w:tab/>
      </w:r>
      <w:r>
        <w:rPr>
          <w:sz w:val="21"/>
          <w:u w:val="single"/>
        </w:rPr>
        <w:tab/>
      </w:r>
      <w:r w:rsidRPr="00107705">
        <w:rPr>
          <w:sz w:val="21"/>
        </w:rPr>
        <w:t>Proposed</w:t>
      </w:r>
      <w:r>
        <w:rPr>
          <w:sz w:val="21"/>
          <w:u w:val="single"/>
        </w:rPr>
        <w:tab/>
      </w:r>
      <w:r>
        <w:rPr>
          <w:sz w:val="21"/>
          <w:u w:val="single"/>
        </w:rPr>
        <w:tab/>
      </w:r>
      <w:r w:rsidRPr="00107705">
        <w:rPr>
          <w:sz w:val="21"/>
        </w:rPr>
        <w:t>Existing</w:t>
      </w:r>
      <w:r>
        <w:rPr>
          <w:sz w:val="21"/>
        </w:rPr>
        <w:t xml:space="preserve"> (provide GW-1s)</w:t>
      </w:r>
    </w:p>
    <w:p w:rsidR="00EA3A4F" w:rsidRDefault="00EA3A4F" w:rsidP="00EA3A4F">
      <w:pPr>
        <w:spacing w:line="360" w:lineRule="auto"/>
        <w:ind w:left="1440" w:hanging="720"/>
        <w:rPr>
          <w:sz w:val="21"/>
        </w:rPr>
      </w:pPr>
      <w:r>
        <w:rPr>
          <w:sz w:val="21"/>
        </w:rPr>
        <w:t>(2)</w:t>
      </w:r>
      <w:r>
        <w:rPr>
          <w:sz w:val="21"/>
        </w:rPr>
        <w:tab/>
        <w:t>For Proposed wells or Existing wells not having GW-1s, provide well construction details for each injection well in a diagram or table format.  A single diagram or line in a table can be used for multiple wells with the same construction details.  Well construction details shall include the following (indicate if construction is proposed or as-built):</w:t>
      </w:r>
    </w:p>
    <w:p w:rsidR="00EA3A4F" w:rsidRDefault="00EA3A4F" w:rsidP="00EA3A4F">
      <w:pPr>
        <w:spacing w:line="360" w:lineRule="auto"/>
        <w:ind w:left="720"/>
        <w:rPr>
          <w:sz w:val="21"/>
        </w:rPr>
      </w:pPr>
      <w:r>
        <w:rPr>
          <w:sz w:val="21"/>
        </w:rPr>
        <w:tab/>
        <w:t>(a)</w:t>
      </w:r>
      <w:r>
        <w:rPr>
          <w:sz w:val="21"/>
        </w:rPr>
        <w:tab/>
        <w:t>Well type as permanent, Geoprobe/DPT, or subsurface distribution infiltration gallery</w:t>
      </w:r>
    </w:p>
    <w:p w:rsidR="00EA3A4F" w:rsidRDefault="00EA3A4F" w:rsidP="00EA3A4F">
      <w:pPr>
        <w:spacing w:line="360" w:lineRule="auto"/>
        <w:ind w:left="720"/>
        <w:rPr>
          <w:sz w:val="21"/>
        </w:rPr>
      </w:pPr>
      <w:r>
        <w:rPr>
          <w:sz w:val="21"/>
        </w:rPr>
        <w:tab/>
        <w:t>(b)</w:t>
      </w:r>
      <w:r>
        <w:rPr>
          <w:sz w:val="21"/>
        </w:rPr>
        <w:tab/>
        <w:t>Depth below land surface of casing, each grout type and depth, screen, and sand pack</w:t>
      </w:r>
    </w:p>
    <w:p w:rsidR="00EA3A4F" w:rsidRDefault="00EA3A4F" w:rsidP="00EA3A4F">
      <w:pPr>
        <w:spacing w:line="360" w:lineRule="auto"/>
        <w:ind w:left="720"/>
        <w:rPr>
          <w:sz w:val="21"/>
        </w:rPr>
      </w:pPr>
      <w:r>
        <w:rPr>
          <w:sz w:val="21"/>
        </w:rPr>
        <w:tab/>
        <w:t>(c)</w:t>
      </w:r>
      <w:r>
        <w:rPr>
          <w:sz w:val="21"/>
        </w:rPr>
        <w:tab/>
        <w:t>Well contractor name and certification number</w:t>
      </w:r>
    </w:p>
    <w:p w:rsidR="00107705" w:rsidRDefault="00107705" w:rsidP="00DE3886">
      <w:pPr>
        <w:spacing w:line="360" w:lineRule="auto"/>
        <w:ind w:left="720"/>
        <w:rPr>
          <w:sz w:val="21"/>
        </w:rPr>
      </w:pPr>
    </w:p>
    <w:p w:rsidR="00A1465F" w:rsidRDefault="00A1465F">
      <w:pPr>
        <w:rPr>
          <w:b/>
          <w:bCs/>
          <w:sz w:val="21"/>
        </w:rPr>
      </w:pPr>
    </w:p>
    <w:p w:rsidR="001D0F2F" w:rsidRPr="001D0F2F" w:rsidRDefault="00754D57" w:rsidP="001D0F2F">
      <w:pPr>
        <w:ind w:left="720" w:hanging="720"/>
        <w:jc w:val="both"/>
        <w:rPr>
          <w:bCs/>
          <w:sz w:val="21"/>
        </w:rPr>
      </w:pPr>
      <w:r>
        <w:rPr>
          <w:b/>
          <w:bCs/>
          <w:sz w:val="21"/>
        </w:rPr>
        <w:t>K</w:t>
      </w:r>
      <w:r w:rsidR="001D0F2F" w:rsidRPr="00C25B3B">
        <w:rPr>
          <w:b/>
          <w:bCs/>
          <w:sz w:val="21"/>
        </w:rPr>
        <w:t>.</w:t>
      </w:r>
      <w:r w:rsidR="001D0F2F" w:rsidRPr="00C25B3B">
        <w:rPr>
          <w:b/>
          <w:bCs/>
          <w:sz w:val="21"/>
        </w:rPr>
        <w:tab/>
      </w:r>
      <w:r w:rsidR="001D0F2F">
        <w:rPr>
          <w:b/>
          <w:bCs/>
          <w:sz w:val="21"/>
        </w:rPr>
        <w:t xml:space="preserve">SCHEDULES – </w:t>
      </w:r>
      <w:r w:rsidR="001D0F2F">
        <w:rPr>
          <w:bCs/>
          <w:sz w:val="21"/>
        </w:rPr>
        <w:t>Briefly describe the schedule for well construction and injection activities.</w:t>
      </w:r>
    </w:p>
    <w:p w:rsidR="001D0F2F" w:rsidRDefault="001D0F2F" w:rsidP="001D0F2F">
      <w:pPr>
        <w:ind w:left="720" w:hanging="720"/>
        <w:jc w:val="both"/>
        <w:rPr>
          <w:b/>
          <w:bCs/>
          <w:sz w:val="21"/>
        </w:rPr>
      </w:pPr>
    </w:p>
    <w:p w:rsidR="001D0F2F" w:rsidRDefault="001D0F2F" w:rsidP="001D0F2F">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1D0F2F" w:rsidRDefault="001D0F2F" w:rsidP="001D0F2F">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1D0F2F" w:rsidRDefault="001D0F2F" w:rsidP="001D0F2F">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A1465F" w:rsidRDefault="00A1465F" w:rsidP="00F6533B">
      <w:pPr>
        <w:ind w:left="720" w:hanging="720"/>
        <w:jc w:val="both"/>
        <w:rPr>
          <w:b/>
          <w:sz w:val="21"/>
          <w:szCs w:val="21"/>
        </w:rPr>
      </w:pPr>
    </w:p>
    <w:p w:rsidR="00E05631" w:rsidRDefault="00E05631">
      <w:pPr>
        <w:rPr>
          <w:b/>
          <w:sz w:val="21"/>
          <w:szCs w:val="21"/>
        </w:rPr>
      </w:pPr>
      <w:r>
        <w:rPr>
          <w:b/>
          <w:sz w:val="21"/>
          <w:szCs w:val="21"/>
        </w:rPr>
        <w:br w:type="page"/>
      </w:r>
    </w:p>
    <w:p w:rsidR="003F0D27" w:rsidRDefault="00754D57" w:rsidP="00F6533B">
      <w:pPr>
        <w:ind w:left="720" w:hanging="720"/>
        <w:jc w:val="both"/>
        <w:rPr>
          <w:sz w:val="21"/>
          <w:szCs w:val="21"/>
        </w:rPr>
      </w:pPr>
      <w:r>
        <w:rPr>
          <w:b/>
          <w:sz w:val="21"/>
          <w:szCs w:val="21"/>
        </w:rPr>
        <w:lastRenderedPageBreak/>
        <w:t>L</w:t>
      </w:r>
      <w:r w:rsidR="00F6533B">
        <w:rPr>
          <w:b/>
          <w:sz w:val="21"/>
          <w:szCs w:val="21"/>
        </w:rPr>
        <w:t>.</w:t>
      </w:r>
      <w:r w:rsidR="00F6533B">
        <w:rPr>
          <w:b/>
          <w:sz w:val="21"/>
          <w:szCs w:val="21"/>
        </w:rPr>
        <w:tab/>
        <w:t xml:space="preserve">MONITORING PLAN – </w:t>
      </w:r>
      <w:r w:rsidR="00A1465F">
        <w:rPr>
          <w:sz w:val="21"/>
          <w:szCs w:val="21"/>
        </w:rPr>
        <w:t>Describe below or in separate attachment</w:t>
      </w:r>
      <w:r w:rsidR="003A501F">
        <w:rPr>
          <w:sz w:val="21"/>
          <w:szCs w:val="21"/>
        </w:rPr>
        <w:t xml:space="preserve"> </w:t>
      </w:r>
      <w:r w:rsidR="00292F39">
        <w:rPr>
          <w:sz w:val="21"/>
          <w:szCs w:val="21"/>
        </w:rPr>
        <w:t>a</w:t>
      </w:r>
      <w:r w:rsidR="00F6533B" w:rsidRPr="00F6533B">
        <w:rPr>
          <w:sz w:val="21"/>
          <w:szCs w:val="21"/>
        </w:rPr>
        <w:t xml:space="preserve"> monitoring </w:t>
      </w:r>
      <w:r w:rsidR="00292F39">
        <w:rPr>
          <w:sz w:val="21"/>
          <w:szCs w:val="21"/>
        </w:rPr>
        <w:t xml:space="preserve">plan </w:t>
      </w:r>
      <w:r w:rsidR="00A1465F">
        <w:rPr>
          <w:sz w:val="21"/>
          <w:szCs w:val="21"/>
        </w:rPr>
        <w:t xml:space="preserve">to be used to determine </w:t>
      </w:r>
      <w:r w:rsidR="00F6533B" w:rsidRPr="00F6533B">
        <w:rPr>
          <w:sz w:val="21"/>
          <w:szCs w:val="21"/>
        </w:rPr>
        <w:t xml:space="preserve">if violations of groundwater quality standards specified in </w:t>
      </w:r>
      <w:hyperlink r:id="rId14" w:history="1">
        <w:r w:rsidR="00F6533B" w:rsidRPr="004B1D6E">
          <w:rPr>
            <w:rStyle w:val="Hyperlink"/>
            <w:sz w:val="21"/>
            <w:szCs w:val="21"/>
          </w:rPr>
          <w:t>Subchapter 02L</w:t>
        </w:r>
      </w:hyperlink>
      <w:r w:rsidR="00F6533B" w:rsidRPr="00F6533B">
        <w:rPr>
          <w:sz w:val="21"/>
          <w:szCs w:val="21"/>
        </w:rPr>
        <w:t xml:space="preserve"> result from the injection activity</w:t>
      </w:r>
      <w:r w:rsidR="00F6533B">
        <w:rPr>
          <w:sz w:val="21"/>
          <w:szCs w:val="21"/>
        </w:rPr>
        <w:t>.</w:t>
      </w:r>
    </w:p>
    <w:p w:rsidR="00536667" w:rsidRDefault="00536667" w:rsidP="00F6533B">
      <w:pPr>
        <w:ind w:left="720" w:hanging="720"/>
        <w:jc w:val="both"/>
        <w:rPr>
          <w:sz w:val="21"/>
          <w:szCs w:val="21"/>
        </w:rPr>
      </w:pPr>
    </w:p>
    <w:p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CB4B4C" w:rsidRDefault="00CB4B4C" w:rsidP="00C60201">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jc w:val="both"/>
        <w:rPr>
          <w:b/>
          <w:sz w:val="21"/>
          <w:szCs w:val="21"/>
        </w:rPr>
      </w:pPr>
    </w:p>
    <w:p w:rsidR="00111FBE" w:rsidRDefault="00111FBE">
      <w:pPr>
        <w:rPr>
          <w:b/>
          <w:sz w:val="21"/>
          <w:szCs w:val="21"/>
        </w:rPr>
      </w:pPr>
    </w:p>
    <w:p w:rsidR="00205F10" w:rsidRPr="006042CE" w:rsidRDefault="00754D57" w:rsidP="00C60201">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jc w:val="both"/>
        <w:rPr>
          <w:b/>
          <w:strike/>
          <w:sz w:val="21"/>
          <w:szCs w:val="21"/>
        </w:rPr>
      </w:pPr>
      <w:r>
        <w:rPr>
          <w:b/>
          <w:sz w:val="21"/>
          <w:szCs w:val="21"/>
        </w:rPr>
        <w:t>M</w:t>
      </w:r>
      <w:r w:rsidR="00205F10" w:rsidRPr="00126B4B">
        <w:rPr>
          <w:b/>
          <w:sz w:val="21"/>
          <w:szCs w:val="21"/>
        </w:rPr>
        <w:t>.</w:t>
      </w:r>
      <w:r w:rsidR="00205F10" w:rsidRPr="00126B4B">
        <w:rPr>
          <w:b/>
          <w:sz w:val="21"/>
          <w:szCs w:val="21"/>
        </w:rPr>
        <w:tab/>
      </w:r>
      <w:r w:rsidR="00185079">
        <w:rPr>
          <w:b/>
          <w:sz w:val="21"/>
          <w:szCs w:val="21"/>
        </w:rPr>
        <w:t>SIGNATURE</w:t>
      </w:r>
      <w:r w:rsidR="008C6047" w:rsidRPr="00126B4B">
        <w:rPr>
          <w:b/>
          <w:sz w:val="21"/>
          <w:szCs w:val="21"/>
        </w:rPr>
        <w:t xml:space="preserve"> </w:t>
      </w:r>
      <w:r w:rsidR="00F618A6">
        <w:rPr>
          <w:b/>
          <w:sz w:val="21"/>
          <w:szCs w:val="21"/>
        </w:rPr>
        <w:t>OF APPLICANT AND PROPERTY OWNER</w:t>
      </w:r>
    </w:p>
    <w:p w:rsidR="00F618A6" w:rsidRDefault="00F618A6" w:rsidP="00185079">
      <w:pPr>
        <w:ind w:left="720"/>
        <w:jc w:val="both"/>
        <w:rPr>
          <w:strike/>
        </w:rPr>
      </w:pPr>
    </w:p>
    <w:p w:rsidR="00205F10" w:rsidRPr="00F618A6" w:rsidRDefault="00F618A6" w:rsidP="00F618A6">
      <w:pPr>
        <w:ind w:left="720"/>
        <w:jc w:val="both"/>
        <w:rPr>
          <w:b/>
          <w:sz w:val="21"/>
          <w:szCs w:val="21"/>
          <w:u w:val="single"/>
        </w:rPr>
      </w:pPr>
      <w:r w:rsidRPr="006127EE">
        <w:rPr>
          <w:sz w:val="21"/>
          <w:szCs w:val="21"/>
          <w:u w:val="single"/>
        </w:rPr>
        <w:t>APPLICANT</w:t>
      </w:r>
      <w:r w:rsidR="00185079" w:rsidRPr="00F618A6">
        <w:rPr>
          <w:b/>
          <w:sz w:val="21"/>
          <w:szCs w:val="21"/>
          <w:u w:val="single"/>
        </w:rPr>
        <w:t>:</w:t>
      </w:r>
      <w:r>
        <w:rPr>
          <w:sz w:val="21"/>
          <w:szCs w:val="21"/>
        </w:rPr>
        <w:tab/>
      </w:r>
      <w:r w:rsidR="00205F10" w:rsidRPr="006042CE">
        <w:rPr>
          <w:i/>
          <w:sz w:val="21"/>
          <w:szCs w:val="21"/>
        </w:rPr>
        <w:t xml:space="preserve">“I hereby certify, under penalty of law, that I am familiar with the information submitted in this document and all attachments thereto and that, based on my inquiry of those individuals </w:t>
      </w:r>
      <w:r w:rsidR="00205F10" w:rsidRPr="006042CE">
        <w:rPr>
          <w:i/>
          <w:sz w:val="21"/>
        </w:rPr>
        <w:t xml:space="preserve">immediately responsible for obtaining said information, I believe that the information is true, accurate and complete.  I am aware that there are significant penalties, including the possibility of fines and imprisonment, for submitting false information.  I agree to construct, operate, maintain, repair, and if applicable, abandon the injection well and all related appurtenances in accordance with the </w:t>
      </w:r>
      <w:hyperlink r:id="rId15" w:history="1">
        <w:r w:rsidR="003721C0" w:rsidRPr="006042CE">
          <w:rPr>
            <w:rStyle w:val="Hyperlink"/>
            <w:i/>
            <w:sz w:val="21"/>
          </w:rPr>
          <w:t>15A NCAC 02C 0200</w:t>
        </w:r>
      </w:hyperlink>
      <w:r w:rsidR="003721C0" w:rsidRPr="006042CE">
        <w:rPr>
          <w:i/>
          <w:sz w:val="21"/>
        </w:rPr>
        <w:t xml:space="preserve"> Rules</w:t>
      </w:r>
      <w:r w:rsidR="00205F10" w:rsidRPr="006042CE">
        <w:rPr>
          <w:i/>
          <w:sz w:val="21"/>
        </w:rPr>
        <w:t>.”</w:t>
      </w:r>
    </w:p>
    <w:p w:rsidR="00205F10" w:rsidRPr="00C25B3B" w:rsidRDefault="00205F10" w:rsidP="00812356">
      <w:pPr>
        <w:jc w:val="both"/>
        <w:rPr>
          <w:sz w:val="21"/>
        </w:rPr>
      </w:pPr>
    </w:p>
    <w:p w:rsidR="00205F10" w:rsidRPr="005065BF" w:rsidRDefault="00F618A6" w:rsidP="00F618A6">
      <w:pPr>
        <w:jc w:val="right"/>
        <w:rPr>
          <w:b/>
          <w:sz w:val="18"/>
        </w:rPr>
      </w:pP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sidR="00CF466B">
        <w:rPr>
          <w:sz w:val="21"/>
          <w:u w:val="single"/>
        </w:rPr>
        <w:tab/>
      </w:r>
      <w:r w:rsidR="00CF466B">
        <w:rPr>
          <w:sz w:val="21"/>
          <w:u w:val="single"/>
        </w:rPr>
        <w:tab/>
      </w:r>
      <w:r w:rsidR="00CF466B">
        <w:rPr>
          <w:sz w:val="21"/>
          <w:u w:val="single"/>
        </w:rPr>
        <w:tab/>
      </w:r>
      <w:r w:rsidR="00CF466B">
        <w:rPr>
          <w:sz w:val="21"/>
          <w:u w:val="single"/>
        </w:rPr>
        <w:tab/>
      </w:r>
      <w:r w:rsidR="00CF466B">
        <w:rPr>
          <w:sz w:val="21"/>
          <w:u w:val="single"/>
        </w:rPr>
        <w:tab/>
      </w:r>
      <w:r w:rsidR="00CF466B">
        <w:rPr>
          <w:sz w:val="21"/>
          <w:u w:val="single"/>
        </w:rPr>
        <w:br/>
      </w:r>
      <w:r w:rsidR="00205F10" w:rsidRPr="005065BF">
        <w:rPr>
          <w:b/>
          <w:sz w:val="18"/>
        </w:rPr>
        <w:t>Signature of Applicant</w:t>
      </w:r>
      <w:r w:rsidR="008E5C64">
        <w:rPr>
          <w:b/>
          <w:sz w:val="18"/>
        </w:rPr>
        <w:tab/>
      </w:r>
      <w:r w:rsidR="008E5C64">
        <w:rPr>
          <w:b/>
          <w:sz w:val="18"/>
        </w:rPr>
        <w:tab/>
      </w:r>
      <w:r w:rsidR="008E5C64">
        <w:rPr>
          <w:b/>
          <w:sz w:val="18"/>
        </w:rPr>
        <w:tab/>
      </w:r>
      <w:r w:rsidR="008E5C64">
        <w:rPr>
          <w:b/>
          <w:sz w:val="18"/>
        </w:rPr>
        <w:tab/>
      </w:r>
      <w:r w:rsidR="008E5C64">
        <w:rPr>
          <w:b/>
          <w:sz w:val="18"/>
        </w:rPr>
        <w:tab/>
      </w:r>
      <w:r w:rsidR="008E5C64">
        <w:rPr>
          <w:b/>
          <w:sz w:val="18"/>
        </w:rPr>
        <w:tab/>
      </w:r>
      <w:r w:rsidR="008E5C64">
        <w:rPr>
          <w:b/>
          <w:sz w:val="18"/>
        </w:rPr>
        <w:tab/>
      </w:r>
      <w:r w:rsidR="00D0294A" w:rsidRPr="005065BF">
        <w:rPr>
          <w:b/>
          <w:sz w:val="18"/>
        </w:rPr>
        <w:t>Print or Type Full Name</w:t>
      </w:r>
      <w:r w:rsidR="008E5C64">
        <w:rPr>
          <w:b/>
          <w:sz w:val="18"/>
        </w:rPr>
        <w:t xml:space="preserve"> </w:t>
      </w:r>
      <w:r w:rsidR="008E5C64" w:rsidRPr="008E5C64">
        <w:rPr>
          <w:b/>
          <w:sz w:val="18"/>
          <w:u w:val="single"/>
        </w:rPr>
        <w:t>and</w:t>
      </w:r>
      <w:r w:rsidR="008E5C64">
        <w:rPr>
          <w:b/>
          <w:sz w:val="18"/>
        </w:rPr>
        <w:t xml:space="preserve"> Title</w:t>
      </w:r>
    </w:p>
    <w:p w:rsidR="00185079" w:rsidRDefault="00185079" w:rsidP="00812356">
      <w:pPr>
        <w:tabs>
          <w:tab w:val="center" w:pos="6840"/>
        </w:tabs>
        <w:jc w:val="both"/>
        <w:rPr>
          <w:sz w:val="28"/>
          <w:u w:val="single"/>
        </w:rPr>
      </w:pPr>
    </w:p>
    <w:p w:rsidR="00185079" w:rsidRPr="00F618A6" w:rsidRDefault="00185079" w:rsidP="005053E6">
      <w:pPr>
        <w:spacing w:line="480" w:lineRule="atLeast"/>
        <w:ind w:firstLine="720"/>
        <w:jc w:val="both"/>
        <w:rPr>
          <w:b/>
          <w:sz w:val="21"/>
          <w:szCs w:val="21"/>
        </w:rPr>
      </w:pPr>
      <w:r w:rsidRPr="006127EE">
        <w:rPr>
          <w:sz w:val="21"/>
          <w:szCs w:val="21"/>
          <w:u w:val="single"/>
        </w:rPr>
        <w:t>PROPERTY OWNER</w:t>
      </w:r>
      <w:r w:rsidR="00F618A6">
        <w:rPr>
          <w:b/>
          <w:sz w:val="21"/>
          <w:szCs w:val="21"/>
          <w:u w:val="single"/>
        </w:rPr>
        <w:t xml:space="preserve"> </w:t>
      </w:r>
      <w:r w:rsidRPr="00F618A6">
        <w:rPr>
          <w:b/>
          <w:bCs/>
          <w:sz w:val="21"/>
          <w:szCs w:val="21"/>
          <w:u w:val="single"/>
        </w:rPr>
        <w:t>(</w:t>
      </w:r>
      <w:r w:rsidRPr="00F618A6">
        <w:rPr>
          <w:rFonts w:ascii="Times" w:hAnsi="Times"/>
          <w:sz w:val="21"/>
          <w:szCs w:val="21"/>
          <w:u w:val="single"/>
        </w:rPr>
        <w:t>if the property is not owned by the permit applicant</w:t>
      </w:r>
      <w:r w:rsidRPr="00F618A6">
        <w:rPr>
          <w:rFonts w:ascii="Times" w:hAnsi="Times"/>
          <w:b/>
          <w:sz w:val="21"/>
          <w:szCs w:val="21"/>
          <w:u w:val="single"/>
        </w:rPr>
        <w:t>)</w:t>
      </w:r>
      <w:r w:rsidR="002267DF" w:rsidRPr="00F618A6">
        <w:rPr>
          <w:rFonts w:ascii="Times" w:hAnsi="Times"/>
          <w:b/>
          <w:sz w:val="21"/>
          <w:szCs w:val="21"/>
          <w:u w:val="single"/>
        </w:rPr>
        <w:t>:</w:t>
      </w:r>
    </w:p>
    <w:p w:rsidR="00185079" w:rsidRDefault="00185079" w:rsidP="005053E6">
      <w:pPr>
        <w:ind w:left="720"/>
        <w:jc w:val="both"/>
        <w:rPr>
          <w:rFonts w:ascii="Times" w:hAnsi="Times"/>
          <w:i/>
          <w:sz w:val="21"/>
          <w:szCs w:val="21"/>
        </w:rPr>
      </w:pPr>
      <w:r w:rsidRPr="005053E6">
        <w:rPr>
          <w:rFonts w:ascii="Times" w:hAnsi="Times"/>
          <w:sz w:val="21"/>
          <w:szCs w:val="21"/>
        </w:rPr>
        <w:t>“</w:t>
      </w:r>
      <w:r w:rsidRPr="005053E6">
        <w:rPr>
          <w:rFonts w:ascii="Times" w:hAnsi="Times"/>
          <w:i/>
          <w:sz w:val="21"/>
          <w:szCs w:val="21"/>
        </w:rPr>
        <w:t>As owner of the property on which the injection well(s) are to be constructed and operated, I hereby consent to allow the applicant to construct each injection well as outlined in this application and agree that it shall be the responsibility of the applicant to ensure that the injection well(s) conform to the Well Construction Standards (</w:t>
      </w:r>
      <w:hyperlink r:id="rId16" w:history="1">
        <w:r w:rsidRPr="005053E6">
          <w:rPr>
            <w:rStyle w:val="Hyperlink"/>
            <w:rFonts w:ascii="Times" w:hAnsi="Times"/>
            <w:i/>
            <w:sz w:val="21"/>
            <w:szCs w:val="21"/>
          </w:rPr>
          <w:t>15A NCAC 02C .0200</w:t>
        </w:r>
      </w:hyperlink>
      <w:bookmarkStart w:id="0" w:name="_GoBack"/>
      <w:bookmarkEnd w:id="0"/>
      <w:r w:rsidRPr="005053E6">
        <w:rPr>
          <w:rFonts w:ascii="Times" w:hAnsi="Times"/>
          <w:i/>
          <w:sz w:val="21"/>
          <w:szCs w:val="21"/>
        </w:rPr>
        <w:t>).”</w:t>
      </w:r>
    </w:p>
    <w:p w:rsidR="00F618A6" w:rsidRDefault="00F618A6" w:rsidP="005053E6">
      <w:pPr>
        <w:ind w:left="720"/>
        <w:jc w:val="both"/>
        <w:rPr>
          <w:rFonts w:ascii="Times" w:hAnsi="Times"/>
          <w:sz w:val="21"/>
          <w:szCs w:val="21"/>
        </w:rPr>
      </w:pPr>
    </w:p>
    <w:p w:rsidR="00185079" w:rsidRDefault="00F618A6" w:rsidP="00F618A6">
      <w:pPr>
        <w:pStyle w:val="Heading3"/>
        <w:ind w:left="720"/>
        <w:jc w:val="both"/>
        <w:rPr>
          <w:b w:val="0"/>
          <w:iCs/>
        </w:rPr>
      </w:pPr>
      <w:r w:rsidRPr="00F618A6">
        <w:rPr>
          <w:b w:val="0"/>
          <w:iCs/>
        </w:rPr>
        <w:t>“Owner” means any person who holds the fee or other property rights in the well being constructed. A well is real property and its construction on land shall be deemed to vest ownership in the land owner, in the absence of contrary agreement in writing.</w:t>
      </w:r>
    </w:p>
    <w:p w:rsidR="00F618A6" w:rsidRPr="00F618A6" w:rsidRDefault="00F618A6" w:rsidP="00F618A6"/>
    <w:p w:rsidR="00205F10" w:rsidRPr="00CF466B" w:rsidRDefault="00CF466B" w:rsidP="00F618A6">
      <w:pPr>
        <w:tabs>
          <w:tab w:val="center" w:pos="6840"/>
        </w:tabs>
        <w:jc w:val="right"/>
        <w:rPr>
          <w:sz w:val="28"/>
          <w:u w:val="single"/>
        </w:rPr>
      </w:pPr>
      <w:r>
        <w:rPr>
          <w:sz w:val="28"/>
          <w:u w:val="single"/>
        </w:rPr>
        <w:tab/>
      </w:r>
      <w:r>
        <w:rPr>
          <w:sz w:val="28"/>
          <w:u w:val="single"/>
        </w:rPr>
        <w:tab/>
      </w:r>
      <w:r>
        <w:rPr>
          <w:sz w:val="28"/>
          <w:u w:val="single"/>
        </w:rPr>
        <w:tab/>
      </w:r>
      <w:r>
        <w:rPr>
          <w:sz w:val="28"/>
          <w:u w:val="single"/>
        </w:rPr>
        <w:tab/>
      </w:r>
      <w:r>
        <w:rPr>
          <w:sz w:val="28"/>
          <w:u w:val="single"/>
        </w:rPr>
        <w:tab/>
      </w:r>
    </w:p>
    <w:p w:rsidR="00185079" w:rsidRPr="00F618A6" w:rsidRDefault="00205F10" w:rsidP="00F618A6">
      <w:pPr>
        <w:jc w:val="right"/>
        <w:rPr>
          <w:b/>
          <w:sz w:val="18"/>
        </w:rPr>
      </w:pPr>
      <w:r w:rsidRPr="005065BF">
        <w:rPr>
          <w:b/>
          <w:sz w:val="18"/>
        </w:rPr>
        <w:t>Signature</w:t>
      </w:r>
      <w:r w:rsidR="0066488D">
        <w:rPr>
          <w:b/>
          <w:sz w:val="18"/>
        </w:rPr>
        <w:t>*</w:t>
      </w:r>
      <w:r w:rsidRPr="005065BF">
        <w:rPr>
          <w:b/>
          <w:sz w:val="18"/>
        </w:rPr>
        <w:t xml:space="preserve"> of</w:t>
      </w:r>
      <w:r w:rsidR="0066488D">
        <w:rPr>
          <w:b/>
          <w:sz w:val="18"/>
        </w:rPr>
        <w:t xml:space="preserve"> </w:t>
      </w:r>
      <w:r w:rsidR="0066488D" w:rsidRPr="005065BF">
        <w:rPr>
          <w:b/>
          <w:sz w:val="18"/>
        </w:rPr>
        <w:t>Property Owner</w:t>
      </w:r>
      <w:r w:rsidR="0066488D">
        <w:rPr>
          <w:b/>
          <w:sz w:val="18"/>
        </w:rPr>
        <w:t xml:space="preserve"> (if different from applicant)</w:t>
      </w:r>
      <w:r w:rsidR="00F618A6">
        <w:rPr>
          <w:b/>
          <w:sz w:val="18"/>
        </w:rPr>
        <w:tab/>
      </w:r>
      <w:r w:rsidR="00F618A6">
        <w:rPr>
          <w:b/>
          <w:sz w:val="18"/>
        </w:rPr>
        <w:tab/>
      </w:r>
      <w:r w:rsidR="00F618A6">
        <w:rPr>
          <w:b/>
          <w:sz w:val="18"/>
        </w:rPr>
        <w:tab/>
      </w:r>
      <w:r w:rsidR="007E39D7">
        <w:rPr>
          <w:b/>
          <w:sz w:val="18"/>
        </w:rPr>
        <w:tab/>
      </w:r>
      <w:r w:rsidR="00D0294A" w:rsidRPr="005065BF">
        <w:rPr>
          <w:b/>
          <w:sz w:val="18"/>
        </w:rPr>
        <w:t>Print or Type Full Name</w:t>
      </w:r>
      <w:r w:rsidR="008E5C64">
        <w:rPr>
          <w:b/>
          <w:sz w:val="18"/>
        </w:rPr>
        <w:t xml:space="preserve"> </w:t>
      </w:r>
      <w:r w:rsidR="008E5C64" w:rsidRPr="008E5C64">
        <w:rPr>
          <w:b/>
          <w:sz w:val="18"/>
          <w:u w:val="single"/>
        </w:rPr>
        <w:t>and</w:t>
      </w:r>
      <w:r w:rsidR="008E5C64">
        <w:rPr>
          <w:b/>
          <w:sz w:val="18"/>
        </w:rPr>
        <w:t xml:space="preserve"> Title</w:t>
      </w:r>
    </w:p>
    <w:p w:rsidR="00205F10" w:rsidRPr="00C963B5" w:rsidRDefault="00890ECC" w:rsidP="00455193">
      <w:pPr>
        <w:jc w:val="right"/>
        <w:rPr>
          <w:i/>
        </w:rPr>
      </w:pPr>
      <w:r>
        <w:rPr>
          <w:i/>
        </w:rPr>
        <w:t>*</w:t>
      </w:r>
      <w:r w:rsidR="00D23D4F">
        <w:rPr>
          <w:i/>
        </w:rPr>
        <w:t>A</w:t>
      </w:r>
      <w:r w:rsidR="00185079" w:rsidRPr="00C963B5">
        <w:rPr>
          <w:i/>
        </w:rPr>
        <w:t xml:space="preserve">n access agreement </w:t>
      </w:r>
      <w:r w:rsidR="005053E6">
        <w:rPr>
          <w:i/>
        </w:rPr>
        <w:t xml:space="preserve">between the applicant and property owner may be </w:t>
      </w:r>
      <w:r w:rsidR="00D23D4F">
        <w:rPr>
          <w:i/>
        </w:rPr>
        <w:t>submitted in lieu of a signature on this form</w:t>
      </w:r>
      <w:r w:rsidR="00185079" w:rsidRPr="00C963B5">
        <w:rPr>
          <w:i/>
        </w:rPr>
        <w:t>.</w:t>
      </w:r>
    </w:p>
    <w:p w:rsidR="00185079" w:rsidRDefault="00185079" w:rsidP="00F618A6">
      <w:pPr>
        <w:tabs>
          <w:tab w:val="left" w:pos="980"/>
          <w:tab w:val="left" w:pos="1440"/>
          <w:tab w:val="left" w:pos="1980"/>
          <w:tab w:val="left" w:pos="2520"/>
          <w:tab w:val="left" w:pos="3320"/>
          <w:tab w:val="left" w:pos="3780"/>
          <w:tab w:val="left" w:pos="4320"/>
          <w:tab w:val="left" w:pos="5040"/>
          <w:tab w:val="left" w:pos="5580"/>
          <w:tab w:val="left" w:pos="6120"/>
          <w:tab w:val="left" w:pos="6660"/>
        </w:tabs>
        <w:rPr>
          <w:sz w:val="21"/>
          <w:szCs w:val="21"/>
        </w:rPr>
      </w:pPr>
    </w:p>
    <w:p w:rsidR="00E50AB7" w:rsidRDefault="00E50AB7" w:rsidP="00D0294A">
      <w:pPr>
        <w:tabs>
          <w:tab w:val="left" w:pos="980"/>
          <w:tab w:val="left" w:pos="1440"/>
          <w:tab w:val="left" w:pos="1980"/>
          <w:tab w:val="left" w:pos="2520"/>
          <w:tab w:val="left" w:pos="3320"/>
          <w:tab w:val="left" w:pos="3780"/>
          <w:tab w:val="left" w:pos="4320"/>
          <w:tab w:val="left" w:pos="5040"/>
          <w:tab w:val="left" w:pos="5580"/>
          <w:tab w:val="left" w:pos="6120"/>
          <w:tab w:val="left" w:pos="6660"/>
        </w:tabs>
        <w:jc w:val="center"/>
        <w:rPr>
          <w:b/>
          <w:sz w:val="21"/>
          <w:szCs w:val="21"/>
        </w:rPr>
      </w:pPr>
    </w:p>
    <w:p w:rsidR="00E50AB7" w:rsidRDefault="00E50AB7" w:rsidP="00D0294A">
      <w:pPr>
        <w:tabs>
          <w:tab w:val="left" w:pos="980"/>
          <w:tab w:val="left" w:pos="1440"/>
          <w:tab w:val="left" w:pos="1980"/>
          <w:tab w:val="left" w:pos="2520"/>
          <w:tab w:val="left" w:pos="3320"/>
          <w:tab w:val="left" w:pos="3780"/>
          <w:tab w:val="left" w:pos="4320"/>
          <w:tab w:val="left" w:pos="5040"/>
          <w:tab w:val="left" w:pos="5580"/>
          <w:tab w:val="left" w:pos="6120"/>
          <w:tab w:val="left" w:pos="6660"/>
        </w:tabs>
        <w:jc w:val="center"/>
        <w:rPr>
          <w:b/>
          <w:sz w:val="21"/>
          <w:szCs w:val="21"/>
        </w:rPr>
      </w:pPr>
    </w:p>
    <w:p w:rsidR="00812356" w:rsidRPr="00F618A6" w:rsidRDefault="00812356" w:rsidP="00D0294A">
      <w:pPr>
        <w:tabs>
          <w:tab w:val="left" w:pos="980"/>
          <w:tab w:val="left" w:pos="1440"/>
          <w:tab w:val="left" w:pos="1980"/>
          <w:tab w:val="left" w:pos="2520"/>
          <w:tab w:val="left" w:pos="3320"/>
          <w:tab w:val="left" w:pos="3780"/>
          <w:tab w:val="left" w:pos="4320"/>
          <w:tab w:val="left" w:pos="5040"/>
          <w:tab w:val="left" w:pos="5580"/>
          <w:tab w:val="left" w:pos="6120"/>
          <w:tab w:val="left" w:pos="6660"/>
        </w:tabs>
        <w:jc w:val="center"/>
        <w:rPr>
          <w:b/>
          <w:sz w:val="21"/>
          <w:szCs w:val="21"/>
        </w:rPr>
      </w:pPr>
      <w:r w:rsidRPr="00F618A6">
        <w:rPr>
          <w:b/>
          <w:sz w:val="21"/>
          <w:szCs w:val="21"/>
        </w:rPr>
        <w:t xml:space="preserve">Submit </w:t>
      </w:r>
      <w:r w:rsidR="00E84016" w:rsidRPr="00F618A6">
        <w:rPr>
          <w:b/>
          <w:sz w:val="21"/>
          <w:szCs w:val="21"/>
        </w:rPr>
        <w:t xml:space="preserve">the </w:t>
      </w:r>
      <w:r w:rsidRPr="00F618A6">
        <w:rPr>
          <w:b/>
          <w:sz w:val="21"/>
          <w:szCs w:val="21"/>
        </w:rPr>
        <w:t>completed notification package to:</w:t>
      </w:r>
    </w:p>
    <w:p w:rsidR="00812356" w:rsidRPr="00812356" w:rsidRDefault="00812356" w:rsidP="00D0294A">
      <w:pPr>
        <w:jc w:val="center"/>
        <w:rPr>
          <w:sz w:val="21"/>
          <w:szCs w:val="21"/>
        </w:rPr>
      </w:pPr>
    </w:p>
    <w:p w:rsidR="00BE3C53" w:rsidRPr="00F618A6" w:rsidRDefault="00205F10" w:rsidP="00D0294A">
      <w:pPr>
        <w:jc w:val="center"/>
        <w:rPr>
          <w:sz w:val="21"/>
          <w:szCs w:val="21"/>
        </w:rPr>
      </w:pPr>
      <w:r w:rsidRPr="00F618A6">
        <w:rPr>
          <w:sz w:val="21"/>
          <w:szCs w:val="21"/>
        </w:rPr>
        <w:t>DW</w:t>
      </w:r>
      <w:r w:rsidR="001A2E3D" w:rsidRPr="00F618A6">
        <w:rPr>
          <w:sz w:val="21"/>
          <w:szCs w:val="21"/>
        </w:rPr>
        <w:t>R</w:t>
      </w:r>
      <w:r w:rsidR="00C70358" w:rsidRPr="00F618A6">
        <w:rPr>
          <w:sz w:val="21"/>
          <w:szCs w:val="21"/>
        </w:rPr>
        <w:t xml:space="preserve"> </w:t>
      </w:r>
      <w:r w:rsidR="0066488D" w:rsidRPr="00F618A6">
        <w:rPr>
          <w:sz w:val="21"/>
          <w:szCs w:val="21"/>
        </w:rPr>
        <w:t>–</w:t>
      </w:r>
      <w:r w:rsidR="00C70358" w:rsidRPr="00F618A6">
        <w:rPr>
          <w:sz w:val="21"/>
          <w:szCs w:val="21"/>
        </w:rPr>
        <w:t xml:space="preserve"> </w:t>
      </w:r>
      <w:r w:rsidR="0066488D" w:rsidRPr="00F618A6">
        <w:rPr>
          <w:sz w:val="21"/>
          <w:szCs w:val="21"/>
        </w:rPr>
        <w:t>UIC Program</w:t>
      </w:r>
    </w:p>
    <w:p w:rsidR="00812356" w:rsidRPr="00F618A6" w:rsidRDefault="00205F10" w:rsidP="00D0294A">
      <w:pPr>
        <w:jc w:val="center"/>
        <w:rPr>
          <w:sz w:val="21"/>
          <w:szCs w:val="21"/>
        </w:rPr>
      </w:pPr>
      <w:r w:rsidRPr="00F618A6">
        <w:rPr>
          <w:sz w:val="21"/>
          <w:szCs w:val="21"/>
        </w:rPr>
        <w:t>1636 Mail Service Center</w:t>
      </w:r>
    </w:p>
    <w:p w:rsidR="00205F10" w:rsidRPr="00F618A6" w:rsidRDefault="00205F10" w:rsidP="00D0294A">
      <w:pPr>
        <w:jc w:val="center"/>
        <w:rPr>
          <w:sz w:val="21"/>
          <w:szCs w:val="21"/>
        </w:rPr>
      </w:pPr>
      <w:r w:rsidRPr="00F618A6">
        <w:rPr>
          <w:sz w:val="21"/>
          <w:szCs w:val="21"/>
        </w:rPr>
        <w:t>Raleigh, NC 27699-1636</w:t>
      </w:r>
    </w:p>
    <w:p w:rsidR="00E84016" w:rsidRPr="00F618A6" w:rsidRDefault="00E84016" w:rsidP="00D0294A">
      <w:pPr>
        <w:jc w:val="center"/>
        <w:rPr>
          <w:sz w:val="21"/>
          <w:szCs w:val="21"/>
        </w:rPr>
      </w:pPr>
      <w:r w:rsidRPr="00F618A6">
        <w:rPr>
          <w:sz w:val="21"/>
          <w:szCs w:val="21"/>
        </w:rPr>
        <w:t>Telephone:</w:t>
      </w:r>
      <w:r w:rsidR="00F750CB" w:rsidRPr="00F618A6">
        <w:rPr>
          <w:sz w:val="21"/>
          <w:szCs w:val="21"/>
        </w:rPr>
        <w:t xml:space="preserve"> (919) </w:t>
      </w:r>
      <w:r w:rsidR="009E531E" w:rsidRPr="00F618A6">
        <w:rPr>
          <w:sz w:val="21"/>
          <w:szCs w:val="21"/>
        </w:rPr>
        <w:t>807</w:t>
      </w:r>
      <w:r w:rsidR="00F750CB" w:rsidRPr="00F618A6">
        <w:rPr>
          <w:sz w:val="21"/>
          <w:szCs w:val="21"/>
        </w:rPr>
        <w:t>-</w:t>
      </w:r>
      <w:r w:rsidR="009E531E" w:rsidRPr="00F618A6">
        <w:rPr>
          <w:sz w:val="21"/>
          <w:szCs w:val="21"/>
        </w:rPr>
        <w:t>6464</w:t>
      </w:r>
    </w:p>
    <w:sectPr w:rsidR="00E84016" w:rsidRPr="00F618A6" w:rsidSect="00E84016">
      <w:footerReference w:type="default" r:id="rId17"/>
      <w:type w:val="continuous"/>
      <w:pgSz w:w="12240" w:h="15840" w:code="1"/>
      <w:pgMar w:top="1080" w:right="1080" w:bottom="720" w:left="108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643" w:rsidRDefault="00C81643">
      <w:r>
        <w:separator/>
      </w:r>
    </w:p>
  </w:endnote>
  <w:endnote w:type="continuationSeparator" w:id="0">
    <w:p w:rsidR="00C81643" w:rsidRDefault="00C8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8A6" w:rsidRDefault="00651B06">
    <w:pPr>
      <w:pStyle w:val="Footer"/>
      <w:tabs>
        <w:tab w:val="clear" w:pos="8640"/>
        <w:tab w:val="right" w:pos="10080"/>
      </w:tabs>
      <w:rPr>
        <w:sz w:val="17"/>
      </w:rPr>
    </w:pPr>
    <w:r>
      <w:rPr>
        <w:sz w:val="17"/>
      </w:rPr>
      <w:t>Enhanced</w:t>
    </w:r>
    <w:r w:rsidR="00890ECC">
      <w:rPr>
        <w:sz w:val="17"/>
      </w:rPr>
      <w:t xml:space="preserve"> Resistance Heating NOI</w:t>
    </w:r>
    <w:r>
      <w:rPr>
        <w:sz w:val="17"/>
      </w:rPr>
      <w:t xml:space="preserve"> Rev. 3-1-2016</w:t>
    </w:r>
    <w:r w:rsidR="00F618A6">
      <w:rPr>
        <w:sz w:val="17"/>
      </w:rPr>
      <w:tab/>
    </w:r>
    <w:r w:rsidR="00F618A6">
      <w:rPr>
        <w:sz w:val="17"/>
      </w:rPr>
      <w:tab/>
    </w:r>
    <w:r w:rsidR="00F618A6">
      <w:rPr>
        <w:snapToGrid w:val="0"/>
        <w:sz w:val="17"/>
      </w:rPr>
      <w:t xml:space="preserve">Page </w:t>
    </w:r>
    <w:r w:rsidR="00576B9B">
      <w:rPr>
        <w:snapToGrid w:val="0"/>
        <w:sz w:val="17"/>
      </w:rPr>
      <w:fldChar w:fldCharType="begin"/>
    </w:r>
    <w:r w:rsidR="00F618A6">
      <w:rPr>
        <w:snapToGrid w:val="0"/>
        <w:sz w:val="17"/>
      </w:rPr>
      <w:instrText xml:space="preserve"> PAGE </w:instrText>
    </w:r>
    <w:r w:rsidR="00576B9B">
      <w:rPr>
        <w:snapToGrid w:val="0"/>
        <w:sz w:val="17"/>
      </w:rPr>
      <w:fldChar w:fldCharType="separate"/>
    </w:r>
    <w:r w:rsidR="008E5C64">
      <w:rPr>
        <w:noProof/>
        <w:snapToGrid w:val="0"/>
        <w:sz w:val="17"/>
      </w:rPr>
      <w:t>4</w:t>
    </w:r>
    <w:r w:rsidR="00576B9B">
      <w:rPr>
        <w:snapToGrid w:val="0"/>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643" w:rsidRDefault="00C81643">
      <w:r>
        <w:separator/>
      </w:r>
    </w:p>
  </w:footnote>
  <w:footnote w:type="continuationSeparator" w:id="0">
    <w:p w:rsidR="00C81643" w:rsidRDefault="00C81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5B34"/>
    <w:multiLevelType w:val="hybridMultilevel"/>
    <w:tmpl w:val="D9CE32EA"/>
    <w:lvl w:ilvl="0" w:tplc="42F29594">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74008C"/>
    <w:multiLevelType w:val="singleLevel"/>
    <w:tmpl w:val="383A9836"/>
    <w:lvl w:ilvl="0">
      <w:start w:val="5"/>
      <w:numFmt w:val="decimal"/>
      <w:lvlText w:val="(%1)"/>
      <w:lvlJc w:val="left"/>
      <w:pPr>
        <w:tabs>
          <w:tab w:val="num" w:pos="1500"/>
        </w:tabs>
        <w:ind w:left="1500" w:hanging="780"/>
      </w:pPr>
      <w:rPr>
        <w:rFonts w:hint="default"/>
        <w:b w:val="0"/>
      </w:rPr>
    </w:lvl>
  </w:abstractNum>
  <w:abstractNum w:abstractNumId="2" w15:restartNumberingAfterBreak="0">
    <w:nsid w:val="056D4560"/>
    <w:multiLevelType w:val="singleLevel"/>
    <w:tmpl w:val="04090015"/>
    <w:lvl w:ilvl="0">
      <w:start w:val="9"/>
      <w:numFmt w:val="upperLetter"/>
      <w:lvlText w:val="%1."/>
      <w:lvlJc w:val="left"/>
      <w:pPr>
        <w:tabs>
          <w:tab w:val="num" w:pos="360"/>
        </w:tabs>
        <w:ind w:left="360" w:hanging="360"/>
      </w:pPr>
      <w:rPr>
        <w:rFonts w:hint="default"/>
      </w:rPr>
    </w:lvl>
  </w:abstractNum>
  <w:abstractNum w:abstractNumId="3" w15:restartNumberingAfterBreak="0">
    <w:nsid w:val="09041786"/>
    <w:multiLevelType w:val="singleLevel"/>
    <w:tmpl w:val="348ADC8A"/>
    <w:lvl w:ilvl="0">
      <w:start w:val="2"/>
      <w:numFmt w:val="decimal"/>
      <w:lvlText w:val="(%1)"/>
      <w:lvlJc w:val="left"/>
      <w:pPr>
        <w:tabs>
          <w:tab w:val="num" w:pos="1080"/>
        </w:tabs>
        <w:ind w:left="1080" w:hanging="360"/>
      </w:pPr>
      <w:rPr>
        <w:rFonts w:hint="default"/>
      </w:rPr>
    </w:lvl>
  </w:abstractNum>
  <w:abstractNum w:abstractNumId="4" w15:restartNumberingAfterBreak="0">
    <w:nsid w:val="0A8374D4"/>
    <w:multiLevelType w:val="singleLevel"/>
    <w:tmpl w:val="8C8C5832"/>
    <w:lvl w:ilvl="0">
      <w:start w:val="2"/>
      <w:numFmt w:val="decimal"/>
      <w:lvlText w:val="(%1)"/>
      <w:lvlJc w:val="left"/>
      <w:pPr>
        <w:tabs>
          <w:tab w:val="num" w:pos="1080"/>
        </w:tabs>
        <w:ind w:left="1080" w:hanging="360"/>
      </w:pPr>
      <w:rPr>
        <w:rFonts w:hint="default"/>
      </w:rPr>
    </w:lvl>
  </w:abstractNum>
  <w:abstractNum w:abstractNumId="5" w15:restartNumberingAfterBreak="0">
    <w:nsid w:val="11D71717"/>
    <w:multiLevelType w:val="singleLevel"/>
    <w:tmpl w:val="F9560202"/>
    <w:lvl w:ilvl="0">
      <w:start w:val="2"/>
      <w:numFmt w:val="lowerLetter"/>
      <w:lvlText w:val="(%1)"/>
      <w:lvlJc w:val="left"/>
      <w:pPr>
        <w:tabs>
          <w:tab w:val="num" w:pos="1440"/>
        </w:tabs>
        <w:ind w:left="1440" w:hanging="465"/>
      </w:pPr>
      <w:rPr>
        <w:rFonts w:hint="default"/>
      </w:rPr>
    </w:lvl>
  </w:abstractNum>
  <w:abstractNum w:abstractNumId="6" w15:restartNumberingAfterBreak="0">
    <w:nsid w:val="17112EEE"/>
    <w:multiLevelType w:val="singleLevel"/>
    <w:tmpl w:val="283AAFA6"/>
    <w:lvl w:ilvl="0">
      <w:start w:val="2"/>
      <w:numFmt w:val="decimal"/>
      <w:lvlText w:val="(%1)"/>
      <w:lvlJc w:val="left"/>
      <w:pPr>
        <w:tabs>
          <w:tab w:val="num" w:pos="975"/>
        </w:tabs>
        <w:ind w:left="975" w:hanging="540"/>
      </w:pPr>
      <w:rPr>
        <w:rFonts w:hint="default"/>
      </w:rPr>
    </w:lvl>
  </w:abstractNum>
  <w:abstractNum w:abstractNumId="7" w15:restartNumberingAfterBreak="0">
    <w:nsid w:val="17640560"/>
    <w:multiLevelType w:val="hybridMultilevel"/>
    <w:tmpl w:val="DBA28A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4784770"/>
    <w:multiLevelType w:val="hybridMultilevel"/>
    <w:tmpl w:val="F3E4297A"/>
    <w:lvl w:ilvl="0" w:tplc="F13623B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BA046DC"/>
    <w:multiLevelType w:val="singleLevel"/>
    <w:tmpl w:val="C7D27762"/>
    <w:lvl w:ilvl="0">
      <w:start w:val="2"/>
      <w:numFmt w:val="upperLetter"/>
      <w:pStyle w:val="Heading7"/>
      <w:lvlText w:val="%1."/>
      <w:lvlJc w:val="left"/>
      <w:pPr>
        <w:tabs>
          <w:tab w:val="num" w:pos="720"/>
        </w:tabs>
        <w:ind w:left="720" w:hanging="720"/>
      </w:pPr>
      <w:rPr>
        <w:rFonts w:hint="default"/>
      </w:rPr>
    </w:lvl>
  </w:abstractNum>
  <w:abstractNum w:abstractNumId="10" w15:restartNumberingAfterBreak="0">
    <w:nsid w:val="2E9B3C85"/>
    <w:multiLevelType w:val="singleLevel"/>
    <w:tmpl w:val="0CF6B2C0"/>
    <w:lvl w:ilvl="0">
      <w:start w:val="2"/>
      <w:numFmt w:val="decimal"/>
      <w:lvlText w:val="(%1)"/>
      <w:lvlJc w:val="left"/>
      <w:pPr>
        <w:tabs>
          <w:tab w:val="num" w:pos="1335"/>
        </w:tabs>
        <w:ind w:left="1335" w:hanging="360"/>
      </w:pPr>
      <w:rPr>
        <w:rFonts w:hint="default"/>
      </w:rPr>
    </w:lvl>
  </w:abstractNum>
  <w:abstractNum w:abstractNumId="11" w15:restartNumberingAfterBreak="0">
    <w:nsid w:val="327B62B2"/>
    <w:multiLevelType w:val="singleLevel"/>
    <w:tmpl w:val="14E8675C"/>
    <w:lvl w:ilvl="0">
      <w:start w:val="5"/>
      <w:numFmt w:val="decimal"/>
      <w:lvlText w:val="(%1)"/>
      <w:lvlJc w:val="left"/>
      <w:pPr>
        <w:tabs>
          <w:tab w:val="num" w:pos="795"/>
        </w:tabs>
        <w:ind w:left="795" w:hanging="360"/>
      </w:pPr>
      <w:rPr>
        <w:rFonts w:hint="default"/>
      </w:rPr>
    </w:lvl>
  </w:abstractNum>
  <w:abstractNum w:abstractNumId="12" w15:restartNumberingAfterBreak="0">
    <w:nsid w:val="386379D6"/>
    <w:multiLevelType w:val="singleLevel"/>
    <w:tmpl w:val="04090015"/>
    <w:lvl w:ilvl="0">
      <w:start w:val="9"/>
      <w:numFmt w:val="upperLetter"/>
      <w:lvlText w:val="%1."/>
      <w:lvlJc w:val="left"/>
      <w:pPr>
        <w:tabs>
          <w:tab w:val="num" w:pos="360"/>
        </w:tabs>
        <w:ind w:left="360" w:hanging="360"/>
      </w:pPr>
      <w:rPr>
        <w:rFonts w:hint="default"/>
      </w:rPr>
    </w:lvl>
  </w:abstractNum>
  <w:abstractNum w:abstractNumId="13" w15:restartNumberingAfterBreak="0">
    <w:nsid w:val="3A273223"/>
    <w:multiLevelType w:val="singleLevel"/>
    <w:tmpl w:val="59629E88"/>
    <w:lvl w:ilvl="0">
      <w:start w:val="5"/>
      <w:numFmt w:val="decimal"/>
      <w:lvlText w:val="(%1)"/>
      <w:lvlJc w:val="left"/>
      <w:pPr>
        <w:tabs>
          <w:tab w:val="num" w:pos="795"/>
        </w:tabs>
        <w:ind w:left="795" w:hanging="360"/>
      </w:pPr>
      <w:rPr>
        <w:rFonts w:hint="default"/>
      </w:rPr>
    </w:lvl>
  </w:abstractNum>
  <w:abstractNum w:abstractNumId="14" w15:restartNumberingAfterBreak="0">
    <w:nsid w:val="3A9D46CD"/>
    <w:multiLevelType w:val="singleLevel"/>
    <w:tmpl w:val="C5A25A64"/>
    <w:lvl w:ilvl="0">
      <w:start w:val="10"/>
      <w:numFmt w:val="upperLetter"/>
      <w:lvlText w:val="%1."/>
      <w:lvlJc w:val="left"/>
      <w:pPr>
        <w:tabs>
          <w:tab w:val="num" w:pos="435"/>
        </w:tabs>
        <w:ind w:left="435" w:hanging="435"/>
      </w:pPr>
      <w:rPr>
        <w:rFonts w:hint="default"/>
      </w:rPr>
    </w:lvl>
  </w:abstractNum>
  <w:abstractNum w:abstractNumId="15" w15:restartNumberingAfterBreak="0">
    <w:nsid w:val="3EC000AA"/>
    <w:multiLevelType w:val="singleLevel"/>
    <w:tmpl w:val="7360ADBC"/>
    <w:lvl w:ilvl="0">
      <w:start w:val="2"/>
      <w:numFmt w:val="decimal"/>
      <w:lvlText w:val="(%1)"/>
      <w:lvlJc w:val="left"/>
      <w:pPr>
        <w:tabs>
          <w:tab w:val="num" w:pos="975"/>
        </w:tabs>
        <w:ind w:left="975" w:hanging="540"/>
      </w:pPr>
      <w:rPr>
        <w:rFonts w:hint="default"/>
      </w:rPr>
    </w:lvl>
  </w:abstractNum>
  <w:abstractNum w:abstractNumId="16" w15:restartNumberingAfterBreak="0">
    <w:nsid w:val="418842D9"/>
    <w:multiLevelType w:val="hybridMultilevel"/>
    <w:tmpl w:val="945E423C"/>
    <w:lvl w:ilvl="0" w:tplc="D84EAFE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3703B01"/>
    <w:multiLevelType w:val="singleLevel"/>
    <w:tmpl w:val="A732AC7E"/>
    <w:lvl w:ilvl="0">
      <w:start w:val="1"/>
      <w:numFmt w:val="decimal"/>
      <w:lvlText w:val="(%1)"/>
      <w:lvlJc w:val="left"/>
      <w:pPr>
        <w:tabs>
          <w:tab w:val="num" w:pos="1440"/>
        </w:tabs>
        <w:ind w:left="1440" w:hanging="465"/>
      </w:pPr>
      <w:rPr>
        <w:rFonts w:hint="default"/>
      </w:rPr>
    </w:lvl>
  </w:abstractNum>
  <w:abstractNum w:abstractNumId="18" w15:restartNumberingAfterBreak="0">
    <w:nsid w:val="5E3A27B3"/>
    <w:multiLevelType w:val="singleLevel"/>
    <w:tmpl w:val="90C43A4A"/>
    <w:lvl w:ilvl="0">
      <w:start w:val="5"/>
      <w:numFmt w:val="decimal"/>
      <w:lvlText w:val="(%1)"/>
      <w:lvlJc w:val="left"/>
      <w:pPr>
        <w:tabs>
          <w:tab w:val="num" w:pos="795"/>
        </w:tabs>
        <w:ind w:left="795" w:hanging="360"/>
      </w:pPr>
      <w:rPr>
        <w:rFonts w:hint="default"/>
      </w:rPr>
    </w:lvl>
  </w:abstractNum>
  <w:abstractNum w:abstractNumId="19" w15:restartNumberingAfterBreak="0">
    <w:nsid w:val="68EA253A"/>
    <w:multiLevelType w:val="hybridMultilevel"/>
    <w:tmpl w:val="B42A6552"/>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FC590C"/>
    <w:multiLevelType w:val="singleLevel"/>
    <w:tmpl w:val="E736ADB4"/>
    <w:lvl w:ilvl="0">
      <w:start w:val="1"/>
      <w:numFmt w:val="lowerLetter"/>
      <w:lvlText w:val="(%1)"/>
      <w:lvlJc w:val="left"/>
      <w:pPr>
        <w:tabs>
          <w:tab w:val="num" w:pos="1440"/>
        </w:tabs>
        <w:ind w:left="1440" w:hanging="465"/>
      </w:pPr>
      <w:rPr>
        <w:rFonts w:hint="default"/>
      </w:rPr>
    </w:lvl>
  </w:abstractNum>
  <w:abstractNum w:abstractNumId="21" w15:restartNumberingAfterBreak="0">
    <w:nsid w:val="6CAA0F53"/>
    <w:multiLevelType w:val="singleLevel"/>
    <w:tmpl w:val="04090015"/>
    <w:lvl w:ilvl="0">
      <w:start w:val="9"/>
      <w:numFmt w:val="upperLetter"/>
      <w:lvlText w:val="%1."/>
      <w:lvlJc w:val="left"/>
      <w:pPr>
        <w:tabs>
          <w:tab w:val="num" w:pos="360"/>
        </w:tabs>
        <w:ind w:left="360" w:hanging="360"/>
      </w:pPr>
      <w:rPr>
        <w:rFonts w:hint="default"/>
      </w:rPr>
    </w:lvl>
  </w:abstractNum>
  <w:abstractNum w:abstractNumId="22" w15:restartNumberingAfterBreak="0">
    <w:nsid w:val="6EA04853"/>
    <w:multiLevelType w:val="hybridMultilevel"/>
    <w:tmpl w:val="FBDE156A"/>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1D0608"/>
    <w:multiLevelType w:val="singleLevel"/>
    <w:tmpl w:val="04090015"/>
    <w:lvl w:ilvl="0">
      <w:start w:val="15"/>
      <w:numFmt w:val="upperLetter"/>
      <w:lvlText w:val="%1."/>
      <w:lvlJc w:val="left"/>
      <w:pPr>
        <w:tabs>
          <w:tab w:val="num" w:pos="360"/>
        </w:tabs>
        <w:ind w:left="360" w:hanging="360"/>
      </w:pPr>
      <w:rPr>
        <w:rFonts w:hint="default"/>
      </w:rPr>
    </w:lvl>
  </w:abstractNum>
  <w:abstractNum w:abstractNumId="24" w15:restartNumberingAfterBreak="0">
    <w:nsid w:val="73BB2517"/>
    <w:multiLevelType w:val="singleLevel"/>
    <w:tmpl w:val="2CA658CC"/>
    <w:lvl w:ilvl="0">
      <w:start w:val="1"/>
      <w:numFmt w:val="lowerLetter"/>
      <w:lvlText w:val=""/>
      <w:lvlJc w:val="left"/>
      <w:pPr>
        <w:tabs>
          <w:tab w:val="num" w:pos="360"/>
        </w:tabs>
        <w:ind w:left="360" w:hanging="360"/>
      </w:pPr>
      <w:rPr>
        <w:rFonts w:ascii="Symbol" w:hAnsi="Symbol" w:hint="default"/>
      </w:rPr>
    </w:lvl>
  </w:abstractNum>
  <w:abstractNum w:abstractNumId="25" w15:restartNumberingAfterBreak="0">
    <w:nsid w:val="7D1A2DAD"/>
    <w:multiLevelType w:val="singleLevel"/>
    <w:tmpl w:val="22B28C44"/>
    <w:lvl w:ilvl="0">
      <w:start w:val="1"/>
      <w:numFmt w:val="decimal"/>
      <w:lvlText w:val="(%1)"/>
      <w:lvlJc w:val="left"/>
      <w:pPr>
        <w:tabs>
          <w:tab w:val="num" w:pos="1335"/>
        </w:tabs>
        <w:ind w:left="1335" w:hanging="360"/>
      </w:pPr>
      <w:rPr>
        <w:rFonts w:hint="default"/>
      </w:rPr>
    </w:lvl>
  </w:abstractNum>
  <w:abstractNum w:abstractNumId="26" w15:restartNumberingAfterBreak="0">
    <w:nsid w:val="7D2B4134"/>
    <w:multiLevelType w:val="singleLevel"/>
    <w:tmpl w:val="555C2214"/>
    <w:lvl w:ilvl="0">
      <w:start w:val="6"/>
      <w:numFmt w:val="decimal"/>
      <w:lvlText w:val="(%1)"/>
      <w:lvlJc w:val="left"/>
      <w:pPr>
        <w:tabs>
          <w:tab w:val="num" w:pos="975"/>
        </w:tabs>
        <w:ind w:left="975" w:hanging="540"/>
      </w:pPr>
      <w:rPr>
        <w:rFonts w:hint="default"/>
      </w:rPr>
    </w:lvl>
  </w:abstractNum>
  <w:abstractNum w:abstractNumId="27" w15:restartNumberingAfterBreak="0">
    <w:nsid w:val="7E153565"/>
    <w:multiLevelType w:val="singleLevel"/>
    <w:tmpl w:val="04090015"/>
    <w:lvl w:ilvl="0">
      <w:start w:val="10"/>
      <w:numFmt w:val="upperLetter"/>
      <w:lvlText w:val="%1."/>
      <w:lvlJc w:val="left"/>
      <w:pPr>
        <w:tabs>
          <w:tab w:val="num" w:pos="360"/>
        </w:tabs>
        <w:ind w:left="360" w:hanging="360"/>
      </w:pPr>
      <w:rPr>
        <w:rFonts w:hint="default"/>
        <w:b w:val="0"/>
      </w:rPr>
    </w:lvl>
  </w:abstractNum>
  <w:abstractNum w:abstractNumId="28" w15:restartNumberingAfterBreak="0">
    <w:nsid w:val="7F74593F"/>
    <w:multiLevelType w:val="hybridMultilevel"/>
    <w:tmpl w:val="8818A00E"/>
    <w:lvl w:ilvl="0" w:tplc="04090015">
      <w:start w:val="1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12"/>
  </w:num>
  <w:num w:numId="4">
    <w:abstractNumId w:val="21"/>
  </w:num>
  <w:num w:numId="5">
    <w:abstractNumId w:val="6"/>
  </w:num>
  <w:num w:numId="6">
    <w:abstractNumId w:val="5"/>
  </w:num>
  <w:num w:numId="7">
    <w:abstractNumId w:val="11"/>
  </w:num>
  <w:num w:numId="8">
    <w:abstractNumId w:val="20"/>
  </w:num>
  <w:num w:numId="9">
    <w:abstractNumId w:val="14"/>
  </w:num>
  <w:num w:numId="10">
    <w:abstractNumId w:val="25"/>
  </w:num>
  <w:num w:numId="11">
    <w:abstractNumId w:val="17"/>
  </w:num>
  <w:num w:numId="12">
    <w:abstractNumId w:val="26"/>
  </w:num>
  <w:num w:numId="13">
    <w:abstractNumId w:val="18"/>
  </w:num>
  <w:num w:numId="14">
    <w:abstractNumId w:val="15"/>
  </w:num>
  <w:num w:numId="15">
    <w:abstractNumId w:val="13"/>
  </w:num>
  <w:num w:numId="16">
    <w:abstractNumId w:val="27"/>
  </w:num>
  <w:num w:numId="17">
    <w:abstractNumId w:val="10"/>
  </w:num>
  <w:num w:numId="18">
    <w:abstractNumId w:val="3"/>
  </w:num>
  <w:num w:numId="19">
    <w:abstractNumId w:val="4"/>
  </w:num>
  <w:num w:numId="20">
    <w:abstractNumId w:val="23"/>
  </w:num>
  <w:num w:numId="21">
    <w:abstractNumId w:val="1"/>
  </w:num>
  <w:num w:numId="22">
    <w:abstractNumId w:val="24"/>
  </w:num>
  <w:num w:numId="23">
    <w:abstractNumId w:val="22"/>
  </w:num>
  <w:num w:numId="24">
    <w:abstractNumId w:val="28"/>
  </w:num>
  <w:num w:numId="25">
    <w:abstractNumId w:val="0"/>
  </w:num>
  <w:num w:numId="26">
    <w:abstractNumId w:val="8"/>
  </w:num>
  <w:num w:numId="27">
    <w:abstractNumId w:val="16"/>
  </w:num>
  <w:num w:numId="28">
    <w:abstractNumId w:val="9"/>
    <w:lvlOverride w:ilvl="0">
      <w:startOverride w:val="4"/>
    </w:lvlOverride>
  </w:num>
  <w:num w:numId="29">
    <w:abstractNumId w:val="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6C2"/>
    <w:rsid w:val="00013746"/>
    <w:rsid w:val="0006699F"/>
    <w:rsid w:val="00077E40"/>
    <w:rsid w:val="00080E80"/>
    <w:rsid w:val="00081026"/>
    <w:rsid w:val="000A68A2"/>
    <w:rsid w:val="000B114C"/>
    <w:rsid w:val="000B2727"/>
    <w:rsid w:val="000B77CE"/>
    <w:rsid w:val="000C3E36"/>
    <w:rsid w:val="000C4CCB"/>
    <w:rsid w:val="000D52C7"/>
    <w:rsid w:val="000F1AB9"/>
    <w:rsid w:val="00107705"/>
    <w:rsid w:val="00111FBE"/>
    <w:rsid w:val="0011405E"/>
    <w:rsid w:val="001175E5"/>
    <w:rsid w:val="00126B4B"/>
    <w:rsid w:val="00143541"/>
    <w:rsid w:val="00185079"/>
    <w:rsid w:val="00187ABF"/>
    <w:rsid w:val="00195A3B"/>
    <w:rsid w:val="001A2E3D"/>
    <w:rsid w:val="001B0EAF"/>
    <w:rsid w:val="001C1331"/>
    <w:rsid w:val="001C2213"/>
    <w:rsid w:val="001C7491"/>
    <w:rsid w:val="001D0F2F"/>
    <w:rsid w:val="001D380C"/>
    <w:rsid w:val="001D6190"/>
    <w:rsid w:val="001E6F46"/>
    <w:rsid w:val="001F7715"/>
    <w:rsid w:val="00200467"/>
    <w:rsid w:val="00205F10"/>
    <w:rsid w:val="00210511"/>
    <w:rsid w:val="002116D3"/>
    <w:rsid w:val="00214EEC"/>
    <w:rsid w:val="00216C5A"/>
    <w:rsid w:val="00221D05"/>
    <w:rsid w:val="002267DF"/>
    <w:rsid w:val="0023607A"/>
    <w:rsid w:val="00257891"/>
    <w:rsid w:val="00264DC0"/>
    <w:rsid w:val="0026607B"/>
    <w:rsid w:val="00266CF9"/>
    <w:rsid w:val="002749D2"/>
    <w:rsid w:val="00283369"/>
    <w:rsid w:val="0029072E"/>
    <w:rsid w:val="00292F39"/>
    <w:rsid w:val="002965CF"/>
    <w:rsid w:val="002A2202"/>
    <w:rsid w:val="002A31E6"/>
    <w:rsid w:val="002A4042"/>
    <w:rsid w:val="002A4365"/>
    <w:rsid w:val="002A79BD"/>
    <w:rsid w:val="002B0ACA"/>
    <w:rsid w:val="002C1B74"/>
    <w:rsid w:val="002C6C8A"/>
    <w:rsid w:val="002D5591"/>
    <w:rsid w:val="002E7D73"/>
    <w:rsid w:val="002F1B2A"/>
    <w:rsid w:val="00302D8C"/>
    <w:rsid w:val="00311891"/>
    <w:rsid w:val="00323F14"/>
    <w:rsid w:val="00325149"/>
    <w:rsid w:val="00325FAD"/>
    <w:rsid w:val="003532BE"/>
    <w:rsid w:val="00361AF8"/>
    <w:rsid w:val="003721C0"/>
    <w:rsid w:val="00376EEE"/>
    <w:rsid w:val="00384F7C"/>
    <w:rsid w:val="00385D60"/>
    <w:rsid w:val="003A501F"/>
    <w:rsid w:val="003B603F"/>
    <w:rsid w:val="003C3EC8"/>
    <w:rsid w:val="003F0D27"/>
    <w:rsid w:val="004158E4"/>
    <w:rsid w:val="00416E2B"/>
    <w:rsid w:val="00434941"/>
    <w:rsid w:val="00437ADB"/>
    <w:rsid w:val="00444CC7"/>
    <w:rsid w:val="00451978"/>
    <w:rsid w:val="00455193"/>
    <w:rsid w:val="004569C3"/>
    <w:rsid w:val="00475D58"/>
    <w:rsid w:val="00480809"/>
    <w:rsid w:val="00492329"/>
    <w:rsid w:val="00493BB7"/>
    <w:rsid w:val="004B1D6E"/>
    <w:rsid w:val="004C3C71"/>
    <w:rsid w:val="004D6FD5"/>
    <w:rsid w:val="004D7021"/>
    <w:rsid w:val="004E2ECE"/>
    <w:rsid w:val="004E3C04"/>
    <w:rsid w:val="004E65BD"/>
    <w:rsid w:val="005005EA"/>
    <w:rsid w:val="005053E6"/>
    <w:rsid w:val="005065BF"/>
    <w:rsid w:val="00511736"/>
    <w:rsid w:val="00536667"/>
    <w:rsid w:val="005379C2"/>
    <w:rsid w:val="005560AB"/>
    <w:rsid w:val="0056092B"/>
    <w:rsid w:val="00576B9B"/>
    <w:rsid w:val="0058359A"/>
    <w:rsid w:val="005872E6"/>
    <w:rsid w:val="00594600"/>
    <w:rsid w:val="00596330"/>
    <w:rsid w:val="005B224D"/>
    <w:rsid w:val="005D4A86"/>
    <w:rsid w:val="005F1167"/>
    <w:rsid w:val="006042CE"/>
    <w:rsid w:val="006127EE"/>
    <w:rsid w:val="00615826"/>
    <w:rsid w:val="0062549F"/>
    <w:rsid w:val="00625D19"/>
    <w:rsid w:val="0063038E"/>
    <w:rsid w:val="006478AB"/>
    <w:rsid w:val="006511DE"/>
    <w:rsid w:val="006518A3"/>
    <w:rsid w:val="00651B06"/>
    <w:rsid w:val="006562D5"/>
    <w:rsid w:val="0066488D"/>
    <w:rsid w:val="006702F3"/>
    <w:rsid w:val="0067455F"/>
    <w:rsid w:val="00687E4B"/>
    <w:rsid w:val="006908BA"/>
    <w:rsid w:val="006B422D"/>
    <w:rsid w:val="006B5BAA"/>
    <w:rsid w:val="006B7A53"/>
    <w:rsid w:val="006B7B61"/>
    <w:rsid w:val="006B7EFF"/>
    <w:rsid w:val="006C0DDB"/>
    <w:rsid w:val="006D0534"/>
    <w:rsid w:val="006E75BB"/>
    <w:rsid w:val="006F3BB4"/>
    <w:rsid w:val="006F4001"/>
    <w:rsid w:val="007347C7"/>
    <w:rsid w:val="0074141D"/>
    <w:rsid w:val="007426C2"/>
    <w:rsid w:val="00754D57"/>
    <w:rsid w:val="00756DBB"/>
    <w:rsid w:val="00756F84"/>
    <w:rsid w:val="0076156E"/>
    <w:rsid w:val="00767903"/>
    <w:rsid w:val="00767A2D"/>
    <w:rsid w:val="00783E18"/>
    <w:rsid w:val="0078619C"/>
    <w:rsid w:val="00786CFE"/>
    <w:rsid w:val="00792417"/>
    <w:rsid w:val="0079463F"/>
    <w:rsid w:val="007A0A49"/>
    <w:rsid w:val="007A4214"/>
    <w:rsid w:val="007A4A83"/>
    <w:rsid w:val="007C21EA"/>
    <w:rsid w:val="007D41ED"/>
    <w:rsid w:val="007D617B"/>
    <w:rsid w:val="007E128D"/>
    <w:rsid w:val="007E39D7"/>
    <w:rsid w:val="00800BFB"/>
    <w:rsid w:val="00800E19"/>
    <w:rsid w:val="00805672"/>
    <w:rsid w:val="00812356"/>
    <w:rsid w:val="00816782"/>
    <w:rsid w:val="00822D73"/>
    <w:rsid w:val="00823D08"/>
    <w:rsid w:val="00825DFF"/>
    <w:rsid w:val="008430E8"/>
    <w:rsid w:val="00853172"/>
    <w:rsid w:val="00884A3F"/>
    <w:rsid w:val="00890ECC"/>
    <w:rsid w:val="00894ED6"/>
    <w:rsid w:val="008B0908"/>
    <w:rsid w:val="008B20C2"/>
    <w:rsid w:val="008B25A0"/>
    <w:rsid w:val="008B35E3"/>
    <w:rsid w:val="008B6801"/>
    <w:rsid w:val="008C3245"/>
    <w:rsid w:val="008C5028"/>
    <w:rsid w:val="008C6047"/>
    <w:rsid w:val="008D6720"/>
    <w:rsid w:val="008E5C64"/>
    <w:rsid w:val="009041F9"/>
    <w:rsid w:val="00916832"/>
    <w:rsid w:val="00923A0A"/>
    <w:rsid w:val="009267DA"/>
    <w:rsid w:val="009312C3"/>
    <w:rsid w:val="00935506"/>
    <w:rsid w:val="0094103D"/>
    <w:rsid w:val="0096404A"/>
    <w:rsid w:val="00964917"/>
    <w:rsid w:val="00964F1D"/>
    <w:rsid w:val="009770EF"/>
    <w:rsid w:val="00990A7E"/>
    <w:rsid w:val="009948B0"/>
    <w:rsid w:val="009A2072"/>
    <w:rsid w:val="009B07F4"/>
    <w:rsid w:val="009B3D0B"/>
    <w:rsid w:val="009C78CA"/>
    <w:rsid w:val="009E3D00"/>
    <w:rsid w:val="009E531E"/>
    <w:rsid w:val="00A03928"/>
    <w:rsid w:val="00A04721"/>
    <w:rsid w:val="00A05DF6"/>
    <w:rsid w:val="00A12B00"/>
    <w:rsid w:val="00A12EE2"/>
    <w:rsid w:val="00A1465F"/>
    <w:rsid w:val="00A418E2"/>
    <w:rsid w:val="00A51574"/>
    <w:rsid w:val="00A61D7E"/>
    <w:rsid w:val="00A71C5D"/>
    <w:rsid w:val="00A95E91"/>
    <w:rsid w:val="00A97C65"/>
    <w:rsid w:val="00AA5D8A"/>
    <w:rsid w:val="00AB1606"/>
    <w:rsid w:val="00AD12E7"/>
    <w:rsid w:val="00AD55C1"/>
    <w:rsid w:val="00AE76A8"/>
    <w:rsid w:val="00AE7FBA"/>
    <w:rsid w:val="00AF35C4"/>
    <w:rsid w:val="00B033FC"/>
    <w:rsid w:val="00B13736"/>
    <w:rsid w:val="00B14581"/>
    <w:rsid w:val="00B15A49"/>
    <w:rsid w:val="00B20472"/>
    <w:rsid w:val="00B270D0"/>
    <w:rsid w:val="00B4771F"/>
    <w:rsid w:val="00B54688"/>
    <w:rsid w:val="00B5593E"/>
    <w:rsid w:val="00BB2C8A"/>
    <w:rsid w:val="00BB353E"/>
    <w:rsid w:val="00BB5700"/>
    <w:rsid w:val="00BB6F0E"/>
    <w:rsid w:val="00BC28AD"/>
    <w:rsid w:val="00BD43DD"/>
    <w:rsid w:val="00BE03E2"/>
    <w:rsid w:val="00BE36F0"/>
    <w:rsid w:val="00BE3C53"/>
    <w:rsid w:val="00BE518B"/>
    <w:rsid w:val="00BE53AF"/>
    <w:rsid w:val="00BF13F5"/>
    <w:rsid w:val="00BF4298"/>
    <w:rsid w:val="00BF4FB6"/>
    <w:rsid w:val="00C00041"/>
    <w:rsid w:val="00C126D7"/>
    <w:rsid w:val="00C12D65"/>
    <w:rsid w:val="00C1346D"/>
    <w:rsid w:val="00C25A5E"/>
    <w:rsid w:val="00C25B3B"/>
    <w:rsid w:val="00C340CF"/>
    <w:rsid w:val="00C40260"/>
    <w:rsid w:val="00C41348"/>
    <w:rsid w:val="00C421E7"/>
    <w:rsid w:val="00C442C0"/>
    <w:rsid w:val="00C503DF"/>
    <w:rsid w:val="00C60201"/>
    <w:rsid w:val="00C64473"/>
    <w:rsid w:val="00C70358"/>
    <w:rsid w:val="00C73559"/>
    <w:rsid w:val="00C7790A"/>
    <w:rsid w:val="00C81643"/>
    <w:rsid w:val="00C93F06"/>
    <w:rsid w:val="00C963B5"/>
    <w:rsid w:val="00CB4B4C"/>
    <w:rsid w:val="00CD4707"/>
    <w:rsid w:val="00CE642B"/>
    <w:rsid w:val="00CF466B"/>
    <w:rsid w:val="00D0294A"/>
    <w:rsid w:val="00D11927"/>
    <w:rsid w:val="00D21E11"/>
    <w:rsid w:val="00D23D4F"/>
    <w:rsid w:val="00D5723C"/>
    <w:rsid w:val="00D6751D"/>
    <w:rsid w:val="00D80568"/>
    <w:rsid w:val="00D97BEB"/>
    <w:rsid w:val="00DC238F"/>
    <w:rsid w:val="00DD0F36"/>
    <w:rsid w:val="00DE3886"/>
    <w:rsid w:val="00DF6EAF"/>
    <w:rsid w:val="00E05631"/>
    <w:rsid w:val="00E14F80"/>
    <w:rsid w:val="00E16229"/>
    <w:rsid w:val="00E326A0"/>
    <w:rsid w:val="00E37497"/>
    <w:rsid w:val="00E50AB7"/>
    <w:rsid w:val="00E51C02"/>
    <w:rsid w:val="00E57A50"/>
    <w:rsid w:val="00E6103D"/>
    <w:rsid w:val="00E62111"/>
    <w:rsid w:val="00E84016"/>
    <w:rsid w:val="00EA3A4F"/>
    <w:rsid w:val="00ED3710"/>
    <w:rsid w:val="00EE1ED4"/>
    <w:rsid w:val="00EE6BEC"/>
    <w:rsid w:val="00EF3FED"/>
    <w:rsid w:val="00F04522"/>
    <w:rsid w:val="00F152A4"/>
    <w:rsid w:val="00F17CE3"/>
    <w:rsid w:val="00F231DA"/>
    <w:rsid w:val="00F26530"/>
    <w:rsid w:val="00F31BF6"/>
    <w:rsid w:val="00F37A73"/>
    <w:rsid w:val="00F47343"/>
    <w:rsid w:val="00F618A6"/>
    <w:rsid w:val="00F6533B"/>
    <w:rsid w:val="00F750CB"/>
    <w:rsid w:val="00F769D5"/>
    <w:rsid w:val="00F76E4E"/>
    <w:rsid w:val="00F7711B"/>
    <w:rsid w:val="00F77370"/>
    <w:rsid w:val="00F83433"/>
    <w:rsid w:val="00F926EB"/>
    <w:rsid w:val="00F96774"/>
    <w:rsid w:val="00FA4D4C"/>
    <w:rsid w:val="00FB135B"/>
    <w:rsid w:val="00FC11B9"/>
    <w:rsid w:val="00FE57B1"/>
    <w:rsid w:val="00FF4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3C887C-9AE9-4843-8937-716560D7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541"/>
  </w:style>
  <w:style w:type="paragraph" w:styleId="Heading1">
    <w:name w:val="heading 1"/>
    <w:basedOn w:val="Normal"/>
    <w:next w:val="Normal"/>
    <w:qFormat/>
    <w:rsid w:val="00143541"/>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0"/>
    </w:pPr>
    <w:rPr>
      <w:rFonts w:ascii="Times" w:hAnsi="Times"/>
      <w:b/>
      <w:sz w:val="24"/>
    </w:rPr>
  </w:style>
  <w:style w:type="paragraph" w:styleId="Heading2">
    <w:name w:val="heading 2"/>
    <w:basedOn w:val="Normal"/>
    <w:next w:val="Normal"/>
    <w:qFormat/>
    <w:rsid w:val="00143541"/>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1"/>
    </w:pPr>
    <w:rPr>
      <w:rFonts w:ascii="Times" w:hAnsi="Times"/>
      <w:b/>
      <w:sz w:val="22"/>
    </w:rPr>
  </w:style>
  <w:style w:type="paragraph" w:styleId="Heading3">
    <w:name w:val="heading 3"/>
    <w:basedOn w:val="Normal"/>
    <w:next w:val="Normal"/>
    <w:qFormat/>
    <w:rsid w:val="00143541"/>
    <w:pPr>
      <w:keepNext/>
      <w:jc w:val="center"/>
      <w:outlineLvl w:val="2"/>
    </w:pPr>
    <w:rPr>
      <w:b/>
      <w:sz w:val="22"/>
    </w:rPr>
  </w:style>
  <w:style w:type="paragraph" w:styleId="Heading4">
    <w:name w:val="heading 4"/>
    <w:basedOn w:val="Normal"/>
    <w:next w:val="Normal"/>
    <w:qFormat/>
    <w:rsid w:val="00143541"/>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3"/>
    </w:pPr>
    <w:rPr>
      <w:b/>
      <w:sz w:val="28"/>
    </w:rPr>
  </w:style>
  <w:style w:type="paragraph" w:styleId="Heading5">
    <w:name w:val="heading 5"/>
    <w:basedOn w:val="Normal"/>
    <w:next w:val="Normal"/>
    <w:qFormat/>
    <w:rsid w:val="00143541"/>
    <w:pPr>
      <w:keepNext/>
      <w:outlineLvl w:val="4"/>
    </w:pPr>
    <w:rPr>
      <w:b/>
      <w:bCs/>
      <w:sz w:val="72"/>
    </w:rPr>
  </w:style>
  <w:style w:type="paragraph" w:styleId="Heading6">
    <w:name w:val="heading 6"/>
    <w:basedOn w:val="Normal"/>
    <w:next w:val="Normal"/>
    <w:qFormat/>
    <w:rsid w:val="00143541"/>
    <w:pPr>
      <w:keepNext/>
      <w:tabs>
        <w:tab w:val="center" w:pos="6840"/>
      </w:tabs>
      <w:ind w:right="-440"/>
      <w:outlineLvl w:val="5"/>
    </w:pPr>
    <w:rPr>
      <w:rFonts w:ascii="Times" w:hAnsi="Times"/>
      <w:i/>
      <w:sz w:val="24"/>
    </w:rPr>
  </w:style>
  <w:style w:type="paragraph" w:styleId="Heading7">
    <w:name w:val="heading 7"/>
    <w:basedOn w:val="Normal"/>
    <w:next w:val="Normal"/>
    <w:qFormat/>
    <w:rsid w:val="00143541"/>
    <w:pPr>
      <w:keepNext/>
      <w:numPr>
        <w:numId w:val="1"/>
      </w:numPr>
      <w:outlineLvl w:val="6"/>
    </w:pPr>
    <w:rPr>
      <w:b/>
      <w:bCs/>
      <w:sz w:val="21"/>
    </w:rPr>
  </w:style>
  <w:style w:type="paragraph" w:styleId="Heading8">
    <w:name w:val="heading 8"/>
    <w:basedOn w:val="Normal"/>
    <w:next w:val="Normal"/>
    <w:qFormat/>
    <w:rsid w:val="00143541"/>
    <w:pPr>
      <w:keepNext/>
      <w:tabs>
        <w:tab w:val="left" w:pos="440"/>
        <w:tab w:val="left" w:pos="980"/>
        <w:tab w:val="left" w:pos="1440"/>
        <w:tab w:val="left" w:pos="1980"/>
        <w:tab w:val="left" w:pos="2520"/>
      </w:tabs>
      <w:ind w:right="-440"/>
      <w:outlineLvl w:val="7"/>
    </w:pPr>
    <w:rPr>
      <w:b/>
      <w:bCs/>
      <w:sz w:val="21"/>
    </w:rPr>
  </w:style>
  <w:style w:type="paragraph" w:styleId="Heading9">
    <w:name w:val="heading 9"/>
    <w:basedOn w:val="Normal"/>
    <w:next w:val="Normal"/>
    <w:qFormat/>
    <w:rsid w:val="00143541"/>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outlineLvl w:val="8"/>
    </w:pPr>
    <w:rPr>
      <w:rFonts w:ascii="Times" w:hAnsi="Times"/>
      <w:b/>
      <w:b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43541"/>
    <w:pPr>
      <w:jc w:val="center"/>
    </w:pPr>
    <w:rPr>
      <w:b/>
      <w:sz w:val="24"/>
    </w:rPr>
  </w:style>
  <w:style w:type="paragraph" w:styleId="BodyTextIndent">
    <w:name w:val="Body Text Indent"/>
    <w:basedOn w:val="Normal"/>
    <w:rsid w:val="00143541"/>
    <w:pPr>
      <w:ind w:left="1440" w:hanging="720"/>
    </w:pPr>
  </w:style>
  <w:style w:type="paragraph" w:styleId="Header">
    <w:name w:val="header"/>
    <w:basedOn w:val="Normal"/>
    <w:rsid w:val="00143541"/>
    <w:pPr>
      <w:tabs>
        <w:tab w:val="center" w:pos="4320"/>
        <w:tab w:val="right" w:pos="8640"/>
      </w:tabs>
    </w:pPr>
  </w:style>
  <w:style w:type="paragraph" w:styleId="Footer">
    <w:name w:val="footer"/>
    <w:basedOn w:val="Normal"/>
    <w:rsid w:val="00143541"/>
    <w:pPr>
      <w:tabs>
        <w:tab w:val="center" w:pos="4320"/>
        <w:tab w:val="right" w:pos="8640"/>
      </w:tabs>
    </w:pPr>
  </w:style>
  <w:style w:type="paragraph" w:styleId="BlockText">
    <w:name w:val="Block Text"/>
    <w:basedOn w:val="Normal"/>
    <w:rsid w:val="00143541"/>
    <w:pPr>
      <w:tabs>
        <w:tab w:val="left" w:pos="440"/>
        <w:tab w:val="left" w:pos="980"/>
        <w:tab w:val="left" w:pos="1440"/>
        <w:tab w:val="left" w:pos="1980"/>
        <w:tab w:val="left" w:pos="2520"/>
        <w:tab w:val="left" w:pos="3320"/>
        <w:tab w:val="left" w:pos="3780"/>
        <w:tab w:val="left" w:pos="4320"/>
        <w:tab w:val="left" w:pos="4680"/>
        <w:tab w:val="left" w:pos="5040"/>
        <w:tab w:val="left" w:pos="5580"/>
        <w:tab w:val="left" w:pos="6120"/>
        <w:tab w:val="left" w:pos="6560"/>
        <w:tab w:val="left" w:pos="7380"/>
      </w:tabs>
      <w:spacing w:line="360" w:lineRule="auto"/>
      <w:ind w:left="979" w:right="-446" w:hanging="979"/>
    </w:pPr>
    <w:rPr>
      <w:rFonts w:ascii="Times" w:hAnsi="Times"/>
    </w:rPr>
  </w:style>
  <w:style w:type="character" w:styleId="Hyperlink">
    <w:name w:val="Hyperlink"/>
    <w:basedOn w:val="DefaultParagraphFont"/>
    <w:rsid w:val="00E84016"/>
    <w:rPr>
      <w:color w:val="0000FF" w:themeColor="hyperlink"/>
      <w:u w:val="single"/>
    </w:rPr>
  </w:style>
  <w:style w:type="character" w:styleId="PlaceholderText">
    <w:name w:val="Placeholder Text"/>
    <w:basedOn w:val="DefaultParagraphFont"/>
    <w:uiPriority w:val="99"/>
    <w:semiHidden/>
    <w:rsid w:val="0058359A"/>
    <w:rPr>
      <w:color w:val="808080"/>
    </w:rPr>
  </w:style>
  <w:style w:type="paragraph" w:styleId="BalloonText">
    <w:name w:val="Balloon Text"/>
    <w:basedOn w:val="Normal"/>
    <w:link w:val="BalloonTextChar"/>
    <w:rsid w:val="006E75BB"/>
    <w:rPr>
      <w:rFonts w:ascii="Tahoma" w:hAnsi="Tahoma" w:cs="Tahoma"/>
      <w:sz w:val="16"/>
      <w:szCs w:val="16"/>
    </w:rPr>
  </w:style>
  <w:style w:type="character" w:customStyle="1" w:styleId="BalloonTextChar">
    <w:name w:val="Balloon Text Char"/>
    <w:basedOn w:val="DefaultParagraphFont"/>
    <w:link w:val="BalloonText"/>
    <w:rsid w:val="006E75BB"/>
    <w:rPr>
      <w:rFonts w:ascii="Tahoma" w:hAnsi="Tahoma" w:cs="Tahoma"/>
      <w:sz w:val="16"/>
      <w:szCs w:val="16"/>
    </w:rPr>
  </w:style>
  <w:style w:type="character" w:styleId="FollowedHyperlink">
    <w:name w:val="FollowedHyperlink"/>
    <w:basedOn w:val="DefaultParagraphFont"/>
    <w:rsid w:val="0066488D"/>
    <w:rPr>
      <w:color w:val="800080" w:themeColor="followedHyperlink"/>
      <w:u w:val="single"/>
    </w:rPr>
  </w:style>
  <w:style w:type="paragraph" w:styleId="ListParagraph">
    <w:name w:val="List Paragraph"/>
    <w:basedOn w:val="Normal"/>
    <w:uiPriority w:val="34"/>
    <w:qFormat/>
    <w:rsid w:val="00185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ports.oah.state.nc.us/ncac/title%2015a%20-%20environment%20and%20natural%20resources/chapter%2002%20-%20environmental%20management/subchapter%20c/15a%20ncac%2002c%20.0225.html" TargetMode="External"/><Relationship Id="rId13" Type="http://schemas.openxmlformats.org/officeDocument/2006/relationships/hyperlink" Target="http://deq.nc.gov/about/divisions/water-resources/water-resources-permits/wastewater-branch/ground-water-protection/ground-water-approved-injectan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ports.oah.state.nc.us/ncac/title%2015a%20-%20environment%20and%20natural%20resources/chapter%2002%20-%20environmental%20management/subchapter%20c/15a%20ncac%2002c%20.0230.html" TargetMode="External"/><Relationship Id="rId12" Type="http://schemas.openxmlformats.org/officeDocument/2006/relationships/hyperlink" Target="http://portal.ncdenr.org/c/document_library/get_file?uuid=6bc67e83-e925-4975-bb8a-d3084da0de4f&amp;groupId=3836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ortal.ncdenr.org/c/document_library/get_file?uuid=6bc67e83-e925-4975-bb8a-d3084da0de4f&amp;groupId=3836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ports.oah.state.nc.us/ncac/title%2015a%20-%20environment%20and%20natural%20resources/chapter%2002%20-%20environmental%20management/subchapter%20c/15a%20ncac%2002c%20.0225.html" TargetMode="External"/><Relationship Id="rId5" Type="http://schemas.openxmlformats.org/officeDocument/2006/relationships/footnotes" Target="footnotes.xml"/><Relationship Id="rId15" Type="http://schemas.openxmlformats.org/officeDocument/2006/relationships/hyperlink" Target="http://portal.ncdenr.org/c/document_library/get_file?uuid=6bc67e83-e925-4975-bb8a-d3084da0de4f&amp;groupId=38364" TargetMode="External"/><Relationship Id="rId10" Type="http://schemas.openxmlformats.org/officeDocument/2006/relationships/hyperlink" Target="http://reports.oah.state.nc.us/ncac/title%2015a%20-%20environment%20and%20natural%20resources/chapter%2002%20-%20environmental%20management/subchapter%20c/15a%20ncac%2002c%20.0230.html"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portal.ncdenr.org/c/document_library/get_file?uuid=6bc67e83-e925-4975-bb8a-d3084da0de4f&amp;groupId=38364" TargetMode="External"/><Relationship Id="rId14" Type="http://schemas.openxmlformats.org/officeDocument/2006/relationships/hyperlink" Target="http://reports.oah.state.nc.us/ncac/title%2015a%20-%20environment%20and%20natural%20resources/chapter%2002%20-%20environmental%20management/subchapter%20l/subchapter%20l%20rul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D561A96B364FB7B68364E9B2E14B0E"/>
        <w:category>
          <w:name w:val="General"/>
          <w:gallery w:val="placeholder"/>
        </w:category>
        <w:types>
          <w:type w:val="bbPlcHdr"/>
        </w:types>
        <w:behaviors>
          <w:behavior w:val="content"/>
        </w:behaviors>
        <w:guid w:val="{2545D5F6-E476-4384-8E3D-EE01621F0535}"/>
      </w:docPartPr>
      <w:docPartBody>
        <w:p w:rsidR="00671A62" w:rsidRDefault="00671A62" w:rsidP="00671A62">
          <w:pPr>
            <w:pStyle w:val="E6D561A96B364FB7B68364E9B2E14B0E"/>
          </w:pPr>
          <w:r w:rsidRPr="005C452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applyBreakingRules/>
    <w:useFELayout/>
    <w:compatSetting w:name="compatibilityMode" w:uri="http://schemas.microsoft.com/office/word" w:val="12"/>
  </w:compat>
  <w:rsids>
    <w:rsidRoot w:val="00671A62"/>
    <w:rsid w:val="00111ECE"/>
    <w:rsid w:val="00281919"/>
    <w:rsid w:val="0032400E"/>
    <w:rsid w:val="0036672C"/>
    <w:rsid w:val="003F745E"/>
    <w:rsid w:val="004A69BC"/>
    <w:rsid w:val="00561679"/>
    <w:rsid w:val="005A7687"/>
    <w:rsid w:val="0063640B"/>
    <w:rsid w:val="00671A62"/>
    <w:rsid w:val="0068092F"/>
    <w:rsid w:val="00680BE0"/>
    <w:rsid w:val="00750135"/>
    <w:rsid w:val="0081293E"/>
    <w:rsid w:val="009825D4"/>
    <w:rsid w:val="00E00A7D"/>
    <w:rsid w:val="00E919E9"/>
    <w:rsid w:val="00F47987"/>
    <w:rsid w:val="00FE2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A62"/>
    <w:rPr>
      <w:color w:val="808080"/>
    </w:rPr>
  </w:style>
  <w:style w:type="paragraph" w:customStyle="1" w:styleId="8770B0A200694ADEA1244BE930CF318A">
    <w:name w:val="8770B0A200694ADEA1244BE930CF318A"/>
    <w:rsid w:val="00671A62"/>
  </w:style>
  <w:style w:type="paragraph" w:customStyle="1" w:styleId="1E5BA080A2E04F05BBD1703090E52BB7">
    <w:name w:val="1E5BA080A2E04F05BBD1703090E52BB7"/>
    <w:rsid w:val="00671A62"/>
  </w:style>
  <w:style w:type="paragraph" w:customStyle="1" w:styleId="E6D561A96B364FB7B68364E9B2E14B0E">
    <w:name w:val="E6D561A96B364FB7B68364E9B2E14B0E"/>
    <w:rsid w:val="00671A62"/>
  </w:style>
  <w:style w:type="paragraph" w:customStyle="1" w:styleId="A227E2B5160D4FDCBD96294CE7BB8A97">
    <w:name w:val="A227E2B5160D4FDCBD96294CE7BB8A97"/>
    <w:rsid w:val="00671A62"/>
  </w:style>
  <w:style w:type="paragraph" w:customStyle="1" w:styleId="622706596A9346E1BA8C0206ABC09643">
    <w:name w:val="622706596A9346E1BA8C0206ABC09643"/>
    <w:rsid w:val="00671A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NORTH CAROLINA</vt:lpstr>
    </vt:vector>
  </TitlesOfParts>
  <Company>NC Division of Water Quality</Company>
  <LinksUpToDate>false</LinksUpToDate>
  <CharactersWithSpaces>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dc:title>
  <dc:creator>UIC GROUP</dc:creator>
  <cp:lastModifiedBy>Rogers, Michael</cp:lastModifiedBy>
  <cp:revision>8</cp:revision>
  <cp:lastPrinted>2013-11-20T14:52:00Z</cp:lastPrinted>
  <dcterms:created xsi:type="dcterms:W3CDTF">2016-03-02T22:45:00Z</dcterms:created>
  <dcterms:modified xsi:type="dcterms:W3CDTF">2016-03-10T20:03:00Z</dcterms:modified>
</cp:coreProperties>
</file>