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1230"/>
        <w:gridCol w:w="957"/>
        <w:gridCol w:w="4533"/>
      </w:tblGrid>
      <w:tr w:rsidR="00D238E2" w14:paraId="51EB997E" w14:textId="77777777" w:rsidTr="24CDC43B">
        <w:trPr>
          <w:trHeight w:val="1140"/>
        </w:trPr>
        <w:tc>
          <w:tcPr>
            <w:tcW w:w="6807" w:type="dxa"/>
            <w:gridSpan w:val="4"/>
            <w:tcBorders>
              <w:top w:val="double" w:sz="4" w:space="0" w:color="auto"/>
              <w:left w:val="double" w:sz="4" w:space="0" w:color="auto"/>
              <w:bottom w:val="double" w:sz="4" w:space="0" w:color="auto"/>
              <w:right w:val="double" w:sz="4" w:space="0" w:color="auto"/>
            </w:tcBorders>
          </w:tcPr>
          <w:p w14:paraId="02D12CCA" w14:textId="77777777" w:rsidR="00D238E2" w:rsidRDefault="00D238E2" w:rsidP="00D238E2">
            <w:pPr>
              <w:rPr>
                <w:b/>
                <w:bCs/>
              </w:rPr>
            </w:pPr>
            <w:r>
              <w:rPr>
                <w:b/>
                <w:bCs/>
              </w:rPr>
              <w:t xml:space="preserve">NORTH CAROLINA DIVISION OF </w:t>
            </w:r>
          </w:p>
          <w:p w14:paraId="2DAFE26D" w14:textId="77777777" w:rsidR="00D238E2" w:rsidRDefault="00D238E2" w:rsidP="00D238E2">
            <w:pPr>
              <w:rPr>
                <w:b/>
                <w:bCs/>
              </w:rPr>
            </w:pPr>
            <w:r>
              <w:rPr>
                <w:b/>
                <w:bCs/>
              </w:rPr>
              <w:t>AIR QUALITY</w:t>
            </w:r>
          </w:p>
          <w:p w14:paraId="4F8E4D69" w14:textId="77777777" w:rsidR="00D238E2" w:rsidRDefault="00D238E2" w:rsidP="00D238E2">
            <w:pPr>
              <w:pStyle w:val="Heading9"/>
              <w:jc w:val="center"/>
              <w:rPr>
                <w:b/>
                <w:bCs/>
                <w:sz w:val="32"/>
                <w:szCs w:val="32"/>
              </w:rPr>
            </w:pPr>
            <w:r>
              <w:rPr>
                <w:sz w:val="32"/>
                <w:szCs w:val="32"/>
              </w:rPr>
              <w:t>Application Review</w:t>
            </w:r>
          </w:p>
          <w:p w14:paraId="213C8F83" w14:textId="77777777" w:rsidR="00D238E2" w:rsidRDefault="00D238E2" w:rsidP="00D238E2">
            <w:pPr>
              <w:rPr>
                <w:b/>
                <w:bCs/>
              </w:rPr>
            </w:pPr>
          </w:p>
          <w:p w14:paraId="2B5A4A51" w14:textId="0A1E15EC" w:rsidR="00D238E2" w:rsidRDefault="00D238E2" w:rsidP="00D238E2">
            <w:r w:rsidRPr="4529762C">
              <w:rPr>
                <w:b/>
                <w:bCs/>
              </w:rPr>
              <w:t>Issue Date:</w:t>
            </w:r>
            <w:r w:rsidR="009A5CE0" w:rsidRPr="4529762C">
              <w:rPr>
                <w:b/>
                <w:bCs/>
              </w:rPr>
              <w:t xml:space="preserve">  </w:t>
            </w:r>
            <w:r w:rsidR="00F121CD">
              <w:t>N/A</w:t>
            </w:r>
          </w:p>
        </w:tc>
        <w:tc>
          <w:tcPr>
            <w:tcW w:w="4533" w:type="dxa"/>
            <w:tcBorders>
              <w:top w:val="double" w:sz="4" w:space="0" w:color="auto"/>
              <w:left w:val="nil"/>
              <w:bottom w:val="double" w:sz="4" w:space="0" w:color="auto"/>
              <w:right w:val="double" w:sz="4" w:space="0" w:color="auto"/>
            </w:tcBorders>
          </w:tcPr>
          <w:p w14:paraId="1CFFED5A" w14:textId="77777777" w:rsidR="00D238E2" w:rsidRPr="001B0B33" w:rsidRDefault="00D238E2" w:rsidP="00D238E2">
            <w:pPr>
              <w:rPr>
                <w:bCs/>
              </w:rPr>
            </w:pPr>
          </w:p>
          <w:p w14:paraId="21415A68" w14:textId="77777777" w:rsidR="00D238E2" w:rsidRPr="001B0B33" w:rsidRDefault="00D238E2" w:rsidP="00D238E2">
            <w:pPr>
              <w:rPr>
                <w:bCs/>
                <w:sz w:val="32"/>
                <w:szCs w:val="32"/>
              </w:rPr>
            </w:pPr>
            <w:r w:rsidRPr="001B0B33">
              <w:rPr>
                <w:bCs/>
                <w:sz w:val="32"/>
                <w:szCs w:val="32"/>
              </w:rPr>
              <w:t xml:space="preserve">General Title V Permit for </w:t>
            </w:r>
          </w:p>
          <w:p w14:paraId="2B75668A" w14:textId="4457C5E2" w:rsidR="00D238E2" w:rsidRDefault="00F74509" w:rsidP="00D238E2">
            <w:r>
              <w:rPr>
                <w:bCs/>
                <w:sz w:val="32"/>
                <w:szCs w:val="32"/>
              </w:rPr>
              <w:t>Existing</w:t>
            </w:r>
            <w:r w:rsidR="002A26F8">
              <w:rPr>
                <w:bCs/>
                <w:sz w:val="32"/>
                <w:szCs w:val="32"/>
              </w:rPr>
              <w:t xml:space="preserve"> </w:t>
            </w:r>
            <w:r w:rsidR="00D238E2" w:rsidRPr="001B0B33">
              <w:rPr>
                <w:bCs/>
                <w:sz w:val="32"/>
                <w:szCs w:val="32"/>
              </w:rPr>
              <w:t>Air Curtain Incinerators</w:t>
            </w:r>
          </w:p>
        </w:tc>
      </w:tr>
      <w:tr w:rsidR="00B054EC" w14:paraId="0F81C9AA" w14:textId="77777777" w:rsidTr="24CDC43B">
        <w:trPr>
          <w:trHeight w:val="627"/>
        </w:trPr>
        <w:tc>
          <w:tcPr>
            <w:tcW w:w="11340" w:type="dxa"/>
            <w:gridSpan w:val="5"/>
            <w:tcBorders>
              <w:top w:val="double" w:sz="4" w:space="0" w:color="auto"/>
              <w:left w:val="double" w:sz="4" w:space="0" w:color="auto"/>
              <w:bottom w:val="double" w:sz="4" w:space="0" w:color="auto"/>
              <w:right w:val="double" w:sz="4" w:space="0" w:color="auto"/>
            </w:tcBorders>
          </w:tcPr>
          <w:p w14:paraId="03CAA0A7" w14:textId="3C1D0083" w:rsidR="00B054EC" w:rsidRDefault="00B054EC" w:rsidP="000F7CFB">
            <w:pPr>
              <w:rPr>
                <w:b/>
                <w:bCs/>
              </w:rPr>
            </w:pPr>
            <w:r>
              <w:t xml:space="preserve">This engineering review is applicable to </w:t>
            </w:r>
            <w:r w:rsidR="00175684">
              <w:t xml:space="preserve">existing </w:t>
            </w:r>
            <w:r>
              <w:t xml:space="preserve">air curtain incinerators </w:t>
            </w:r>
            <w:r w:rsidRPr="005B5FB5">
              <w:t xml:space="preserve">that burn </w:t>
            </w:r>
            <w:r w:rsidRPr="005B5FB5">
              <w:rPr>
                <w:bCs/>
                <w:iCs/>
              </w:rPr>
              <w:t>only</w:t>
            </w:r>
            <w:r>
              <w:rPr>
                <w:bCs/>
                <w:iCs/>
              </w:rPr>
              <w:t xml:space="preserve"> 1</w:t>
            </w:r>
            <w:r w:rsidRPr="005B5FB5">
              <w:rPr>
                <w:bCs/>
                <w:iCs/>
              </w:rPr>
              <w:t xml:space="preserve">00 percent wood waste, 100 percent clean lumber, </w:t>
            </w:r>
            <w:r>
              <w:rPr>
                <w:bCs/>
                <w:iCs/>
              </w:rPr>
              <w:t xml:space="preserve">100 percent yard waste </w:t>
            </w:r>
            <w:r w:rsidRPr="005B5FB5">
              <w:rPr>
                <w:bCs/>
                <w:iCs/>
              </w:rPr>
              <w:t xml:space="preserve">or 100 percent mixture of </w:t>
            </w:r>
            <w:r w:rsidR="00687347" w:rsidRPr="000A2DFC">
              <w:rPr>
                <w:rFonts w:eastAsia="Times New Roman"/>
              </w:rPr>
              <w:t xml:space="preserve">only wood waste, clean lumber and/or yard waste. </w:t>
            </w:r>
          </w:p>
        </w:tc>
      </w:tr>
      <w:tr w:rsidR="000F7CFB" w14:paraId="2EB9F2ED" w14:textId="77777777" w:rsidTr="24CDC43B">
        <w:trPr>
          <w:trHeight w:val="2040"/>
        </w:trPr>
        <w:tc>
          <w:tcPr>
            <w:tcW w:w="6807" w:type="dxa"/>
            <w:gridSpan w:val="4"/>
            <w:tcBorders>
              <w:top w:val="double" w:sz="4" w:space="0" w:color="auto"/>
              <w:left w:val="double" w:sz="4" w:space="0" w:color="auto"/>
              <w:bottom w:val="double" w:sz="4" w:space="0" w:color="auto"/>
              <w:right w:val="double" w:sz="4" w:space="0" w:color="auto"/>
            </w:tcBorders>
          </w:tcPr>
          <w:p w14:paraId="566C5D0D" w14:textId="77777777" w:rsidR="000F7CFB" w:rsidRDefault="000F7CFB" w:rsidP="000F7CFB">
            <w:pPr>
              <w:pStyle w:val="Heading1"/>
              <w:rPr>
                <w:sz w:val="20"/>
                <w:szCs w:val="20"/>
              </w:rPr>
            </w:pPr>
            <w:r>
              <w:rPr>
                <w:sz w:val="20"/>
                <w:szCs w:val="20"/>
              </w:rPr>
              <w:t>Facility Data</w:t>
            </w:r>
          </w:p>
          <w:p w14:paraId="163A933E" w14:textId="77777777" w:rsidR="000F7CFB" w:rsidRDefault="000F7CFB" w:rsidP="000F7CFB"/>
          <w:p w14:paraId="602F6AFE" w14:textId="38994E87" w:rsidR="000F7CFB" w:rsidRDefault="000F7CFB" w:rsidP="000F7CFB">
            <w:pPr>
              <w:pStyle w:val="Heading2"/>
              <w:rPr>
                <w:sz w:val="20"/>
                <w:szCs w:val="20"/>
              </w:rPr>
            </w:pPr>
            <w:r w:rsidRPr="4529762C">
              <w:rPr>
                <w:b/>
                <w:bCs/>
                <w:sz w:val="20"/>
                <w:szCs w:val="20"/>
              </w:rPr>
              <w:t>Applicant (Facility’s Name):</w:t>
            </w:r>
            <w:r w:rsidRPr="4529762C">
              <w:rPr>
                <w:sz w:val="20"/>
                <w:szCs w:val="20"/>
              </w:rPr>
              <w:t xml:space="preserve">  </w:t>
            </w:r>
            <w:r w:rsidR="00A54287">
              <w:rPr>
                <w:sz w:val="20"/>
                <w:szCs w:val="20"/>
              </w:rPr>
              <w:t>N/A</w:t>
            </w:r>
          </w:p>
          <w:p w14:paraId="16287854" w14:textId="77777777" w:rsidR="000F7CFB" w:rsidRDefault="000F7CFB" w:rsidP="000F7CFB"/>
          <w:p w14:paraId="299CF121" w14:textId="77777777" w:rsidR="000F7CFB" w:rsidRDefault="000F7CFB" w:rsidP="000F7CFB">
            <w:r>
              <w:rPr>
                <w:b/>
                <w:bCs/>
              </w:rPr>
              <w:t>Facility Address:</w:t>
            </w:r>
          </w:p>
          <w:p w14:paraId="01FFF1C2" w14:textId="3C6B3218" w:rsidR="000F7CFB" w:rsidRDefault="00A54287" w:rsidP="000F7CFB">
            <w:r>
              <w:t>N/A</w:t>
            </w:r>
          </w:p>
          <w:p w14:paraId="74D56285" w14:textId="393177BC" w:rsidR="00A54287" w:rsidRDefault="00A54287" w:rsidP="000F7CFB"/>
          <w:p w14:paraId="73EC0AAA" w14:textId="77777777" w:rsidR="00A54287" w:rsidRDefault="00A54287" w:rsidP="000F7CFB"/>
          <w:p w14:paraId="52EA4012" w14:textId="20B78C07" w:rsidR="000F7CFB" w:rsidRDefault="000F7CFB" w:rsidP="000F7CFB">
            <w:r>
              <w:rPr>
                <w:b/>
                <w:bCs/>
              </w:rPr>
              <w:t>SIC:</w:t>
            </w:r>
            <w:r>
              <w:t xml:space="preserve">  </w:t>
            </w:r>
            <w:r w:rsidR="009548B9">
              <w:t>4953</w:t>
            </w:r>
            <w:r w:rsidR="00B93345">
              <w:t xml:space="preserve"> </w:t>
            </w:r>
            <w:r w:rsidR="00B93345">
              <w:rPr>
                <w:rStyle w:val="normaltextrun"/>
                <w:color w:val="000000"/>
                <w:shd w:val="clear" w:color="auto" w:fill="FFFFFF"/>
              </w:rPr>
              <w:t>/ Refuse Systems </w:t>
            </w:r>
          </w:p>
          <w:p w14:paraId="7FA8CCE7" w14:textId="1C0C9F9B" w:rsidR="000F7CFB" w:rsidRDefault="000F7CFB" w:rsidP="000F7CFB">
            <w:r>
              <w:rPr>
                <w:b/>
                <w:bCs/>
              </w:rPr>
              <w:t>NAICS:</w:t>
            </w:r>
            <w:r>
              <w:t xml:space="preserve">  </w:t>
            </w:r>
            <w:r w:rsidR="00C1656C" w:rsidRPr="00370A76">
              <w:rPr>
                <w:bCs/>
              </w:rPr>
              <w:t>56221</w:t>
            </w:r>
            <w:r w:rsidR="00C1656C">
              <w:rPr>
                <w:bCs/>
              </w:rPr>
              <w:t>3</w:t>
            </w:r>
            <w:r w:rsidR="003833C7">
              <w:rPr>
                <w:bCs/>
              </w:rPr>
              <w:t xml:space="preserve"> </w:t>
            </w:r>
            <w:r w:rsidR="003833C7">
              <w:rPr>
                <w:rStyle w:val="normaltextrun"/>
                <w:color w:val="000000"/>
                <w:shd w:val="clear" w:color="auto" w:fill="FFFFFF"/>
              </w:rPr>
              <w:t>/ Solid Waste Combustors and Incinerators</w:t>
            </w:r>
          </w:p>
          <w:p w14:paraId="09C9AD03" w14:textId="77777777" w:rsidR="000F7CFB" w:rsidRDefault="000F7CFB" w:rsidP="000F7CFB"/>
          <w:p w14:paraId="18FEFF91" w14:textId="1A20D99B" w:rsidR="000F7CFB" w:rsidRDefault="000F7CFB" w:rsidP="000F7CFB">
            <w:r>
              <w:rPr>
                <w:b/>
                <w:bCs/>
              </w:rPr>
              <w:t xml:space="preserve">Facility Classification: Before: </w:t>
            </w:r>
            <w:r w:rsidR="005D2A47">
              <w:t>N/A</w:t>
            </w:r>
            <w:r>
              <w:t xml:space="preserve"> </w:t>
            </w:r>
            <w:r>
              <w:rPr>
                <w:b/>
                <w:bCs/>
              </w:rPr>
              <w:t xml:space="preserve">After: </w:t>
            </w:r>
            <w:r>
              <w:t xml:space="preserve"> </w:t>
            </w:r>
            <w:r w:rsidR="005D2A47">
              <w:t>General Title V</w:t>
            </w:r>
          </w:p>
          <w:p w14:paraId="099F2F5A" w14:textId="7948E1F4" w:rsidR="000F7CFB" w:rsidRDefault="000F7CFB" w:rsidP="000F7CFB">
            <w:r>
              <w:rPr>
                <w:b/>
                <w:bCs/>
              </w:rPr>
              <w:t>Fee Classification: Before:</w:t>
            </w:r>
            <w:r>
              <w:t xml:space="preserve">  N/A </w:t>
            </w:r>
            <w:r>
              <w:rPr>
                <w:b/>
                <w:bCs/>
              </w:rPr>
              <w:t>After:</w:t>
            </w:r>
            <w:r>
              <w:t xml:space="preserve">  </w:t>
            </w:r>
            <w:r w:rsidR="005D2A47">
              <w:t>General Title V</w:t>
            </w:r>
          </w:p>
        </w:tc>
        <w:tc>
          <w:tcPr>
            <w:tcW w:w="4533" w:type="dxa"/>
            <w:tcBorders>
              <w:top w:val="double" w:sz="4" w:space="0" w:color="auto"/>
              <w:left w:val="nil"/>
              <w:bottom w:val="double" w:sz="4" w:space="0" w:color="auto"/>
              <w:right w:val="double" w:sz="4" w:space="0" w:color="auto"/>
            </w:tcBorders>
          </w:tcPr>
          <w:p w14:paraId="3AE842B9" w14:textId="77777777" w:rsidR="000F7CFB" w:rsidRDefault="000F7CFB" w:rsidP="000F7CFB">
            <w:pPr>
              <w:pStyle w:val="Heading1"/>
              <w:rPr>
                <w:sz w:val="20"/>
                <w:szCs w:val="20"/>
              </w:rPr>
            </w:pPr>
            <w:r>
              <w:rPr>
                <w:sz w:val="20"/>
                <w:szCs w:val="20"/>
              </w:rPr>
              <w:t>Permit Applicability (this application only)</w:t>
            </w:r>
          </w:p>
          <w:p w14:paraId="7B54816E" w14:textId="77777777" w:rsidR="000F7CFB" w:rsidRDefault="000F7CFB" w:rsidP="000F7CFB">
            <w:pPr>
              <w:pStyle w:val="Heading4"/>
              <w:ind w:left="0" w:firstLine="0"/>
              <w:rPr>
                <w:b/>
                <w:bCs/>
                <w:sz w:val="20"/>
                <w:szCs w:val="20"/>
              </w:rPr>
            </w:pPr>
          </w:p>
          <w:p w14:paraId="7A170E01" w14:textId="7622F20F" w:rsidR="000F7CFB" w:rsidRDefault="000F7CFB" w:rsidP="000F7CFB">
            <w:pPr>
              <w:pStyle w:val="Heading4"/>
              <w:ind w:left="0" w:firstLine="0"/>
              <w:rPr>
                <w:sz w:val="20"/>
                <w:szCs w:val="20"/>
              </w:rPr>
            </w:pPr>
            <w:r w:rsidRPr="24CDC43B">
              <w:rPr>
                <w:b/>
                <w:bCs/>
                <w:sz w:val="20"/>
                <w:szCs w:val="20"/>
              </w:rPr>
              <w:t>SIP:</w:t>
            </w:r>
            <w:r w:rsidRPr="24CDC43B">
              <w:rPr>
                <w:sz w:val="20"/>
                <w:szCs w:val="20"/>
              </w:rPr>
              <w:t xml:space="preserve">  </w:t>
            </w:r>
            <w:r w:rsidR="2DF144C2" w:rsidRPr="24CDC43B">
              <w:rPr>
                <w:sz w:val="20"/>
                <w:szCs w:val="20"/>
              </w:rPr>
              <w:t xml:space="preserve">15A NCAC </w:t>
            </w:r>
            <w:r w:rsidRPr="24CDC43B">
              <w:rPr>
                <w:sz w:val="20"/>
                <w:szCs w:val="20"/>
              </w:rPr>
              <w:t>02D .1904</w:t>
            </w:r>
          </w:p>
          <w:p w14:paraId="61813AB1" w14:textId="052354D6" w:rsidR="000F7CFB" w:rsidRDefault="000F7CFB" w:rsidP="4185E334">
            <w:pPr>
              <w:rPr>
                <w:rStyle w:val="eop"/>
                <w:color w:val="FFFFFF" w:themeColor="background1"/>
              </w:rPr>
            </w:pPr>
            <w:r>
              <w:rPr>
                <w:b/>
                <w:bCs/>
              </w:rPr>
              <w:t>NSPS:</w:t>
            </w:r>
            <w:r>
              <w:t xml:space="preserve">  </w:t>
            </w:r>
            <w:r w:rsidR="22BDE8F2">
              <w:t>N/A</w:t>
            </w:r>
          </w:p>
          <w:p w14:paraId="35B57BBB" w14:textId="77777777" w:rsidR="000F7CFB" w:rsidRDefault="000F7CFB" w:rsidP="000F7CFB">
            <w:r>
              <w:rPr>
                <w:b/>
                <w:bCs/>
              </w:rPr>
              <w:t>NESHAP:</w:t>
            </w:r>
            <w:r>
              <w:t xml:space="preserve">  N/A</w:t>
            </w:r>
          </w:p>
          <w:p w14:paraId="0E589033" w14:textId="77777777" w:rsidR="000F7CFB" w:rsidRDefault="000F7CFB" w:rsidP="000F7CFB">
            <w:r>
              <w:rPr>
                <w:b/>
                <w:bCs/>
              </w:rPr>
              <w:t>PSD:</w:t>
            </w:r>
            <w:r>
              <w:t xml:space="preserve">  N/A</w:t>
            </w:r>
          </w:p>
          <w:p w14:paraId="76A0B124" w14:textId="77777777" w:rsidR="000F7CFB" w:rsidRDefault="000F7CFB" w:rsidP="000F7CFB">
            <w:r>
              <w:rPr>
                <w:b/>
                <w:bCs/>
              </w:rPr>
              <w:t>PSD Avoidance:</w:t>
            </w:r>
            <w:r>
              <w:t xml:space="preserve">  N/A</w:t>
            </w:r>
          </w:p>
          <w:p w14:paraId="0DB8B043" w14:textId="77777777" w:rsidR="000F7CFB" w:rsidRDefault="000F7CFB" w:rsidP="000F7CFB">
            <w:r>
              <w:rPr>
                <w:b/>
                <w:bCs/>
              </w:rPr>
              <w:t>NC Toxics:</w:t>
            </w:r>
            <w:r>
              <w:t xml:space="preserve">  N/A</w:t>
            </w:r>
          </w:p>
          <w:p w14:paraId="014EA953" w14:textId="77777777" w:rsidR="000F7CFB" w:rsidRDefault="000F7CFB" w:rsidP="000F7CFB">
            <w:r>
              <w:rPr>
                <w:b/>
                <w:bCs/>
              </w:rPr>
              <w:t>112(r):</w:t>
            </w:r>
            <w:r>
              <w:t xml:space="preserve">  N/A</w:t>
            </w:r>
          </w:p>
          <w:p w14:paraId="55A1795E" w14:textId="0C3B69B6" w:rsidR="000F7CFB" w:rsidRDefault="000F7CFB" w:rsidP="24CDC43B">
            <w:pPr>
              <w:rPr>
                <w:color w:val="000000" w:themeColor="text1"/>
              </w:rPr>
            </w:pPr>
            <w:r>
              <w:rPr>
                <w:b/>
                <w:bCs/>
              </w:rPr>
              <w:t xml:space="preserve">Other:  </w:t>
            </w:r>
            <w:r w:rsidR="4037C326">
              <w:rPr>
                <w:b/>
                <w:bCs/>
              </w:rPr>
              <w:t xml:space="preserve">15A NCAC </w:t>
            </w:r>
            <w:r>
              <w:rPr>
                <w:color w:val="000000"/>
                <w:shd w:val="clear" w:color="auto" w:fill="FFFFFF"/>
              </w:rPr>
              <w:t>02D .1806</w:t>
            </w:r>
            <w:r w:rsidR="00280927">
              <w:rPr>
                <w:color w:val="000000"/>
                <w:shd w:val="clear" w:color="auto" w:fill="FFFFFF"/>
              </w:rPr>
              <w:t>, 02Q .0509 (</w:t>
            </w:r>
            <w:r w:rsidR="006E1265">
              <w:rPr>
                <w:color w:val="000000"/>
                <w:shd w:val="clear" w:color="auto" w:fill="FFFFFF"/>
              </w:rPr>
              <w:t xml:space="preserve">general </w:t>
            </w:r>
            <w:r w:rsidR="0077671D">
              <w:rPr>
                <w:color w:val="000000"/>
                <w:shd w:val="clear" w:color="auto" w:fill="FFFFFF"/>
              </w:rPr>
              <w:t>authority)</w:t>
            </w:r>
            <w:r w:rsidR="1F47B25D">
              <w:rPr>
                <w:color w:val="000000"/>
                <w:shd w:val="clear" w:color="auto" w:fill="FFFFFF"/>
              </w:rPr>
              <w:t xml:space="preserve">, </w:t>
            </w:r>
            <w:r w:rsidR="1A581F73" w:rsidRPr="24CDC43B">
              <w:rPr>
                <w:color w:val="000000" w:themeColor="text1"/>
              </w:rPr>
              <w:t>02Q .0510 (</w:t>
            </w:r>
            <w:r w:rsidR="00457095" w:rsidRPr="24CDC43B">
              <w:rPr>
                <w:color w:val="000000" w:themeColor="text1"/>
              </w:rPr>
              <w:t>m</w:t>
            </w:r>
            <w:r w:rsidR="1A581F73" w:rsidRPr="24CDC43B">
              <w:rPr>
                <w:color w:val="000000" w:themeColor="text1"/>
              </w:rPr>
              <w:t>ultiple temporary sites)</w:t>
            </w:r>
          </w:p>
        </w:tc>
      </w:tr>
      <w:tr w:rsidR="000F7CFB" w14:paraId="382E657B" w14:textId="77777777" w:rsidTr="24CDC43B">
        <w:trPr>
          <w:cantSplit/>
          <w:trHeight w:val="303"/>
        </w:trPr>
        <w:tc>
          <w:tcPr>
            <w:tcW w:w="6807" w:type="dxa"/>
            <w:gridSpan w:val="4"/>
            <w:tcBorders>
              <w:top w:val="double" w:sz="4" w:space="0" w:color="auto"/>
              <w:left w:val="double" w:sz="4" w:space="0" w:color="auto"/>
              <w:bottom w:val="double" w:sz="4" w:space="0" w:color="auto"/>
              <w:right w:val="double" w:sz="4" w:space="0" w:color="auto"/>
            </w:tcBorders>
          </w:tcPr>
          <w:p w14:paraId="2EA93787" w14:textId="31D4A835" w:rsidR="000F7CFB" w:rsidRDefault="000F7CFB" w:rsidP="000F7CFB">
            <w:pPr>
              <w:pStyle w:val="Heading1"/>
              <w:rPr>
                <w:sz w:val="20"/>
                <w:szCs w:val="20"/>
              </w:rPr>
            </w:pPr>
            <w:r>
              <w:rPr>
                <w:sz w:val="20"/>
                <w:szCs w:val="20"/>
              </w:rPr>
              <w:t>Contact Data</w:t>
            </w:r>
          </w:p>
        </w:tc>
        <w:tc>
          <w:tcPr>
            <w:tcW w:w="4533" w:type="dxa"/>
            <w:vMerge w:val="restart"/>
            <w:tcBorders>
              <w:top w:val="double" w:sz="4" w:space="0" w:color="auto"/>
              <w:left w:val="nil"/>
              <w:right w:val="double" w:sz="4" w:space="0" w:color="auto"/>
            </w:tcBorders>
          </w:tcPr>
          <w:p w14:paraId="2CC4102F" w14:textId="77777777" w:rsidR="000F7CFB" w:rsidRDefault="000F7CFB" w:rsidP="000F7CFB">
            <w:pPr>
              <w:pStyle w:val="Heading1"/>
              <w:rPr>
                <w:sz w:val="20"/>
                <w:szCs w:val="20"/>
              </w:rPr>
            </w:pPr>
            <w:r>
              <w:rPr>
                <w:sz w:val="20"/>
                <w:szCs w:val="20"/>
              </w:rPr>
              <w:t>Application Data</w:t>
            </w:r>
          </w:p>
          <w:p w14:paraId="78ADA241" w14:textId="77777777" w:rsidR="000F7CFB" w:rsidRDefault="000F7CFB" w:rsidP="000F7CFB"/>
          <w:p w14:paraId="383686E2" w14:textId="24EAC917" w:rsidR="000F7CFB" w:rsidRDefault="000F7CFB" w:rsidP="000F7CFB">
            <w:pPr>
              <w:pStyle w:val="Heading2"/>
              <w:rPr>
                <w:sz w:val="20"/>
                <w:szCs w:val="20"/>
              </w:rPr>
            </w:pPr>
            <w:r>
              <w:rPr>
                <w:b/>
                <w:bCs/>
                <w:sz w:val="20"/>
                <w:szCs w:val="20"/>
              </w:rPr>
              <w:t>Application Number:</w:t>
            </w:r>
            <w:r>
              <w:rPr>
                <w:sz w:val="20"/>
                <w:szCs w:val="20"/>
              </w:rPr>
              <w:t xml:space="preserve">  </w:t>
            </w:r>
            <w:r w:rsidR="75BCDDE1" w:rsidRPr="690AF18A">
              <w:rPr>
                <w:sz w:val="20"/>
                <w:szCs w:val="20"/>
              </w:rPr>
              <w:t>N/A</w:t>
            </w:r>
          </w:p>
          <w:p w14:paraId="1EE15BE7" w14:textId="2969CC48" w:rsidR="000F7CFB" w:rsidRDefault="000F7CFB" w:rsidP="000F7CFB">
            <w:pPr>
              <w:pStyle w:val="Heading7"/>
              <w:rPr>
                <w:b w:val="0"/>
                <w:bCs w:val="0"/>
              </w:rPr>
            </w:pPr>
            <w:r>
              <w:t>Date Received:</w:t>
            </w:r>
            <w:r>
              <w:rPr>
                <w:b w:val="0"/>
                <w:bCs w:val="0"/>
              </w:rPr>
              <w:t xml:space="preserve">  </w:t>
            </w:r>
            <w:r w:rsidR="0EC28C21">
              <w:rPr>
                <w:b w:val="0"/>
                <w:bCs w:val="0"/>
              </w:rPr>
              <w:t>N/A</w:t>
            </w:r>
          </w:p>
          <w:p w14:paraId="468F718D" w14:textId="0C582355" w:rsidR="000F7CFB" w:rsidRDefault="000F7CFB" w:rsidP="000F7CFB">
            <w:r>
              <w:rPr>
                <w:b/>
                <w:bCs/>
              </w:rPr>
              <w:t>Application Type:</w:t>
            </w:r>
            <w:r>
              <w:t xml:space="preserve"> Greenfield </w:t>
            </w:r>
            <w:r w:rsidR="00C56F1A">
              <w:t xml:space="preserve">or </w:t>
            </w:r>
            <w:r w:rsidR="00EC2FD9">
              <w:t>Modification</w:t>
            </w:r>
          </w:p>
          <w:p w14:paraId="080416C0" w14:textId="2E5DE20E" w:rsidR="000F7CFB" w:rsidRDefault="000F7CFB" w:rsidP="000F7CFB">
            <w:r>
              <w:rPr>
                <w:b/>
                <w:bCs/>
              </w:rPr>
              <w:t>Application Schedule:</w:t>
            </w:r>
            <w:r>
              <w:t xml:space="preserve">  </w:t>
            </w:r>
            <w:r w:rsidR="00C56F1A">
              <w:t xml:space="preserve">General </w:t>
            </w:r>
            <w:r>
              <w:t>T</w:t>
            </w:r>
            <w:r w:rsidR="005E0305">
              <w:t xml:space="preserve">itle </w:t>
            </w:r>
            <w:r>
              <w:t>V</w:t>
            </w:r>
          </w:p>
          <w:p w14:paraId="1FE98624" w14:textId="77777777" w:rsidR="000F7CFB" w:rsidRDefault="000F7CFB" w:rsidP="000F7CFB">
            <w:pPr>
              <w:pStyle w:val="Heading8"/>
            </w:pPr>
            <w:r>
              <w:t>Existing Permit Data</w:t>
            </w:r>
          </w:p>
          <w:p w14:paraId="5CCBC401" w14:textId="77777777" w:rsidR="000F7CFB" w:rsidRDefault="000F7CFB" w:rsidP="000F7CFB">
            <w:pPr>
              <w:pStyle w:val="Heading7"/>
              <w:rPr>
                <w:b w:val="0"/>
                <w:bCs w:val="0"/>
              </w:rPr>
            </w:pPr>
            <w:r>
              <w:t>Existing Permit Number:</w:t>
            </w:r>
            <w:r>
              <w:rPr>
                <w:b w:val="0"/>
                <w:bCs w:val="0"/>
              </w:rPr>
              <w:t xml:space="preserve">  N/A</w:t>
            </w:r>
          </w:p>
          <w:p w14:paraId="102B4BA8" w14:textId="77777777" w:rsidR="000F7CFB" w:rsidRDefault="000F7CFB" w:rsidP="000F7CFB">
            <w:r>
              <w:rPr>
                <w:b/>
                <w:bCs/>
              </w:rPr>
              <w:t>Existing Permit Issue Date:</w:t>
            </w:r>
            <w:r>
              <w:t xml:space="preserve">  N/A</w:t>
            </w:r>
          </w:p>
          <w:p w14:paraId="68023815" w14:textId="77777777" w:rsidR="000F7CFB" w:rsidRDefault="000F7CFB" w:rsidP="000F7CFB">
            <w:r>
              <w:rPr>
                <w:b/>
                <w:bCs/>
              </w:rPr>
              <w:t>Existing Permit Expiration Date:</w:t>
            </w:r>
            <w:r>
              <w:t xml:space="preserve">  N/A</w:t>
            </w:r>
          </w:p>
        </w:tc>
      </w:tr>
      <w:tr w:rsidR="000F7CFB" w14:paraId="4B08C3DF" w14:textId="77777777" w:rsidTr="24CDC43B">
        <w:trPr>
          <w:cantSplit/>
          <w:trHeight w:val="1230"/>
        </w:trPr>
        <w:tc>
          <w:tcPr>
            <w:tcW w:w="2310" w:type="dxa"/>
            <w:tcBorders>
              <w:top w:val="double" w:sz="4" w:space="0" w:color="auto"/>
              <w:left w:val="double" w:sz="4" w:space="0" w:color="auto"/>
              <w:bottom w:val="double" w:sz="4" w:space="0" w:color="auto"/>
              <w:right w:val="double" w:sz="4" w:space="0" w:color="auto"/>
            </w:tcBorders>
          </w:tcPr>
          <w:p w14:paraId="66F7F014" w14:textId="77777777" w:rsidR="000F7CFB" w:rsidRDefault="000F7CFB" w:rsidP="000F7CFB">
            <w:pPr>
              <w:pStyle w:val="Heading1"/>
              <w:rPr>
                <w:sz w:val="20"/>
                <w:szCs w:val="20"/>
              </w:rPr>
            </w:pPr>
            <w:r>
              <w:rPr>
                <w:sz w:val="20"/>
                <w:szCs w:val="20"/>
              </w:rPr>
              <w:t>Facility Contact</w:t>
            </w:r>
          </w:p>
          <w:p w14:paraId="50C22BA5" w14:textId="77777777" w:rsidR="000F7CFB" w:rsidRDefault="000F7CFB" w:rsidP="000F7CFB"/>
          <w:p w14:paraId="0B2EB2E0" w14:textId="13D5C6C2" w:rsidR="000F7CFB" w:rsidRPr="00953544" w:rsidRDefault="00953544" w:rsidP="00953544">
            <w:pPr>
              <w:jc w:val="center"/>
            </w:pPr>
            <w:r w:rsidRPr="00953544">
              <w:t>N/A</w:t>
            </w:r>
          </w:p>
        </w:tc>
        <w:tc>
          <w:tcPr>
            <w:tcW w:w="2310" w:type="dxa"/>
            <w:tcBorders>
              <w:top w:val="double" w:sz="4" w:space="0" w:color="auto"/>
              <w:left w:val="double" w:sz="4" w:space="0" w:color="auto"/>
              <w:bottom w:val="double" w:sz="4" w:space="0" w:color="auto"/>
              <w:right w:val="double" w:sz="4" w:space="0" w:color="auto"/>
            </w:tcBorders>
          </w:tcPr>
          <w:p w14:paraId="1990E317" w14:textId="77777777" w:rsidR="000F7CFB" w:rsidRDefault="000F7CFB" w:rsidP="000F7CFB">
            <w:pPr>
              <w:pStyle w:val="Heading8"/>
            </w:pPr>
            <w:r>
              <w:t>Authorized Contact</w:t>
            </w:r>
          </w:p>
          <w:p w14:paraId="6664A72B" w14:textId="77777777" w:rsidR="000F7CFB" w:rsidRDefault="000F7CFB" w:rsidP="000F7CFB"/>
          <w:p w14:paraId="4093A35C" w14:textId="0B862E76" w:rsidR="000F7CFB" w:rsidRDefault="00953544" w:rsidP="00953544">
            <w:pPr>
              <w:jc w:val="center"/>
            </w:pPr>
            <w:r>
              <w:t>N/A</w:t>
            </w:r>
          </w:p>
        </w:tc>
        <w:tc>
          <w:tcPr>
            <w:tcW w:w="2187" w:type="dxa"/>
            <w:gridSpan w:val="2"/>
            <w:tcBorders>
              <w:top w:val="double" w:sz="4" w:space="0" w:color="auto"/>
              <w:left w:val="double" w:sz="4" w:space="0" w:color="auto"/>
              <w:bottom w:val="double" w:sz="4" w:space="0" w:color="auto"/>
              <w:right w:val="double" w:sz="4" w:space="0" w:color="auto"/>
            </w:tcBorders>
          </w:tcPr>
          <w:p w14:paraId="7AEEDE3B" w14:textId="77777777" w:rsidR="000F7CFB" w:rsidRDefault="000F7CFB" w:rsidP="000F7CFB">
            <w:pPr>
              <w:pStyle w:val="Heading8"/>
            </w:pPr>
            <w:r>
              <w:t>Technical Contact</w:t>
            </w:r>
          </w:p>
          <w:p w14:paraId="38D06728" w14:textId="77777777" w:rsidR="000F7CFB" w:rsidRDefault="000F7CFB" w:rsidP="000F7CFB"/>
          <w:p w14:paraId="2E124EC3" w14:textId="28E91B30" w:rsidR="00953544" w:rsidRDefault="00953544" w:rsidP="00953544">
            <w:pPr>
              <w:jc w:val="center"/>
            </w:pPr>
            <w:r>
              <w:t>N/A</w:t>
            </w:r>
          </w:p>
          <w:p w14:paraId="09386859" w14:textId="2A3C7E52" w:rsidR="000F7CFB" w:rsidRDefault="000F7CFB" w:rsidP="000F7CFB"/>
        </w:tc>
        <w:tc>
          <w:tcPr>
            <w:tcW w:w="4533" w:type="dxa"/>
            <w:vMerge/>
          </w:tcPr>
          <w:p w14:paraId="5407D1CF" w14:textId="77777777" w:rsidR="000F7CFB" w:rsidRDefault="000F7CFB" w:rsidP="000F7CFB">
            <w:pPr>
              <w:pStyle w:val="Heading1"/>
              <w:rPr>
                <w:sz w:val="20"/>
                <w:szCs w:val="20"/>
              </w:rPr>
            </w:pPr>
          </w:p>
        </w:tc>
      </w:tr>
      <w:tr w:rsidR="000F7CFB" w14:paraId="132B1EB7" w14:textId="77777777" w:rsidTr="24CDC43B">
        <w:trPr>
          <w:cantSplit/>
          <w:trHeight w:val="1158"/>
        </w:trPr>
        <w:tc>
          <w:tcPr>
            <w:tcW w:w="11340" w:type="dxa"/>
            <w:gridSpan w:val="5"/>
            <w:tcBorders>
              <w:top w:val="double" w:sz="4" w:space="0" w:color="auto"/>
              <w:left w:val="double" w:sz="4" w:space="0" w:color="auto"/>
              <w:bottom w:val="double" w:sz="4" w:space="0" w:color="auto"/>
              <w:right w:val="double" w:sz="4" w:space="0" w:color="auto"/>
            </w:tcBorders>
          </w:tcPr>
          <w:p w14:paraId="2A4F1B67" w14:textId="77777777" w:rsidR="000F7CFB" w:rsidRDefault="000F7CFB" w:rsidP="000F7CFB">
            <w:pPr>
              <w:pStyle w:val="Heading2"/>
              <w:keepNext w:val="0"/>
              <w:rPr>
                <w:rFonts w:eastAsia="Times New Roman"/>
                <w:b/>
                <w:sz w:val="20"/>
                <w:szCs w:val="20"/>
              </w:rPr>
            </w:pPr>
            <w:r>
              <w:rPr>
                <w:rFonts w:eastAsia="Times New Roman"/>
              </w:rPr>
              <w:t xml:space="preserve">  </w:t>
            </w:r>
            <w:r>
              <w:rPr>
                <w:rFonts w:eastAsia="Times New Roman"/>
                <w:b/>
                <w:sz w:val="20"/>
                <w:szCs w:val="20"/>
              </w:rPr>
              <w:t>Total Actual emissions in TONS/YEAR: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170"/>
              <w:gridCol w:w="1260"/>
              <w:gridCol w:w="1260"/>
              <w:gridCol w:w="1170"/>
              <w:gridCol w:w="1260"/>
              <w:gridCol w:w="1350"/>
              <w:gridCol w:w="2582"/>
            </w:tblGrid>
            <w:tr w:rsidR="000F7CFB" w14:paraId="17FF9345" w14:textId="77777777" w:rsidTr="00D21181">
              <w:tc>
                <w:tcPr>
                  <w:tcW w:w="105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7DB0CA5" w14:textId="77777777" w:rsidR="000F7CFB" w:rsidRPr="00A35002" w:rsidRDefault="000F7CFB" w:rsidP="000F7CFB">
                  <w:pPr>
                    <w:jc w:val="center"/>
                    <w:rPr>
                      <w:rFonts w:eastAsia="Times New Roman"/>
                      <w:b/>
                      <w:sz w:val="16"/>
                      <w:szCs w:val="16"/>
                    </w:rPr>
                  </w:pPr>
                  <w:r>
                    <w:rPr>
                      <w:rFonts w:eastAsia="Times New Roman"/>
                      <w:b/>
                      <w:sz w:val="16"/>
                      <w:szCs w:val="16"/>
                    </w:rPr>
                    <w:t>CY</w:t>
                  </w:r>
                </w:p>
              </w:tc>
              <w:tc>
                <w:tcPr>
                  <w:tcW w:w="11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980E1B1" w14:textId="77777777" w:rsidR="000F7CFB" w:rsidRPr="009669FA" w:rsidRDefault="000F7CFB" w:rsidP="000F7CFB">
                  <w:pPr>
                    <w:jc w:val="center"/>
                    <w:rPr>
                      <w:rFonts w:eastAsia="Times New Roman"/>
                      <w:b/>
                      <w:sz w:val="16"/>
                      <w:szCs w:val="16"/>
                    </w:rPr>
                  </w:pPr>
                  <w:r w:rsidRPr="009669FA">
                    <w:rPr>
                      <w:rFonts w:eastAsia="Times New Roman"/>
                      <w:b/>
                      <w:sz w:val="16"/>
                      <w:szCs w:val="16"/>
                    </w:rPr>
                    <w:t>SO2</w:t>
                  </w:r>
                </w:p>
              </w:tc>
              <w:tc>
                <w:tcPr>
                  <w:tcW w:w="126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05F35A5" w14:textId="77777777" w:rsidR="000F7CFB" w:rsidRPr="009669FA" w:rsidRDefault="000F7CFB" w:rsidP="000F7CFB">
                  <w:pPr>
                    <w:jc w:val="center"/>
                    <w:rPr>
                      <w:rFonts w:eastAsia="Times New Roman"/>
                      <w:b/>
                      <w:sz w:val="16"/>
                      <w:szCs w:val="16"/>
                    </w:rPr>
                  </w:pPr>
                  <w:r w:rsidRPr="009669FA">
                    <w:rPr>
                      <w:rFonts w:eastAsia="Times New Roman"/>
                      <w:b/>
                      <w:sz w:val="16"/>
                      <w:szCs w:val="16"/>
                    </w:rPr>
                    <w:t>NOX</w:t>
                  </w:r>
                </w:p>
              </w:tc>
              <w:tc>
                <w:tcPr>
                  <w:tcW w:w="126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F99B576" w14:textId="77777777" w:rsidR="000F7CFB" w:rsidRPr="009669FA" w:rsidRDefault="000F7CFB" w:rsidP="000F7CFB">
                  <w:pPr>
                    <w:jc w:val="center"/>
                    <w:rPr>
                      <w:rFonts w:eastAsia="Times New Roman"/>
                      <w:b/>
                      <w:sz w:val="16"/>
                      <w:szCs w:val="16"/>
                    </w:rPr>
                  </w:pPr>
                  <w:r w:rsidRPr="009669FA">
                    <w:rPr>
                      <w:rFonts w:eastAsia="Times New Roman"/>
                      <w:b/>
                      <w:sz w:val="16"/>
                      <w:szCs w:val="16"/>
                    </w:rPr>
                    <w:t>VOC</w:t>
                  </w:r>
                </w:p>
              </w:tc>
              <w:tc>
                <w:tcPr>
                  <w:tcW w:w="11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6D34463" w14:textId="77777777" w:rsidR="000F7CFB" w:rsidRPr="009669FA" w:rsidRDefault="000F7CFB" w:rsidP="000F7CFB">
                  <w:pPr>
                    <w:jc w:val="center"/>
                    <w:rPr>
                      <w:rFonts w:eastAsia="Times New Roman"/>
                      <w:b/>
                      <w:sz w:val="16"/>
                      <w:szCs w:val="16"/>
                    </w:rPr>
                  </w:pPr>
                  <w:r w:rsidRPr="009669FA">
                    <w:rPr>
                      <w:rFonts w:eastAsia="Times New Roman"/>
                      <w:b/>
                      <w:sz w:val="16"/>
                      <w:szCs w:val="16"/>
                    </w:rPr>
                    <w:t>CO</w:t>
                  </w:r>
                </w:p>
              </w:tc>
              <w:tc>
                <w:tcPr>
                  <w:tcW w:w="126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1F35F9B" w14:textId="77777777" w:rsidR="000F7CFB" w:rsidRPr="009669FA" w:rsidRDefault="000F7CFB" w:rsidP="000F7CFB">
                  <w:pPr>
                    <w:jc w:val="center"/>
                    <w:rPr>
                      <w:rFonts w:eastAsia="Times New Roman"/>
                      <w:b/>
                      <w:sz w:val="16"/>
                      <w:szCs w:val="16"/>
                    </w:rPr>
                  </w:pPr>
                  <w:r w:rsidRPr="009669FA">
                    <w:rPr>
                      <w:rFonts w:eastAsia="Times New Roman"/>
                      <w:b/>
                      <w:sz w:val="16"/>
                      <w:szCs w:val="16"/>
                    </w:rPr>
                    <w:t>PM10</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0A7AEC0" w14:textId="77777777" w:rsidR="000F7CFB" w:rsidRPr="009669FA" w:rsidRDefault="000F7CFB" w:rsidP="000F7CFB">
                  <w:pPr>
                    <w:jc w:val="center"/>
                    <w:rPr>
                      <w:rFonts w:eastAsia="Times New Roman"/>
                      <w:b/>
                      <w:sz w:val="16"/>
                      <w:szCs w:val="16"/>
                    </w:rPr>
                  </w:pPr>
                  <w:r w:rsidRPr="009669FA">
                    <w:rPr>
                      <w:rFonts w:eastAsia="Times New Roman"/>
                      <w:b/>
                      <w:sz w:val="16"/>
                      <w:szCs w:val="16"/>
                    </w:rPr>
                    <w:t>Total HAP</w:t>
                  </w:r>
                </w:p>
              </w:tc>
              <w:tc>
                <w:tcPr>
                  <w:tcW w:w="2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BE7D5BD" w14:textId="77777777" w:rsidR="000F7CFB" w:rsidRPr="009669FA" w:rsidRDefault="000F7CFB" w:rsidP="000F7CFB">
                  <w:pPr>
                    <w:jc w:val="center"/>
                    <w:rPr>
                      <w:rFonts w:eastAsia="Times New Roman"/>
                      <w:b/>
                      <w:sz w:val="16"/>
                      <w:szCs w:val="16"/>
                    </w:rPr>
                  </w:pPr>
                  <w:r w:rsidRPr="009669FA">
                    <w:rPr>
                      <w:rFonts w:eastAsia="Times New Roman"/>
                      <w:b/>
                      <w:sz w:val="16"/>
                      <w:szCs w:val="16"/>
                    </w:rPr>
                    <w:t xml:space="preserve">Largest HAP </w:t>
                  </w:r>
                </w:p>
              </w:tc>
            </w:tr>
          </w:tbl>
          <w:p w14:paraId="42C18F37" w14:textId="77777777" w:rsidR="000F7CFB" w:rsidRPr="00606B33" w:rsidRDefault="000F7CFB" w:rsidP="000F7CFB">
            <w:pPr>
              <w:rPr>
                <w:rFonts w:eastAsia="Times New Roman"/>
                <w:b/>
              </w:rPr>
            </w:pPr>
            <w:r w:rsidRPr="00606B33">
              <w:rPr>
                <w:rFonts w:eastAsia="Times New Roman"/>
                <w:b/>
              </w:rPr>
              <w:t>&lt;No Inventory&gt;</w:t>
            </w:r>
          </w:p>
          <w:p w14:paraId="169FFFF5" w14:textId="77777777" w:rsidR="000F7CFB" w:rsidRPr="001E159F" w:rsidRDefault="000F7CFB" w:rsidP="000F7CFB">
            <w:pPr>
              <w:jc w:val="right"/>
              <w:rPr>
                <w:rFonts w:eastAsia="Times New Roman"/>
              </w:rPr>
            </w:pPr>
          </w:p>
        </w:tc>
      </w:tr>
      <w:tr w:rsidR="000F7CFB" w14:paraId="21B1F22E" w14:textId="77777777" w:rsidTr="24CDC43B">
        <w:trPr>
          <w:cantSplit/>
          <w:trHeight w:val="780"/>
        </w:trPr>
        <w:tc>
          <w:tcPr>
            <w:tcW w:w="5850" w:type="dxa"/>
            <w:gridSpan w:val="3"/>
            <w:tcBorders>
              <w:top w:val="double" w:sz="4" w:space="0" w:color="auto"/>
              <w:left w:val="double" w:sz="4" w:space="0" w:color="auto"/>
              <w:bottom w:val="double" w:sz="4" w:space="0" w:color="auto"/>
              <w:right w:val="double" w:sz="4" w:space="0" w:color="auto"/>
            </w:tcBorders>
          </w:tcPr>
          <w:p w14:paraId="78461B9B" w14:textId="60522D6C" w:rsidR="000F7CFB" w:rsidRDefault="000F7CFB" w:rsidP="000F7CFB">
            <w:pPr>
              <w:pStyle w:val="Heading2"/>
              <w:rPr>
                <w:sz w:val="20"/>
              </w:rPr>
            </w:pPr>
            <w:r>
              <w:rPr>
                <w:sz w:val="20"/>
              </w:rPr>
              <w:t xml:space="preserve"> </w:t>
            </w:r>
            <w:r>
              <w:rPr>
                <w:b/>
                <w:sz w:val="20"/>
              </w:rPr>
              <w:t>Review Engineer:</w:t>
            </w:r>
            <w:r>
              <w:rPr>
                <w:sz w:val="20"/>
              </w:rPr>
              <w:t xml:space="preserve">  </w:t>
            </w:r>
          </w:p>
          <w:p w14:paraId="349E144D" w14:textId="77777777" w:rsidR="000F7CFB" w:rsidRDefault="000F7CFB" w:rsidP="000F7CFB">
            <w:pPr>
              <w:rPr>
                <w:szCs w:val="24"/>
              </w:rPr>
            </w:pPr>
          </w:p>
          <w:p w14:paraId="2F7DA5B7" w14:textId="67911785" w:rsidR="000F7CFB" w:rsidRPr="00B54DE3" w:rsidRDefault="000F7CFB" w:rsidP="000F7CFB">
            <w:pPr>
              <w:rPr>
                <w:bCs/>
                <w:szCs w:val="24"/>
              </w:rPr>
            </w:pPr>
            <w:r>
              <w:rPr>
                <w:szCs w:val="24"/>
              </w:rPr>
              <w:t xml:space="preserve"> </w:t>
            </w:r>
            <w:r>
              <w:rPr>
                <w:b/>
                <w:szCs w:val="24"/>
              </w:rPr>
              <w:t>Review Engineer’s Signature:                Date:</w:t>
            </w:r>
            <w:r w:rsidR="00B54DE3">
              <w:rPr>
                <w:b/>
                <w:szCs w:val="24"/>
              </w:rPr>
              <w:t xml:space="preserve"> </w:t>
            </w:r>
            <w:r w:rsidR="00B54DE3">
              <w:rPr>
                <w:bCs/>
                <w:szCs w:val="24"/>
              </w:rPr>
              <w:t xml:space="preserve"> N/A</w:t>
            </w:r>
          </w:p>
          <w:p w14:paraId="024B2BDC" w14:textId="77777777" w:rsidR="000F7CFB" w:rsidRDefault="000F7CFB" w:rsidP="000F7CFB">
            <w:pPr>
              <w:rPr>
                <w:b/>
                <w:szCs w:val="24"/>
              </w:rPr>
            </w:pPr>
          </w:p>
          <w:p w14:paraId="22D33CFD" w14:textId="77777777" w:rsidR="000F7CFB" w:rsidRDefault="000F7CFB" w:rsidP="000F7CFB">
            <w:pPr>
              <w:rPr>
                <w:szCs w:val="24"/>
              </w:rPr>
            </w:pPr>
          </w:p>
        </w:tc>
        <w:tc>
          <w:tcPr>
            <w:tcW w:w="5490" w:type="dxa"/>
            <w:gridSpan w:val="2"/>
            <w:tcBorders>
              <w:top w:val="double" w:sz="4" w:space="0" w:color="auto"/>
              <w:left w:val="double" w:sz="4" w:space="0" w:color="auto"/>
              <w:bottom w:val="double" w:sz="4" w:space="0" w:color="auto"/>
              <w:right w:val="double" w:sz="4" w:space="0" w:color="auto"/>
            </w:tcBorders>
          </w:tcPr>
          <w:p w14:paraId="1CD7882F" w14:textId="77777777" w:rsidR="000F7CFB" w:rsidRDefault="000F7CFB" w:rsidP="000F7CFB">
            <w:pPr>
              <w:pStyle w:val="Heading2"/>
              <w:jc w:val="center"/>
              <w:rPr>
                <w:b/>
                <w:sz w:val="20"/>
              </w:rPr>
            </w:pPr>
            <w:r>
              <w:rPr>
                <w:b/>
                <w:sz w:val="20"/>
              </w:rPr>
              <w:t>Comments / Recommendations:</w:t>
            </w:r>
          </w:p>
          <w:p w14:paraId="1390377D" w14:textId="6C87F3FA" w:rsidR="000F7CFB" w:rsidRDefault="000F7CFB" w:rsidP="000F7CFB">
            <w:pPr>
              <w:rPr>
                <w:szCs w:val="24"/>
              </w:rPr>
            </w:pPr>
            <w:r>
              <w:rPr>
                <w:b/>
                <w:szCs w:val="24"/>
              </w:rPr>
              <w:t>Issue</w:t>
            </w:r>
            <w:r w:rsidR="00B54DE3">
              <w:rPr>
                <w:b/>
                <w:szCs w:val="24"/>
              </w:rPr>
              <w:t xml:space="preserve">:  </w:t>
            </w:r>
            <w:r w:rsidR="00B54DE3">
              <w:rPr>
                <w:bCs/>
                <w:szCs w:val="24"/>
              </w:rPr>
              <w:t>N/A</w:t>
            </w:r>
            <w:r w:rsidR="00B54DE3">
              <w:rPr>
                <w:szCs w:val="24"/>
              </w:rPr>
              <w:t xml:space="preserve"> </w:t>
            </w:r>
          </w:p>
          <w:p w14:paraId="1EAD63AB" w14:textId="15F1AEAB" w:rsidR="000F7CFB" w:rsidRDefault="000F7CFB" w:rsidP="000F7CFB">
            <w:pPr>
              <w:rPr>
                <w:szCs w:val="24"/>
              </w:rPr>
            </w:pPr>
            <w:r>
              <w:rPr>
                <w:b/>
                <w:szCs w:val="24"/>
              </w:rPr>
              <w:t>Permit Issue Date:</w:t>
            </w:r>
            <w:r>
              <w:rPr>
                <w:szCs w:val="24"/>
              </w:rPr>
              <w:t xml:space="preserve">  </w:t>
            </w:r>
            <w:r w:rsidR="00B54DE3">
              <w:rPr>
                <w:szCs w:val="24"/>
              </w:rPr>
              <w:t>N/A</w:t>
            </w:r>
          </w:p>
          <w:p w14:paraId="7CD565DE" w14:textId="49948FB9" w:rsidR="000F7CFB" w:rsidRDefault="000F7CFB" w:rsidP="000F7CFB">
            <w:pPr>
              <w:rPr>
                <w:szCs w:val="24"/>
              </w:rPr>
            </w:pPr>
            <w:r>
              <w:rPr>
                <w:b/>
                <w:szCs w:val="24"/>
              </w:rPr>
              <w:t>Permit Expiration Date:</w:t>
            </w:r>
            <w:r>
              <w:rPr>
                <w:szCs w:val="24"/>
              </w:rPr>
              <w:t xml:space="preserve">  </w:t>
            </w:r>
            <w:r w:rsidR="00B54DE3">
              <w:rPr>
                <w:szCs w:val="24"/>
              </w:rPr>
              <w:t>N/A</w:t>
            </w:r>
          </w:p>
        </w:tc>
      </w:tr>
    </w:tbl>
    <w:p w14:paraId="2CE3F8DB" w14:textId="77777777" w:rsidR="00C7765D" w:rsidRPr="002C73DF" w:rsidRDefault="00C7765D" w:rsidP="00C7765D">
      <w:pPr>
        <w:numPr>
          <w:ilvl w:val="0"/>
          <w:numId w:val="1"/>
        </w:numPr>
        <w:ind w:left="-360" w:hanging="360"/>
        <w:contextualSpacing/>
        <w:rPr>
          <w:b/>
        </w:rPr>
      </w:pPr>
      <w:r w:rsidRPr="002C73DF">
        <w:rPr>
          <w:b/>
        </w:rPr>
        <w:t>Introduction:</w:t>
      </w:r>
    </w:p>
    <w:p w14:paraId="40CEB7A2" w14:textId="77777777" w:rsidR="00C7765D" w:rsidRPr="002C73DF" w:rsidRDefault="00C7765D" w:rsidP="00C7765D">
      <w:pPr>
        <w:ind w:left="-540" w:right="-900"/>
        <w:contextualSpacing/>
        <w:rPr>
          <w:color w:val="000000"/>
        </w:rPr>
      </w:pPr>
      <w:r w:rsidRPr="002C73DF">
        <w:rPr>
          <w:color w:val="000000"/>
        </w:rPr>
        <w:t> </w:t>
      </w:r>
    </w:p>
    <w:p w14:paraId="19FF69E9" w14:textId="0353A95E" w:rsidR="005F3057" w:rsidRPr="006615E4" w:rsidRDefault="00D66688" w:rsidP="005F3057">
      <w:pPr>
        <w:pStyle w:val="ListParagraph"/>
        <w:ind w:left="-360" w:right="-900"/>
        <w:rPr>
          <w:iCs/>
        </w:rPr>
      </w:pPr>
      <w:bookmarkStart w:id="0" w:name="_Hlk507145506"/>
      <w:r w:rsidRPr="002C73DF">
        <w:t>An air curtain incinerator (ACI) means a stationary or portable incinerator that operates by forcefully projecting a curtain of air across an open</w:t>
      </w:r>
      <w:r w:rsidRPr="002C73DF">
        <w:rPr>
          <w:iCs/>
        </w:rPr>
        <w:t>, integrated combustion chamber (firebox) or open pit or trench (trench burner) in which combustion occurs</w:t>
      </w:r>
      <w:r w:rsidRPr="006615E4">
        <w:rPr>
          <w:iCs/>
        </w:rPr>
        <w:t xml:space="preserve">.  </w:t>
      </w:r>
      <w:r w:rsidR="005F3057" w:rsidRPr="006615E4">
        <w:rPr>
          <w:iCs/>
        </w:rPr>
        <w:t xml:space="preserve">Incinerators of this type can be constructed above or below ground and with or without refractory walls and floor.  Air curtain incinerators are different from conventional combustion devices which typically have enclosed fireboxes and controlled air technology such as mass burn, modular, and fluidized bed combustors.  </w:t>
      </w:r>
    </w:p>
    <w:p w14:paraId="5E3A8C0D" w14:textId="768ECB0F" w:rsidR="00D66688" w:rsidRPr="002C73DF" w:rsidRDefault="00D66688" w:rsidP="00D66688">
      <w:pPr>
        <w:ind w:left="-360" w:right="-900"/>
        <w:contextualSpacing/>
      </w:pPr>
    </w:p>
    <w:p w14:paraId="7B0D1CD5" w14:textId="77777777" w:rsidR="007A1DD1" w:rsidRDefault="00D66688" w:rsidP="00285FD0">
      <w:pPr>
        <w:ind w:left="-360" w:right="-900"/>
        <w:contextualSpacing/>
        <w:rPr>
          <w:lang w:val="en"/>
        </w:rPr>
      </w:pPr>
      <w:r w:rsidRPr="002C73DF">
        <w:rPr>
          <w:lang w:val="en"/>
        </w:rPr>
        <w:t>Section 129 of the Clean Air Act direct</w:t>
      </w:r>
      <w:r w:rsidR="00AF6B41">
        <w:rPr>
          <w:lang w:val="en"/>
        </w:rPr>
        <w:t>ed</w:t>
      </w:r>
      <w:r w:rsidRPr="002C73DF">
        <w:rPr>
          <w:lang w:val="en"/>
        </w:rPr>
        <w:t xml:space="preserve"> the Environmental Protection Agency’s (EPA) Administrator to develop regulations under Section 111 of the Act limiting emissions of nine air pollutants (i.e., particulate matter, carbon monoxide, dioxins/furans, sulfur dioxide, nitrogen oxides, hydrogen chloride, lead, mercury, and cadmium) from four categories of solid waste incineration units: municipal solid waste; hospital, medical and infectious solid waste; commercial and industrial solid waste; and other solid waste.  </w:t>
      </w:r>
    </w:p>
    <w:p w14:paraId="55CEAF8C" w14:textId="77777777" w:rsidR="007A1DD1" w:rsidRDefault="007A1DD1" w:rsidP="00285FD0">
      <w:pPr>
        <w:ind w:left="-360" w:right="-900"/>
        <w:contextualSpacing/>
        <w:rPr>
          <w:lang w:val="en"/>
        </w:rPr>
      </w:pPr>
    </w:p>
    <w:p w14:paraId="3A52D221" w14:textId="62E58A9A" w:rsidR="00285FD0" w:rsidRDefault="00D66688" w:rsidP="00285FD0">
      <w:pPr>
        <w:ind w:left="-360" w:right="-900"/>
        <w:contextualSpacing/>
      </w:pPr>
      <w:r w:rsidRPr="002C73DF">
        <w:rPr>
          <w:lang w:val="en"/>
        </w:rPr>
        <w:lastRenderedPageBreak/>
        <w:t>EPA promulgated the New Source Performance Standards (NSPS</w:t>
      </w:r>
      <w:r w:rsidR="00AD4784">
        <w:rPr>
          <w:lang w:val="en"/>
        </w:rPr>
        <w:t>s</w:t>
      </w:r>
      <w:r w:rsidRPr="002C73DF">
        <w:rPr>
          <w:lang w:val="en"/>
        </w:rPr>
        <w:t>) and Emission Guidelines (EG</w:t>
      </w:r>
      <w:r w:rsidR="00AD4784">
        <w:rPr>
          <w:lang w:val="en"/>
        </w:rPr>
        <w:t>s</w:t>
      </w:r>
      <w:r w:rsidRPr="002C73DF">
        <w:rPr>
          <w:lang w:val="en"/>
        </w:rPr>
        <w:t>) to reduce air pollution from other solid waste incineration (OSWI) units, under Subparts EEEE and FFFF</w:t>
      </w:r>
      <w:r>
        <w:rPr>
          <w:lang w:val="en"/>
        </w:rPr>
        <w:t>, respectively</w:t>
      </w:r>
      <w:r w:rsidRPr="002C73DF">
        <w:rPr>
          <w:lang w:val="en"/>
        </w:rPr>
        <w:t xml:space="preserve">.  </w:t>
      </w:r>
      <w:r w:rsidR="00285FD0" w:rsidRPr="002C73DF">
        <w:rPr>
          <w:lang w:val="en"/>
        </w:rPr>
        <w:t>Those standards and guidelines apply to incinerators, also known as OSWI units, that</w:t>
      </w:r>
      <w:r w:rsidR="00285FD0" w:rsidRPr="002C73DF">
        <w:t xml:space="preserve"> are very small municipal waste combustion units and institutional waste incineration units that </w:t>
      </w:r>
      <w:r w:rsidR="00285FD0" w:rsidRPr="002C73DF">
        <w:rPr>
          <w:lang w:val="en"/>
        </w:rPr>
        <w:t xml:space="preserve">burn municipal and institutional wastes.  </w:t>
      </w:r>
      <w:r w:rsidR="00285FD0" w:rsidRPr="002C73DF">
        <w:t xml:space="preserve">NSPS Subpart EEEE applies to new OSWI units that commenced construction after December 9, 2004, or that commenced reconstruction or modification after June 16, 2006 while </w:t>
      </w:r>
      <w:r w:rsidR="0020772A">
        <w:t xml:space="preserve">40 CFR 60 </w:t>
      </w:r>
      <w:r w:rsidR="00285FD0" w:rsidRPr="002C73DF">
        <w:t>Subpart FFFF</w:t>
      </w:r>
      <w:r w:rsidR="00285FD0">
        <w:t xml:space="preserve"> </w:t>
      </w:r>
      <w:r w:rsidR="00285FD0" w:rsidRPr="002C73DF">
        <w:t xml:space="preserve">applies to existing OSWI units.  </w:t>
      </w:r>
    </w:p>
    <w:p w14:paraId="0D9B2AAB" w14:textId="77777777" w:rsidR="00A43CAE" w:rsidRDefault="00A43CAE" w:rsidP="00470E3A">
      <w:pPr>
        <w:pStyle w:val="ListParagraph"/>
        <w:ind w:left="-360" w:right="-900"/>
      </w:pPr>
    </w:p>
    <w:p w14:paraId="65BC85D3" w14:textId="3700FB72" w:rsidR="00470E3A" w:rsidRDefault="00470E3A" w:rsidP="00470E3A">
      <w:pPr>
        <w:pStyle w:val="ListParagraph"/>
        <w:ind w:left="-360" w:right="-900"/>
      </w:pPr>
      <w:r>
        <w:t xml:space="preserve">Similarly, </w:t>
      </w:r>
      <w:r>
        <w:rPr>
          <w:lang w:val="en"/>
        </w:rPr>
        <w:t xml:space="preserve">EPA promulgated the </w:t>
      </w:r>
      <w:r w:rsidRPr="00393955">
        <w:rPr>
          <w:lang w:val="en"/>
        </w:rPr>
        <w:t>NSPS</w:t>
      </w:r>
      <w:r w:rsidR="00934523">
        <w:rPr>
          <w:lang w:val="en"/>
        </w:rPr>
        <w:t>s</w:t>
      </w:r>
      <w:r w:rsidRPr="00393955">
        <w:rPr>
          <w:lang w:val="en"/>
        </w:rPr>
        <w:t xml:space="preserve"> and EG</w:t>
      </w:r>
      <w:r w:rsidR="00934523">
        <w:rPr>
          <w:lang w:val="en"/>
        </w:rPr>
        <w:t>s</w:t>
      </w:r>
      <w:r w:rsidRPr="00393955">
        <w:rPr>
          <w:lang w:val="en"/>
        </w:rPr>
        <w:t xml:space="preserve"> to reduce air pollution from</w:t>
      </w:r>
      <w:r>
        <w:rPr>
          <w:lang w:val="en"/>
        </w:rPr>
        <w:t xml:space="preserve"> </w:t>
      </w:r>
      <w:r w:rsidRPr="00393955">
        <w:rPr>
          <w:lang w:val="en"/>
        </w:rPr>
        <w:t xml:space="preserve">commercial and industrial solid waste incineration (CISWI) units, </w:t>
      </w:r>
      <w:r>
        <w:rPr>
          <w:lang w:val="en"/>
        </w:rPr>
        <w:t>under</w:t>
      </w:r>
      <w:r w:rsidRPr="00393955">
        <w:rPr>
          <w:lang w:val="en"/>
        </w:rPr>
        <w:t xml:space="preserve"> Subparts CCCC and DDDD</w:t>
      </w:r>
      <w:r w:rsidR="00DA751C">
        <w:rPr>
          <w:lang w:val="en"/>
        </w:rPr>
        <w:t>, respectively</w:t>
      </w:r>
      <w:r w:rsidRPr="00393955">
        <w:rPr>
          <w:lang w:val="en"/>
        </w:rPr>
        <w:t>.</w:t>
      </w:r>
      <w:r>
        <w:rPr>
          <w:lang w:val="en"/>
        </w:rPr>
        <w:t xml:space="preserve"> </w:t>
      </w:r>
      <w:r w:rsidRPr="00393955">
        <w:rPr>
          <w:lang w:val="en"/>
        </w:rPr>
        <w:t xml:space="preserve"> Those standards and guidelines appl</w:t>
      </w:r>
      <w:r>
        <w:rPr>
          <w:lang w:val="en"/>
        </w:rPr>
        <w:t>y</w:t>
      </w:r>
      <w:r w:rsidRPr="00393955">
        <w:rPr>
          <w:lang w:val="en"/>
        </w:rPr>
        <w:t xml:space="preserve"> to incinerators</w:t>
      </w:r>
      <w:r>
        <w:rPr>
          <w:lang w:val="en"/>
        </w:rPr>
        <w:t>, also known as CISWI units,</w:t>
      </w:r>
      <w:r w:rsidRPr="00393955">
        <w:rPr>
          <w:lang w:val="en"/>
        </w:rPr>
        <w:t xml:space="preserve"> used by commercial and industrial facilities to burn non-hazardous solid waste.</w:t>
      </w:r>
      <w:r>
        <w:rPr>
          <w:lang w:val="en"/>
        </w:rPr>
        <w:t xml:space="preserve">  </w:t>
      </w:r>
      <w:r>
        <w:t xml:space="preserve">NSPS Subpart CCCC applies to new </w:t>
      </w:r>
      <w:r w:rsidRPr="00D30889">
        <w:t>CISWI unit</w:t>
      </w:r>
      <w:r>
        <w:t>s</w:t>
      </w:r>
      <w:r w:rsidRPr="00D30889">
        <w:t xml:space="preserve"> that commenced</w:t>
      </w:r>
      <w:r>
        <w:t xml:space="preserve"> </w:t>
      </w:r>
      <w:r w:rsidRPr="00D30889">
        <w:t>construction after June 4, 2010</w:t>
      </w:r>
      <w:r>
        <w:t xml:space="preserve">, or </w:t>
      </w:r>
      <w:r w:rsidRPr="00D30889">
        <w:t>that commenced reconstruction</w:t>
      </w:r>
      <w:r>
        <w:t xml:space="preserve"> </w:t>
      </w:r>
      <w:r w:rsidRPr="00D30889">
        <w:t>or modification after August</w:t>
      </w:r>
      <w:r>
        <w:t xml:space="preserve"> 7, 2013 while </w:t>
      </w:r>
      <w:r w:rsidR="00F61B80">
        <w:rPr>
          <w:bCs/>
        </w:rPr>
        <w:t>40 CFR Part 60,</w:t>
      </w:r>
      <w:r w:rsidR="00FA0513" w:rsidRPr="00D01E7F">
        <w:rPr>
          <w:bCs/>
        </w:rPr>
        <w:t xml:space="preserve"> </w:t>
      </w:r>
      <w:r>
        <w:t>Subpart DDDD applies to existing CISWI units.</w:t>
      </w:r>
    </w:p>
    <w:p w14:paraId="4E5488FF" w14:textId="4B10F743" w:rsidR="00D66688" w:rsidRDefault="00D66688" w:rsidP="00D66688">
      <w:pPr>
        <w:ind w:left="-360" w:right="-900"/>
        <w:contextualSpacing/>
        <w:rPr>
          <w:lang w:val="en"/>
        </w:rPr>
      </w:pPr>
    </w:p>
    <w:p w14:paraId="5A5D04EF" w14:textId="619B0EAF" w:rsidR="00A96358" w:rsidRDefault="00F61B80" w:rsidP="00A96358">
      <w:pPr>
        <w:ind w:left="-360" w:right="-900"/>
        <w:contextualSpacing/>
      </w:pPr>
      <w:r>
        <w:rPr>
          <w:bCs/>
        </w:rPr>
        <w:t>40 CFR Part 60,</w:t>
      </w:r>
      <w:r w:rsidR="00FA0513" w:rsidRPr="00D01E7F">
        <w:rPr>
          <w:bCs/>
        </w:rPr>
        <w:t xml:space="preserve"> </w:t>
      </w:r>
      <w:r w:rsidR="00A96358" w:rsidRPr="002C73DF">
        <w:t xml:space="preserve">Subpart </w:t>
      </w:r>
      <w:r w:rsidR="00BD3DA7">
        <w:t>FFFF</w:t>
      </w:r>
      <w:r w:rsidR="005A7079">
        <w:t xml:space="preserve"> </w:t>
      </w:r>
      <w:r w:rsidR="00A96358" w:rsidRPr="002C73DF">
        <w:t xml:space="preserve">applies to </w:t>
      </w:r>
      <w:r w:rsidR="005A7079">
        <w:t>existing</w:t>
      </w:r>
      <w:r w:rsidR="00A96358" w:rsidRPr="002C73DF">
        <w:t xml:space="preserve"> OSWI units that commenced construction </w:t>
      </w:r>
      <w:r w:rsidR="005A7079">
        <w:t>on or before</w:t>
      </w:r>
      <w:r w:rsidR="00A96358" w:rsidRPr="002C73DF">
        <w:t xml:space="preserve"> December 9, 2004, or that commenced reconstruction or modification </w:t>
      </w:r>
      <w:r w:rsidR="005A7079">
        <w:t>on or before</w:t>
      </w:r>
      <w:r w:rsidR="00A96358" w:rsidRPr="002C73DF">
        <w:t xml:space="preserve"> June 16, 2006.  </w:t>
      </w:r>
      <w:r>
        <w:t>40 CFR Part 60,</w:t>
      </w:r>
      <w:r w:rsidR="00567814">
        <w:t xml:space="preserve"> </w:t>
      </w:r>
      <w:r w:rsidR="00A96358">
        <w:t xml:space="preserve">Subpart </w:t>
      </w:r>
      <w:r w:rsidR="00182DB9">
        <w:t>DDDD</w:t>
      </w:r>
      <w:r w:rsidR="00A96358">
        <w:t xml:space="preserve"> applies to </w:t>
      </w:r>
      <w:r w:rsidR="00D31F7A">
        <w:t>existing</w:t>
      </w:r>
      <w:r w:rsidR="00A96358">
        <w:t xml:space="preserve"> </w:t>
      </w:r>
      <w:r w:rsidR="00A96358" w:rsidRPr="00D30889">
        <w:t>CISWI unit</w:t>
      </w:r>
      <w:r w:rsidR="00A96358">
        <w:t>s</w:t>
      </w:r>
      <w:r w:rsidR="00A96358" w:rsidRPr="00D30889">
        <w:t xml:space="preserve"> that commenced</w:t>
      </w:r>
      <w:r w:rsidR="00A96358">
        <w:t xml:space="preserve"> </w:t>
      </w:r>
      <w:r w:rsidR="00A96358" w:rsidRPr="00D30889">
        <w:t xml:space="preserve">construction </w:t>
      </w:r>
      <w:r w:rsidR="00D31F7A">
        <w:t xml:space="preserve">on or before </w:t>
      </w:r>
      <w:r w:rsidR="00A96358" w:rsidRPr="00D30889">
        <w:t>June 4, 2010</w:t>
      </w:r>
      <w:r w:rsidR="00A96358">
        <w:t xml:space="preserve">, or </w:t>
      </w:r>
      <w:r w:rsidR="00A96358" w:rsidRPr="00D30889">
        <w:t>that commenced reconstruction</w:t>
      </w:r>
      <w:r w:rsidR="00A96358">
        <w:t xml:space="preserve"> </w:t>
      </w:r>
      <w:r w:rsidR="00A96358" w:rsidRPr="00D30889">
        <w:t xml:space="preserve">or modification </w:t>
      </w:r>
      <w:r w:rsidR="00D31F7A">
        <w:t xml:space="preserve">on or before </w:t>
      </w:r>
      <w:r w:rsidR="00A96358" w:rsidRPr="00D30889">
        <w:t>August</w:t>
      </w:r>
      <w:r w:rsidR="00A96358">
        <w:t xml:space="preserve"> 7, 2013</w:t>
      </w:r>
      <w:r w:rsidR="0031754D">
        <w:t>.</w:t>
      </w:r>
    </w:p>
    <w:p w14:paraId="3D93397D" w14:textId="77777777" w:rsidR="00A96358" w:rsidRDefault="00A96358" w:rsidP="00A96358">
      <w:pPr>
        <w:pStyle w:val="ListParagraph"/>
        <w:ind w:left="-360" w:right="-900"/>
      </w:pPr>
    </w:p>
    <w:p w14:paraId="64EA930A" w14:textId="55765F2F" w:rsidR="00927668" w:rsidRDefault="00F61B80" w:rsidP="00D66688">
      <w:pPr>
        <w:ind w:left="-360" w:right="-900"/>
        <w:contextualSpacing/>
        <w:rPr>
          <w:lang w:val="en"/>
        </w:rPr>
      </w:pPr>
      <w:r>
        <w:rPr>
          <w:bCs/>
        </w:rPr>
        <w:t>40 CFR Part 60,</w:t>
      </w:r>
      <w:r w:rsidR="003D6416" w:rsidRPr="00D01E7F">
        <w:rPr>
          <w:bCs/>
        </w:rPr>
        <w:t xml:space="preserve"> </w:t>
      </w:r>
      <w:r w:rsidR="0031754D">
        <w:rPr>
          <w:lang w:val="en"/>
        </w:rPr>
        <w:t xml:space="preserve">Subparts DDDD and FFFF </w:t>
      </w:r>
      <w:r w:rsidR="006E2E71">
        <w:rPr>
          <w:lang w:val="en"/>
        </w:rPr>
        <w:t xml:space="preserve">are the Emission Guidelines from EPA to the </w:t>
      </w:r>
      <w:r w:rsidR="007B6C68">
        <w:rPr>
          <w:lang w:val="en"/>
        </w:rPr>
        <w:t xml:space="preserve">air quality programs </w:t>
      </w:r>
      <w:r w:rsidR="00E73CED">
        <w:rPr>
          <w:lang w:val="en"/>
        </w:rPr>
        <w:t>in</w:t>
      </w:r>
      <w:r w:rsidR="007B6C68">
        <w:rPr>
          <w:lang w:val="en"/>
        </w:rPr>
        <w:t xml:space="preserve"> </w:t>
      </w:r>
      <w:r w:rsidR="00206774">
        <w:rPr>
          <w:lang w:val="en"/>
        </w:rPr>
        <w:t xml:space="preserve">the </w:t>
      </w:r>
      <w:r w:rsidR="00F01AB9">
        <w:rPr>
          <w:lang w:val="en"/>
        </w:rPr>
        <w:t>United S</w:t>
      </w:r>
      <w:r w:rsidR="007B6C68">
        <w:rPr>
          <w:lang w:val="en"/>
        </w:rPr>
        <w:t>tate</w:t>
      </w:r>
      <w:r w:rsidR="00206774">
        <w:rPr>
          <w:lang w:val="en"/>
        </w:rPr>
        <w:t>s</w:t>
      </w:r>
      <w:r w:rsidR="00DB2909">
        <w:rPr>
          <w:lang w:val="en"/>
        </w:rPr>
        <w:t xml:space="preserve"> th</w:t>
      </w:r>
      <w:r w:rsidR="003A568F">
        <w:rPr>
          <w:lang w:val="en"/>
        </w:rPr>
        <w:t>at</w:t>
      </w:r>
      <w:r w:rsidR="00DB2909">
        <w:rPr>
          <w:lang w:val="en"/>
        </w:rPr>
        <w:t xml:space="preserve"> required the state</w:t>
      </w:r>
      <w:r w:rsidR="00206774">
        <w:rPr>
          <w:lang w:val="en"/>
        </w:rPr>
        <w:t xml:space="preserve">s </w:t>
      </w:r>
      <w:r w:rsidR="0038234A">
        <w:rPr>
          <w:lang w:val="en"/>
        </w:rPr>
        <w:t>to im</w:t>
      </w:r>
      <w:r w:rsidR="003224F9">
        <w:rPr>
          <w:lang w:val="en"/>
        </w:rPr>
        <w:t>p</w:t>
      </w:r>
      <w:r w:rsidR="003A568F">
        <w:rPr>
          <w:lang w:val="en"/>
        </w:rPr>
        <w:t>lement</w:t>
      </w:r>
      <w:r w:rsidR="007C425D">
        <w:rPr>
          <w:lang w:val="en"/>
        </w:rPr>
        <w:t xml:space="preserve"> the </w:t>
      </w:r>
      <w:r w:rsidR="005F5338">
        <w:rPr>
          <w:lang w:val="en"/>
        </w:rPr>
        <w:t>E</w:t>
      </w:r>
      <w:r w:rsidR="007C425D">
        <w:rPr>
          <w:lang w:val="en"/>
        </w:rPr>
        <w:t>Gs</w:t>
      </w:r>
      <w:r w:rsidR="003A568F">
        <w:rPr>
          <w:lang w:val="en"/>
        </w:rPr>
        <w:t xml:space="preserve"> based on the Model Rule incl</w:t>
      </w:r>
      <w:r w:rsidR="0018749C">
        <w:rPr>
          <w:lang w:val="en"/>
        </w:rPr>
        <w:t>uded in the respective subparts.</w:t>
      </w:r>
      <w:r w:rsidR="000B42BF">
        <w:rPr>
          <w:lang w:val="en"/>
        </w:rPr>
        <w:t xml:space="preserve">  </w:t>
      </w:r>
      <w:r w:rsidR="00256200">
        <w:rPr>
          <w:lang w:val="en"/>
        </w:rPr>
        <w:t>A</w:t>
      </w:r>
      <w:r w:rsidR="00CD1F13">
        <w:rPr>
          <w:lang w:val="en"/>
        </w:rPr>
        <w:t>s a result</w:t>
      </w:r>
      <w:r w:rsidR="00256200">
        <w:rPr>
          <w:lang w:val="en"/>
        </w:rPr>
        <w:t xml:space="preserve">, </w:t>
      </w:r>
      <w:r w:rsidR="000B42BF">
        <w:rPr>
          <w:lang w:val="en"/>
        </w:rPr>
        <w:t xml:space="preserve">North Carolina’s Division of Air Quality </w:t>
      </w:r>
      <w:r w:rsidR="00876560">
        <w:rPr>
          <w:lang w:val="en"/>
        </w:rPr>
        <w:t xml:space="preserve">(DAQ) </w:t>
      </w:r>
      <w:r w:rsidR="00650E77">
        <w:rPr>
          <w:lang w:val="en"/>
        </w:rPr>
        <w:t xml:space="preserve">made rule changes to 15A NCAC 02D .1904 “Air Curtain Incinerators” </w:t>
      </w:r>
      <w:r w:rsidR="004058AB">
        <w:rPr>
          <w:lang w:val="en"/>
        </w:rPr>
        <w:t xml:space="preserve">that were </w:t>
      </w:r>
      <w:r w:rsidR="00F11AF2">
        <w:rPr>
          <w:lang w:val="en"/>
        </w:rPr>
        <w:t>effective September 1, 2019.</w:t>
      </w:r>
    </w:p>
    <w:p w14:paraId="2A537BB5" w14:textId="77777777" w:rsidR="00927668" w:rsidRPr="002C73DF" w:rsidRDefault="00927668" w:rsidP="00D66688">
      <w:pPr>
        <w:ind w:left="-360" w:right="-900"/>
        <w:contextualSpacing/>
        <w:rPr>
          <w:lang w:val="en"/>
        </w:rPr>
      </w:pPr>
    </w:p>
    <w:p w14:paraId="44406C45" w14:textId="3539696C" w:rsidR="00562E38" w:rsidRPr="00347D31" w:rsidRDefault="001E5F2B" w:rsidP="00C3284B">
      <w:pPr>
        <w:widowControl w:val="0"/>
        <w:tabs>
          <w:tab w:val="left" w:pos="-360"/>
        </w:tabs>
        <w:adjustRightInd w:val="0"/>
        <w:ind w:left="-360"/>
        <w:rPr>
          <w:rFonts w:eastAsia="Times New Roman" w:cs="Courier New"/>
        </w:rPr>
      </w:pPr>
      <w:r>
        <w:rPr>
          <w:lang w:val="en"/>
        </w:rPr>
        <w:t>Pursuant to 15A NCAC 02D .1904 “Air Curtain Incinerators</w:t>
      </w:r>
      <w:r w:rsidR="007173BB">
        <w:rPr>
          <w:lang w:val="en"/>
        </w:rPr>
        <w:t>,</w:t>
      </w:r>
      <w:r>
        <w:rPr>
          <w:lang w:val="en"/>
        </w:rPr>
        <w:t>” a</w:t>
      </w:r>
      <w:r w:rsidR="00562E38" w:rsidRPr="00347D31">
        <w:rPr>
          <w:rFonts w:eastAsia="Times New Roman" w:cs="Courier New"/>
        </w:rPr>
        <w:t xml:space="preserve">ir quality permits are required for </w:t>
      </w:r>
      <w:r w:rsidR="00C3284B">
        <w:rPr>
          <w:rFonts w:eastAsia="Times New Roman" w:cs="Courier New"/>
        </w:rPr>
        <w:t xml:space="preserve">new and </w:t>
      </w:r>
      <w:r w:rsidR="00562E38" w:rsidRPr="002173AC">
        <w:rPr>
          <w:rFonts w:eastAsia="Times New Roman" w:cs="Courier New"/>
        </w:rPr>
        <w:t>existing</w:t>
      </w:r>
      <w:r w:rsidR="00562E38" w:rsidRPr="00347D31">
        <w:rPr>
          <w:rFonts w:eastAsia="Times New Roman" w:cs="Courier New"/>
        </w:rPr>
        <w:t xml:space="preserve"> air curtain</w:t>
      </w:r>
      <w:r w:rsidR="00C3284B">
        <w:rPr>
          <w:rFonts w:eastAsia="Times New Roman" w:cs="Courier New"/>
        </w:rPr>
        <w:t xml:space="preserve"> </w:t>
      </w:r>
      <w:r w:rsidR="00562E38" w:rsidRPr="00347D31">
        <w:rPr>
          <w:rFonts w:eastAsia="Times New Roman" w:cs="Courier New"/>
        </w:rPr>
        <w:t>incinerators that combust the following materials:</w:t>
      </w:r>
    </w:p>
    <w:p w14:paraId="76866B8E" w14:textId="1DB8D3A1" w:rsidR="00562E38" w:rsidRPr="00347D31" w:rsidRDefault="00562E38" w:rsidP="00C3284B">
      <w:pPr>
        <w:widowControl w:val="0"/>
        <w:tabs>
          <w:tab w:val="left" w:pos="0"/>
        </w:tabs>
        <w:adjustRightInd w:val="0"/>
        <w:ind w:left="-360" w:hanging="360"/>
        <w:rPr>
          <w:rFonts w:eastAsia="Times New Roman" w:cs="Courier New"/>
        </w:rPr>
      </w:pPr>
      <w:r w:rsidRPr="00347D31">
        <w:rPr>
          <w:rFonts w:eastAsia="Times New Roman" w:cs="Courier New"/>
        </w:rPr>
        <w:tab/>
      </w:r>
      <w:r w:rsidR="00A8588E">
        <w:rPr>
          <w:rFonts w:eastAsia="Times New Roman" w:cs="Courier New"/>
        </w:rPr>
        <w:t>a</w:t>
      </w:r>
      <w:r>
        <w:rPr>
          <w:rFonts w:eastAsia="Times New Roman" w:cs="Courier New"/>
        </w:rPr>
        <w:t>.</w:t>
      </w:r>
      <w:r w:rsidRPr="00347D31">
        <w:rPr>
          <w:rFonts w:eastAsia="Times New Roman" w:cs="Courier New"/>
        </w:rPr>
        <w:tab/>
        <w:t>100 percent wood waste;</w:t>
      </w:r>
    </w:p>
    <w:p w14:paraId="1DD91449" w14:textId="67AFC2E0" w:rsidR="00562E38" w:rsidRPr="00347D31" w:rsidRDefault="00562E38" w:rsidP="00C3284B">
      <w:pPr>
        <w:widowControl w:val="0"/>
        <w:tabs>
          <w:tab w:val="left" w:pos="0"/>
        </w:tabs>
        <w:adjustRightInd w:val="0"/>
        <w:ind w:left="-360" w:hanging="360"/>
        <w:rPr>
          <w:rFonts w:eastAsia="Times New Roman" w:cs="Courier New"/>
        </w:rPr>
      </w:pPr>
      <w:r w:rsidRPr="00347D31">
        <w:rPr>
          <w:rFonts w:eastAsia="Times New Roman" w:cs="Courier New"/>
        </w:rPr>
        <w:tab/>
      </w:r>
      <w:r w:rsidR="00A8588E">
        <w:rPr>
          <w:rFonts w:eastAsia="Times New Roman" w:cs="Courier New"/>
        </w:rPr>
        <w:t>b</w:t>
      </w:r>
      <w:r>
        <w:rPr>
          <w:rFonts w:eastAsia="Times New Roman" w:cs="Courier New"/>
        </w:rPr>
        <w:t>.</w:t>
      </w:r>
      <w:r w:rsidRPr="00347D31">
        <w:rPr>
          <w:rFonts w:eastAsia="Times New Roman" w:cs="Courier New"/>
        </w:rPr>
        <w:tab/>
        <w:t>100 percent clean lumber;</w:t>
      </w:r>
    </w:p>
    <w:p w14:paraId="2BEBE500" w14:textId="49B8DD95" w:rsidR="00562E38" w:rsidRPr="00347D31" w:rsidRDefault="00562E38" w:rsidP="00C3284B">
      <w:pPr>
        <w:widowControl w:val="0"/>
        <w:tabs>
          <w:tab w:val="left" w:pos="0"/>
        </w:tabs>
        <w:adjustRightInd w:val="0"/>
        <w:ind w:left="-360" w:hanging="360"/>
        <w:rPr>
          <w:rFonts w:eastAsia="Times New Roman" w:cs="Courier New"/>
        </w:rPr>
      </w:pPr>
      <w:r w:rsidRPr="00347D31">
        <w:rPr>
          <w:rFonts w:eastAsia="Times New Roman" w:cs="Courier New"/>
        </w:rPr>
        <w:tab/>
      </w:r>
      <w:r w:rsidR="00A8588E">
        <w:rPr>
          <w:rFonts w:eastAsia="Times New Roman" w:cs="Courier New"/>
        </w:rPr>
        <w:t>c</w:t>
      </w:r>
      <w:r>
        <w:rPr>
          <w:rFonts w:eastAsia="Times New Roman" w:cs="Courier New"/>
        </w:rPr>
        <w:t>.</w:t>
      </w:r>
      <w:r w:rsidRPr="00347D31">
        <w:rPr>
          <w:rFonts w:eastAsia="Times New Roman" w:cs="Courier New"/>
        </w:rPr>
        <w:tab/>
        <w:t>100 percent yard waste; or</w:t>
      </w:r>
    </w:p>
    <w:p w14:paraId="13BCF87C" w14:textId="27F18D91" w:rsidR="00562E38" w:rsidRPr="00347D31" w:rsidRDefault="00562E38" w:rsidP="00C3284B">
      <w:pPr>
        <w:widowControl w:val="0"/>
        <w:tabs>
          <w:tab w:val="left" w:pos="0"/>
        </w:tabs>
        <w:adjustRightInd w:val="0"/>
        <w:ind w:left="-360" w:hanging="360"/>
        <w:rPr>
          <w:rFonts w:eastAsia="Times New Roman" w:cs="Courier New"/>
        </w:rPr>
      </w:pPr>
      <w:r w:rsidRPr="00347D31">
        <w:rPr>
          <w:rFonts w:eastAsia="Times New Roman" w:cs="Courier New"/>
        </w:rPr>
        <w:tab/>
      </w:r>
      <w:r w:rsidR="00A8588E">
        <w:rPr>
          <w:rFonts w:eastAsia="Times New Roman" w:cs="Courier New"/>
        </w:rPr>
        <w:t>d</w:t>
      </w:r>
      <w:r>
        <w:rPr>
          <w:rFonts w:eastAsia="Times New Roman" w:cs="Courier New"/>
        </w:rPr>
        <w:t>.</w:t>
      </w:r>
      <w:r>
        <w:rPr>
          <w:rFonts w:eastAsia="Times New Roman" w:cs="Courier New"/>
        </w:rPr>
        <w:tab/>
      </w:r>
      <w:r w:rsidRPr="00347D31">
        <w:rPr>
          <w:rFonts w:eastAsia="Times New Roman" w:cs="Courier New"/>
        </w:rPr>
        <w:t>100 percent mixture of only wood waste, clean lumber, and yard waste.</w:t>
      </w:r>
    </w:p>
    <w:p w14:paraId="53956B76" w14:textId="77777777" w:rsidR="00562E38" w:rsidRDefault="00562E38" w:rsidP="00C3284B">
      <w:pPr>
        <w:tabs>
          <w:tab w:val="left" w:pos="0"/>
          <w:tab w:val="left" w:pos="1440"/>
          <w:tab w:val="left" w:pos="2520"/>
        </w:tabs>
        <w:autoSpaceDE/>
        <w:autoSpaceDN/>
        <w:ind w:left="-360" w:hanging="360"/>
        <w:rPr>
          <w:rFonts w:eastAsia="Times New Roman"/>
        </w:rPr>
      </w:pPr>
      <w:r w:rsidRPr="00347D31">
        <w:rPr>
          <w:rFonts w:eastAsia="Times New Roman"/>
        </w:rPr>
        <w:tab/>
      </w:r>
      <w:r w:rsidRPr="00347D31">
        <w:rPr>
          <w:rFonts w:eastAsia="Times New Roman"/>
        </w:rPr>
        <w:tab/>
        <w:t>mixture of only wood waste, clean lumber, and yard waste</w:t>
      </w:r>
      <w:r>
        <w:rPr>
          <w:rFonts w:eastAsia="Times New Roman"/>
        </w:rPr>
        <w:t>.</w:t>
      </w:r>
    </w:p>
    <w:p w14:paraId="6F1584FC" w14:textId="77777777" w:rsidR="00233BDE" w:rsidRPr="00A8588E" w:rsidRDefault="0088191A" w:rsidP="00233BDE">
      <w:pPr>
        <w:ind w:left="-360" w:right="-900"/>
        <w:contextualSpacing/>
        <w:rPr>
          <w:i/>
          <w:iCs/>
        </w:rPr>
      </w:pPr>
      <w:r w:rsidRPr="00A8588E">
        <w:rPr>
          <w:i/>
          <w:iCs/>
        </w:rPr>
        <w:t xml:space="preserve">Note:  </w:t>
      </w:r>
      <w:r w:rsidR="0089313E" w:rsidRPr="00A8588E">
        <w:rPr>
          <w:i/>
          <w:iCs/>
        </w:rPr>
        <w:t xml:space="preserve">This review focuses on </w:t>
      </w:r>
      <w:r w:rsidR="001A3DD5" w:rsidRPr="00A8588E">
        <w:rPr>
          <w:i/>
          <w:iCs/>
        </w:rPr>
        <w:t xml:space="preserve">existing ACIs that burn the above materials since </w:t>
      </w:r>
      <w:r w:rsidR="00DF561D" w:rsidRPr="00A8588E">
        <w:rPr>
          <w:i/>
          <w:iCs/>
        </w:rPr>
        <w:t>the new ACIs</w:t>
      </w:r>
      <w:r w:rsidR="0002676D" w:rsidRPr="00A8588E">
        <w:rPr>
          <w:i/>
          <w:iCs/>
        </w:rPr>
        <w:t xml:space="preserve"> that burn the above materials would be subject to </w:t>
      </w:r>
      <w:r w:rsidR="001A3DD5" w:rsidRPr="00A8588E">
        <w:rPr>
          <w:i/>
          <w:iCs/>
        </w:rPr>
        <w:t xml:space="preserve">NSPS Subparts CCCC </w:t>
      </w:r>
      <w:r w:rsidR="0002676D" w:rsidRPr="00A8588E">
        <w:rPr>
          <w:i/>
          <w:iCs/>
        </w:rPr>
        <w:t xml:space="preserve">or </w:t>
      </w:r>
      <w:r w:rsidR="001A3DD5" w:rsidRPr="00A8588E">
        <w:rPr>
          <w:i/>
          <w:iCs/>
        </w:rPr>
        <w:t xml:space="preserve">EEEE </w:t>
      </w:r>
      <w:r w:rsidR="00006099" w:rsidRPr="00A8588E">
        <w:rPr>
          <w:i/>
          <w:iCs/>
        </w:rPr>
        <w:t xml:space="preserve">and </w:t>
      </w:r>
      <w:r w:rsidR="00D9240F" w:rsidRPr="00A8588E">
        <w:rPr>
          <w:i/>
          <w:iCs/>
        </w:rPr>
        <w:t xml:space="preserve">already have </w:t>
      </w:r>
      <w:r w:rsidR="00480D13" w:rsidRPr="00A8588E">
        <w:rPr>
          <w:i/>
          <w:iCs/>
        </w:rPr>
        <w:t>their associated General Title V</w:t>
      </w:r>
      <w:r w:rsidR="00B84B99" w:rsidRPr="00A8588E">
        <w:rPr>
          <w:i/>
          <w:iCs/>
        </w:rPr>
        <w:t xml:space="preserve"> Operating</w:t>
      </w:r>
      <w:r w:rsidR="00480D13" w:rsidRPr="00A8588E">
        <w:rPr>
          <w:i/>
          <w:iCs/>
        </w:rPr>
        <w:t xml:space="preserve"> Permit</w:t>
      </w:r>
      <w:r w:rsidR="00455C8B" w:rsidRPr="00A8588E">
        <w:rPr>
          <w:i/>
          <w:iCs/>
        </w:rPr>
        <w:t xml:space="preserve"> availab</w:t>
      </w:r>
      <w:r w:rsidR="00DF561D" w:rsidRPr="00A8588E">
        <w:rPr>
          <w:i/>
          <w:iCs/>
        </w:rPr>
        <w:t>le</w:t>
      </w:r>
      <w:r w:rsidR="00480D13" w:rsidRPr="00A8588E">
        <w:rPr>
          <w:i/>
          <w:iCs/>
        </w:rPr>
        <w:t>.</w:t>
      </w:r>
    </w:p>
    <w:p w14:paraId="17A68362" w14:textId="77777777" w:rsidR="00233BDE" w:rsidRDefault="00233BDE" w:rsidP="00233BDE">
      <w:pPr>
        <w:ind w:left="-360" w:right="-900"/>
        <w:contextualSpacing/>
      </w:pPr>
    </w:p>
    <w:p w14:paraId="23460F26" w14:textId="6A97145C" w:rsidR="00AC786C" w:rsidRPr="00233BDE" w:rsidRDefault="00F01C9A" w:rsidP="00233BDE">
      <w:pPr>
        <w:ind w:left="-360" w:right="-900"/>
        <w:contextualSpacing/>
      </w:pPr>
      <w:r>
        <w:rPr>
          <w:rFonts w:eastAsia="Times New Roman" w:cs="Courier New"/>
        </w:rPr>
        <w:t>These a</w:t>
      </w:r>
      <w:r w:rsidR="00AC786C" w:rsidRPr="00347D31">
        <w:rPr>
          <w:rFonts w:eastAsia="Times New Roman" w:cs="Courier New"/>
        </w:rPr>
        <w:t>ir curtain incinerators shall be subject to 15A NCAC 02Q .0500</w:t>
      </w:r>
      <w:r w:rsidR="000D625B">
        <w:rPr>
          <w:rFonts w:eastAsia="Times New Roman" w:cs="Courier New"/>
        </w:rPr>
        <w:t>, Title V Procedures,</w:t>
      </w:r>
      <w:r w:rsidR="00AC786C" w:rsidRPr="00347D31">
        <w:rPr>
          <w:rFonts w:eastAsia="Times New Roman" w:cs="Courier New"/>
        </w:rPr>
        <w:t xml:space="preserve"> and the following requirements: </w:t>
      </w:r>
    </w:p>
    <w:p w14:paraId="7416D8FC" w14:textId="24FF5D8E" w:rsidR="000D625B" w:rsidRPr="0029522A" w:rsidRDefault="00AC786C" w:rsidP="00CA7720">
      <w:pPr>
        <w:ind w:right="-900" w:hanging="360"/>
        <w:contextualSpacing/>
        <w:rPr>
          <w:highlight w:val="yellow"/>
        </w:rPr>
      </w:pPr>
      <w:r>
        <w:rPr>
          <w:rFonts w:eastAsia="Times New Roman" w:cs="Courier New"/>
        </w:rPr>
        <w:t>a</w:t>
      </w:r>
      <w:r w:rsidRPr="00347D31">
        <w:rPr>
          <w:rFonts w:eastAsia="Times New Roman" w:cs="Courier New"/>
        </w:rPr>
        <w:t>.</w:t>
      </w:r>
      <w:r w:rsidRPr="00347D31">
        <w:rPr>
          <w:rFonts w:eastAsia="Times New Roman" w:cs="Courier New"/>
        </w:rPr>
        <w:tab/>
        <w:t xml:space="preserve">The owner or operator of a new </w:t>
      </w:r>
      <w:r w:rsidRPr="00FD19C7">
        <w:rPr>
          <w:rFonts w:eastAsia="Times New Roman" w:cs="Courier New"/>
          <w:u w:val="single"/>
        </w:rPr>
        <w:t>or</w:t>
      </w:r>
      <w:r w:rsidRPr="00347D31">
        <w:rPr>
          <w:rFonts w:eastAsia="Times New Roman" w:cs="Courier New"/>
        </w:rPr>
        <w:t xml:space="preserve"> existing permanent air curtain incinerator shall obtain a General Title V Operating Permit pursuant to 15A NCAC 02Q .0509</w:t>
      </w:r>
      <w:r w:rsidR="000D625B" w:rsidRPr="00422781">
        <w:t xml:space="preserve"> Permitting of Numerous Similar Facilities.  Pursuant to 15A NCAC 02Q .0509, the Director may issue, after notice and opportunity for public participation provided in 15A NCAC 02Q .0521, a permit to cover numerous similar facilities or sources (air curtain incinerators).</w:t>
      </w:r>
    </w:p>
    <w:p w14:paraId="4AD8914C" w14:textId="76065871" w:rsidR="00AC786C" w:rsidRPr="00347D31" w:rsidRDefault="00AC786C" w:rsidP="00233BDE">
      <w:pPr>
        <w:widowControl w:val="0"/>
        <w:adjustRightInd w:val="0"/>
        <w:ind w:hanging="360"/>
        <w:rPr>
          <w:rFonts w:eastAsia="Times New Roman" w:cs="Courier New"/>
        </w:rPr>
      </w:pPr>
      <w:r>
        <w:rPr>
          <w:rFonts w:eastAsia="Times New Roman" w:cs="Courier New"/>
        </w:rPr>
        <w:t>b</w:t>
      </w:r>
      <w:r w:rsidRPr="00347D31">
        <w:rPr>
          <w:rFonts w:eastAsia="Times New Roman" w:cs="Courier New"/>
        </w:rPr>
        <w:t>.</w:t>
      </w:r>
      <w:r w:rsidRPr="00347D31">
        <w:rPr>
          <w:rFonts w:eastAsia="Times New Roman" w:cs="Courier New"/>
        </w:rPr>
        <w:tab/>
        <w:t>The owner or operator of a new</w:t>
      </w:r>
      <w:r w:rsidRPr="00FD19C7">
        <w:rPr>
          <w:rFonts w:eastAsia="Times New Roman" w:cs="Courier New"/>
        </w:rPr>
        <w:t xml:space="preserve"> </w:t>
      </w:r>
      <w:r w:rsidRPr="00FD19C7">
        <w:rPr>
          <w:rFonts w:eastAsia="Times New Roman" w:cs="Courier New"/>
          <w:u w:val="single"/>
        </w:rPr>
        <w:t>or</w:t>
      </w:r>
      <w:r w:rsidRPr="00347D31">
        <w:rPr>
          <w:rFonts w:eastAsia="Times New Roman" w:cs="Courier New"/>
        </w:rPr>
        <w:t xml:space="preserve"> existing temporary air curtain incinerator shall obtain a General Title V Operating Permit pursuant to 15A NCAC 02Q .05</w:t>
      </w:r>
      <w:r w:rsidR="002A6230">
        <w:rPr>
          <w:rFonts w:eastAsia="Times New Roman" w:cs="Courier New"/>
        </w:rPr>
        <w:t>10</w:t>
      </w:r>
      <w:r w:rsidR="002A6230" w:rsidRPr="002A6230">
        <w:rPr>
          <w:rFonts w:eastAsia="Times New Roman"/>
          <w:spacing w:val="-2"/>
        </w:rPr>
        <w:t xml:space="preserve"> </w:t>
      </w:r>
      <w:r w:rsidR="002A6230" w:rsidRPr="00562D77">
        <w:rPr>
          <w:rFonts w:eastAsia="Times New Roman"/>
          <w:spacing w:val="-2"/>
        </w:rPr>
        <w:t>Permitting of Facilities at Multiple Temporar</w:t>
      </w:r>
      <w:r w:rsidR="002A6230">
        <w:rPr>
          <w:rFonts w:eastAsia="Times New Roman"/>
          <w:spacing w:val="-2"/>
        </w:rPr>
        <w:t>y Sites</w:t>
      </w:r>
      <w:r w:rsidR="0050495F" w:rsidRPr="00347D31">
        <w:rPr>
          <w:rFonts w:eastAsia="Times New Roman" w:cs="Courier New"/>
        </w:rPr>
        <w:t xml:space="preserve">. </w:t>
      </w:r>
      <w:r w:rsidR="009F491B">
        <w:rPr>
          <w:rFonts w:eastAsia="Times New Roman" w:cs="Courier New"/>
        </w:rPr>
        <w:t xml:space="preserve"> </w:t>
      </w:r>
      <w:r w:rsidR="0050495F" w:rsidRPr="009F491B">
        <w:t>Pursuant to 15A NCAC 02Q .05</w:t>
      </w:r>
      <w:r w:rsidR="0003607D" w:rsidRPr="009F491B">
        <w:t>1</w:t>
      </w:r>
      <w:r w:rsidR="0050495F" w:rsidRPr="009F491B">
        <w:t>0, the Director may issue</w:t>
      </w:r>
      <w:r w:rsidR="00FA15B5">
        <w:t xml:space="preserve"> </w:t>
      </w:r>
      <w:r w:rsidR="00B65C1D" w:rsidRPr="002C73DF">
        <w:rPr>
          <w:rFonts w:eastAsia="Times New Roman"/>
          <w:bCs/>
        </w:rPr>
        <w:t xml:space="preserve">a </w:t>
      </w:r>
      <w:r w:rsidR="00B65C1D" w:rsidRPr="008B28CC">
        <w:rPr>
          <w:rFonts w:eastAsia="Times New Roman"/>
          <w:spacing w:val="-2"/>
        </w:rPr>
        <w:t xml:space="preserve">single </w:t>
      </w:r>
      <w:r w:rsidR="00B65C1D">
        <w:rPr>
          <w:rFonts w:eastAsia="Times New Roman"/>
          <w:bCs/>
        </w:rPr>
        <w:t xml:space="preserve">General Title V </w:t>
      </w:r>
      <w:r w:rsidR="00B65C1D" w:rsidRPr="002C73DF">
        <w:rPr>
          <w:rFonts w:eastAsia="Times New Roman"/>
          <w:bCs/>
        </w:rPr>
        <w:t xml:space="preserve">Permit </w:t>
      </w:r>
      <w:r w:rsidR="00B65C1D" w:rsidRPr="008B28CC">
        <w:rPr>
          <w:rFonts w:eastAsia="Times New Roman"/>
          <w:spacing w:val="-2"/>
        </w:rPr>
        <w:t xml:space="preserve">authorizing emissions </w:t>
      </w:r>
      <w:r w:rsidR="00B65C1D">
        <w:rPr>
          <w:rFonts w:eastAsia="Times New Roman"/>
          <w:spacing w:val="-2"/>
        </w:rPr>
        <w:t>at multiple temporary sites</w:t>
      </w:r>
      <w:r w:rsidR="009F491B">
        <w:rPr>
          <w:rFonts w:eastAsia="Times New Roman"/>
        </w:rPr>
        <w:t>.</w:t>
      </w:r>
    </w:p>
    <w:p w14:paraId="714AF636" w14:textId="77777777" w:rsidR="00AC786C" w:rsidRPr="00347D31" w:rsidRDefault="00AC786C" w:rsidP="00233BDE">
      <w:pPr>
        <w:widowControl w:val="0"/>
        <w:adjustRightInd w:val="0"/>
        <w:ind w:hanging="360"/>
        <w:rPr>
          <w:rFonts w:eastAsia="Times New Roman" w:cs="Courier New"/>
        </w:rPr>
      </w:pPr>
      <w:r>
        <w:rPr>
          <w:rFonts w:eastAsia="Times New Roman" w:cs="Courier New"/>
        </w:rPr>
        <w:t>c</w:t>
      </w:r>
      <w:r w:rsidRPr="00347D31">
        <w:rPr>
          <w:rFonts w:eastAsia="Times New Roman" w:cs="Courier New"/>
        </w:rPr>
        <w:t>.</w:t>
      </w:r>
      <w:r w:rsidRPr="00347D31">
        <w:rPr>
          <w:rFonts w:eastAsia="Times New Roman" w:cs="Courier New"/>
        </w:rPr>
        <w:tab/>
        <w:t xml:space="preserve">The owner or operator of an </w:t>
      </w:r>
      <w:r w:rsidRPr="00050E94">
        <w:rPr>
          <w:rFonts w:eastAsia="Times New Roman" w:cs="Courier New"/>
          <w:u w:val="single"/>
        </w:rPr>
        <w:t>existing</w:t>
      </w:r>
      <w:r w:rsidRPr="00347D31">
        <w:rPr>
          <w:rFonts w:eastAsia="Times New Roman" w:cs="Courier New"/>
        </w:rPr>
        <w:t xml:space="preserve"> permanent </w:t>
      </w:r>
      <w:r w:rsidRPr="00FD19C7">
        <w:rPr>
          <w:rFonts w:eastAsia="Times New Roman" w:cs="Courier New"/>
          <w:u w:val="single"/>
        </w:rPr>
        <w:t>or</w:t>
      </w:r>
      <w:r w:rsidRPr="00347D31">
        <w:rPr>
          <w:rFonts w:eastAsia="Times New Roman" w:cs="Courier New"/>
        </w:rPr>
        <w:t xml:space="preserve"> temporary air curtain incinerator shall complete and submit a permit application no later than September 1, 2020.</w:t>
      </w:r>
    </w:p>
    <w:bookmarkEnd w:id="0"/>
    <w:p w14:paraId="1BB95621" w14:textId="77777777" w:rsidR="0029255B" w:rsidRDefault="0029255B" w:rsidP="00C7765D">
      <w:pPr>
        <w:tabs>
          <w:tab w:val="left" w:pos="-990"/>
          <w:tab w:val="left" w:pos="-540"/>
          <w:tab w:val="left" w:pos="0"/>
          <w:tab w:val="left" w:pos="540"/>
        </w:tabs>
        <w:autoSpaceDE/>
        <w:autoSpaceDN/>
        <w:ind w:left="-360" w:hanging="360"/>
        <w:rPr>
          <w:rFonts w:eastAsia="Times New Roman"/>
          <w:b/>
        </w:rPr>
      </w:pPr>
    </w:p>
    <w:p w14:paraId="0ED02BB3" w14:textId="44B2D59A" w:rsidR="00C7765D" w:rsidRPr="002C73DF" w:rsidRDefault="00C7765D" w:rsidP="00C7765D">
      <w:pPr>
        <w:tabs>
          <w:tab w:val="left" w:pos="-990"/>
          <w:tab w:val="left" w:pos="-540"/>
          <w:tab w:val="left" w:pos="0"/>
          <w:tab w:val="left" w:pos="540"/>
        </w:tabs>
        <w:autoSpaceDE/>
        <w:autoSpaceDN/>
        <w:ind w:left="-360" w:hanging="360"/>
        <w:rPr>
          <w:rFonts w:eastAsia="Times New Roman"/>
          <w:b/>
          <w:bCs/>
        </w:rPr>
      </w:pPr>
      <w:r w:rsidRPr="002C73DF">
        <w:rPr>
          <w:rFonts w:eastAsia="Times New Roman"/>
          <w:b/>
        </w:rPr>
        <w:t>II.</w:t>
      </w:r>
      <w:r w:rsidRPr="002C73DF">
        <w:rPr>
          <w:rFonts w:eastAsia="Times New Roman"/>
          <w:b/>
        </w:rPr>
        <w:tab/>
      </w:r>
      <w:r w:rsidRPr="002C73DF">
        <w:rPr>
          <w:rFonts w:eastAsia="Times New Roman"/>
          <w:b/>
          <w:bCs/>
        </w:rPr>
        <w:t>Purpose of this Engineering Evaluation:</w:t>
      </w:r>
    </w:p>
    <w:p w14:paraId="63292F8B" w14:textId="77777777" w:rsidR="00C7765D" w:rsidRPr="002C73DF" w:rsidRDefault="00C7765D" w:rsidP="00C7765D">
      <w:pPr>
        <w:tabs>
          <w:tab w:val="left" w:pos="-360"/>
          <w:tab w:val="left" w:pos="0"/>
          <w:tab w:val="left" w:pos="540"/>
        </w:tabs>
        <w:autoSpaceDE/>
        <w:autoSpaceDN/>
        <w:ind w:left="-360"/>
        <w:rPr>
          <w:rFonts w:eastAsia="Times New Roman"/>
          <w:b/>
          <w:bCs/>
        </w:rPr>
      </w:pPr>
    </w:p>
    <w:p w14:paraId="3912420C" w14:textId="463EBABF" w:rsidR="00621D7B" w:rsidRPr="00E430AF" w:rsidRDefault="00C7765D" w:rsidP="00E430AF">
      <w:pPr>
        <w:tabs>
          <w:tab w:val="left" w:pos="-360"/>
          <w:tab w:val="left" w:pos="0"/>
          <w:tab w:val="left" w:pos="540"/>
        </w:tabs>
        <w:autoSpaceDE/>
        <w:autoSpaceDN/>
        <w:ind w:left="-360"/>
        <w:rPr>
          <w:rFonts w:eastAsia="Times New Roman"/>
          <w:bCs/>
          <w:iCs/>
        </w:rPr>
      </w:pPr>
      <w:r w:rsidRPr="002C73DF">
        <w:rPr>
          <w:rFonts w:eastAsia="Times New Roman"/>
        </w:rPr>
        <w:t xml:space="preserve">The purpose of this engineering review is to evaluate the rules and standards applicable to </w:t>
      </w:r>
      <w:r w:rsidR="000C1969" w:rsidRPr="005D4ECF">
        <w:rPr>
          <w:rFonts w:eastAsia="Times New Roman"/>
          <w:u w:val="single"/>
        </w:rPr>
        <w:t>existing</w:t>
      </w:r>
      <w:r w:rsidR="00250BF7">
        <w:rPr>
          <w:rFonts w:eastAsia="Times New Roman"/>
        </w:rPr>
        <w:t xml:space="preserve"> </w:t>
      </w:r>
      <w:r w:rsidRPr="002C73DF">
        <w:rPr>
          <w:rFonts w:eastAsia="Times New Roman"/>
        </w:rPr>
        <w:t>air curtain incinerator</w:t>
      </w:r>
      <w:r>
        <w:rPr>
          <w:rFonts w:eastAsia="Times New Roman"/>
        </w:rPr>
        <w:t>s</w:t>
      </w:r>
      <w:r w:rsidRPr="002C73DF">
        <w:rPr>
          <w:rFonts w:eastAsia="Times New Roman"/>
        </w:rPr>
        <w:t xml:space="preserve"> that burn </w:t>
      </w:r>
      <w:r w:rsidRPr="002C73DF">
        <w:rPr>
          <w:rFonts w:eastAsia="Times New Roman"/>
          <w:bCs/>
        </w:rPr>
        <w:t xml:space="preserve">only </w:t>
      </w:r>
      <w:r w:rsidRPr="002C73DF">
        <w:rPr>
          <w:rFonts w:eastAsia="Times New Roman"/>
        </w:rPr>
        <w:t>100 percent wood waste, 100 percent clean lumber, 100 percent yard waste or 100 percent mixture of only wood waste, clean lumber and/or yard waste</w:t>
      </w:r>
      <w:r w:rsidRPr="002C73DF">
        <w:rPr>
          <w:bCs/>
          <w:iCs/>
        </w:rPr>
        <w:t xml:space="preserve"> </w:t>
      </w:r>
      <w:r w:rsidRPr="002C73DF">
        <w:rPr>
          <w:rFonts w:eastAsia="Times New Roman"/>
          <w:bCs/>
          <w:iCs/>
        </w:rPr>
        <w:t>collected from the general public and from residential, commercial, institutional, and industrial sources</w:t>
      </w:r>
      <w:r w:rsidR="00E956B4">
        <w:rPr>
          <w:rFonts w:eastAsia="Times New Roman"/>
          <w:bCs/>
          <w:iCs/>
        </w:rPr>
        <w:t>.</w:t>
      </w:r>
      <w:r w:rsidR="00621D7B">
        <w:rPr>
          <w:rFonts w:eastAsia="Times New Roman"/>
          <w:b/>
          <w:bCs/>
        </w:rPr>
        <w:br w:type="page"/>
      </w:r>
    </w:p>
    <w:p w14:paraId="06336EE6" w14:textId="378CE846" w:rsidR="00C7765D" w:rsidRPr="002C73DF" w:rsidRDefault="00C7765D" w:rsidP="00196CCD">
      <w:pPr>
        <w:tabs>
          <w:tab w:val="left" w:pos="-360"/>
          <w:tab w:val="left" w:pos="180"/>
          <w:tab w:val="left" w:pos="450"/>
          <w:tab w:val="left" w:pos="1170"/>
          <w:tab w:val="center" w:pos="4320"/>
          <w:tab w:val="right" w:pos="8640"/>
        </w:tabs>
        <w:autoSpaceDE/>
        <w:autoSpaceDN/>
        <w:ind w:left="-360" w:hanging="360"/>
        <w:rPr>
          <w:rFonts w:eastAsia="Times New Roman"/>
          <w:b/>
          <w:bCs/>
        </w:rPr>
      </w:pPr>
      <w:r w:rsidRPr="002C73DF">
        <w:rPr>
          <w:rFonts w:eastAsia="Times New Roman"/>
          <w:b/>
          <w:bCs/>
        </w:rPr>
        <w:lastRenderedPageBreak/>
        <w:t>III.</w:t>
      </w:r>
      <w:r w:rsidR="004A136B">
        <w:rPr>
          <w:rFonts w:eastAsia="Times New Roman"/>
          <w:b/>
          <w:bCs/>
        </w:rPr>
        <w:tab/>
      </w:r>
      <w:r w:rsidRPr="002C73DF">
        <w:rPr>
          <w:rFonts w:eastAsia="Times New Roman"/>
          <w:b/>
          <w:bCs/>
        </w:rPr>
        <w:t>Regulatory Review:</w:t>
      </w:r>
    </w:p>
    <w:p w14:paraId="7B8B85CD" w14:textId="77777777" w:rsidR="00703BEE" w:rsidRDefault="00703BEE" w:rsidP="006D38CC">
      <w:pPr>
        <w:widowControl w:val="0"/>
        <w:tabs>
          <w:tab w:val="left" w:pos="360"/>
        </w:tabs>
        <w:adjustRightInd w:val="0"/>
        <w:rPr>
          <w:rFonts w:eastAsia="Times New Roman"/>
          <w:b/>
          <w:bCs/>
        </w:rPr>
      </w:pPr>
    </w:p>
    <w:p w14:paraId="0A95AA68" w14:textId="2A9A4666" w:rsidR="00347D31" w:rsidRPr="00347D31" w:rsidRDefault="003E50EC" w:rsidP="00196CCD">
      <w:pPr>
        <w:widowControl w:val="0"/>
        <w:tabs>
          <w:tab w:val="left" w:pos="360"/>
        </w:tabs>
        <w:adjustRightInd w:val="0"/>
        <w:ind w:hanging="360"/>
        <w:rPr>
          <w:rFonts w:eastAsia="Times New Roman" w:cs="Courier New"/>
        </w:rPr>
      </w:pPr>
      <w:r>
        <w:rPr>
          <w:rFonts w:eastAsia="Times New Roman" w:cs="Courier New"/>
          <w:b/>
          <w:bCs/>
        </w:rPr>
        <w:t>A</w:t>
      </w:r>
      <w:r w:rsidR="00347D31" w:rsidRPr="00347D31">
        <w:rPr>
          <w:rFonts w:eastAsia="Times New Roman" w:cs="Courier New"/>
          <w:b/>
          <w:bCs/>
        </w:rPr>
        <w:t>.</w:t>
      </w:r>
      <w:r w:rsidR="00347D31" w:rsidRPr="00347D31">
        <w:rPr>
          <w:rFonts w:eastAsia="Times New Roman" w:cs="Courier New"/>
          <w:b/>
          <w:bCs/>
        </w:rPr>
        <w:tab/>
      </w:r>
      <w:r w:rsidR="00347D31" w:rsidRPr="00347D31">
        <w:rPr>
          <w:rFonts w:eastAsia="Times New Roman" w:cs="Courier New"/>
          <w:b/>
        </w:rPr>
        <w:t>15A NCAC 02D .1904:  AIR CURTAIN INCINERATORS</w:t>
      </w:r>
    </w:p>
    <w:p w14:paraId="2AB70963" w14:textId="115387D1" w:rsidR="00347D31" w:rsidRPr="00347D31" w:rsidRDefault="009A4654" w:rsidP="00686391">
      <w:pPr>
        <w:widowControl w:val="0"/>
        <w:tabs>
          <w:tab w:val="left" w:pos="360"/>
        </w:tabs>
        <w:adjustRightInd w:val="0"/>
        <w:ind w:left="360" w:hanging="360"/>
        <w:rPr>
          <w:rFonts w:eastAsia="Times New Roman" w:cs="Courier New"/>
        </w:rPr>
      </w:pPr>
      <w:r>
        <w:rPr>
          <w:rFonts w:eastAsia="Times New Roman" w:cs="Courier New"/>
        </w:rPr>
        <w:t>1</w:t>
      </w:r>
      <w:r w:rsidR="00347D31" w:rsidRPr="00347D31">
        <w:rPr>
          <w:rFonts w:eastAsia="Times New Roman" w:cs="Courier New"/>
        </w:rPr>
        <w:t>.</w:t>
      </w:r>
      <w:r w:rsidR="00347D31" w:rsidRPr="00347D31">
        <w:rPr>
          <w:rFonts w:eastAsia="Times New Roman" w:cs="Courier New"/>
        </w:rPr>
        <w:tab/>
        <w:t>Air quality permits are required for the following:</w:t>
      </w:r>
    </w:p>
    <w:p w14:paraId="4AEFD7E2" w14:textId="0E2149A6" w:rsidR="00347D31" w:rsidRPr="00347D31" w:rsidRDefault="00347D31" w:rsidP="00396D48">
      <w:pPr>
        <w:widowControl w:val="0"/>
        <w:tabs>
          <w:tab w:val="left" w:pos="360"/>
        </w:tabs>
        <w:adjustRightInd w:val="0"/>
        <w:ind w:left="720" w:hanging="720"/>
        <w:rPr>
          <w:rFonts w:eastAsia="Times New Roman" w:cs="Courier New"/>
        </w:rPr>
      </w:pPr>
      <w:r w:rsidRPr="00347D31">
        <w:rPr>
          <w:rFonts w:eastAsia="Times New Roman" w:cs="Courier New"/>
        </w:rPr>
        <w:tab/>
      </w:r>
      <w:r w:rsidR="009A4654">
        <w:rPr>
          <w:rFonts w:eastAsia="Times New Roman" w:cs="Courier New"/>
        </w:rPr>
        <w:t>a.</w:t>
      </w:r>
      <w:r w:rsidRPr="00347D31">
        <w:rPr>
          <w:rFonts w:eastAsia="Times New Roman" w:cs="Courier New"/>
        </w:rPr>
        <w:tab/>
      </w:r>
      <w:r w:rsidRPr="002173AC">
        <w:rPr>
          <w:rFonts w:eastAsia="Times New Roman" w:cs="Courier New"/>
        </w:rPr>
        <w:t xml:space="preserve">New </w:t>
      </w:r>
      <w:r w:rsidRPr="002173AC">
        <w:rPr>
          <w:rFonts w:eastAsia="Times New Roman" w:cs="Courier New"/>
          <w:u w:val="single"/>
        </w:rPr>
        <w:t>and</w:t>
      </w:r>
      <w:r w:rsidRPr="00347D31">
        <w:rPr>
          <w:rFonts w:eastAsia="Times New Roman" w:cs="Courier New"/>
        </w:rPr>
        <w:t xml:space="preserve"> </w:t>
      </w:r>
      <w:r w:rsidRPr="002173AC">
        <w:rPr>
          <w:rFonts w:eastAsia="Times New Roman" w:cs="Courier New"/>
        </w:rPr>
        <w:t>existing</w:t>
      </w:r>
      <w:r w:rsidRPr="00347D31">
        <w:rPr>
          <w:rFonts w:eastAsia="Times New Roman" w:cs="Courier New"/>
        </w:rPr>
        <w:t xml:space="preserve"> air curtain incinerators subject to 40 CFR </w:t>
      </w:r>
      <w:r w:rsidR="00FA3F90">
        <w:t xml:space="preserve">60.2245 through 60.2260 or </w:t>
      </w:r>
      <w:r w:rsidRPr="00347D31">
        <w:rPr>
          <w:rFonts w:eastAsia="Times New Roman" w:cs="Courier New"/>
        </w:rPr>
        <w:t>60.2970 through 60.2974 that combust the following materials:</w:t>
      </w:r>
    </w:p>
    <w:p w14:paraId="6E39C66D" w14:textId="7679FB20" w:rsidR="00347D31" w:rsidRPr="00347D31" w:rsidRDefault="00347D31" w:rsidP="00686391">
      <w:pPr>
        <w:widowControl w:val="0"/>
        <w:tabs>
          <w:tab w:val="left" w:pos="1080"/>
        </w:tabs>
        <w:adjustRightInd w:val="0"/>
        <w:ind w:left="720" w:hanging="360"/>
        <w:rPr>
          <w:rFonts w:eastAsia="Times New Roman" w:cs="Courier New"/>
        </w:rPr>
      </w:pPr>
      <w:r w:rsidRPr="00347D31">
        <w:rPr>
          <w:rFonts w:eastAsia="Times New Roman" w:cs="Courier New"/>
        </w:rPr>
        <w:tab/>
      </w:r>
      <w:r w:rsidR="009A4654">
        <w:rPr>
          <w:rFonts w:eastAsia="Times New Roman" w:cs="Courier New"/>
        </w:rPr>
        <w:t>i.</w:t>
      </w:r>
      <w:r w:rsidRPr="00347D31">
        <w:rPr>
          <w:rFonts w:eastAsia="Times New Roman" w:cs="Courier New"/>
        </w:rPr>
        <w:tab/>
        <w:t>100 percent wood waste;</w:t>
      </w:r>
    </w:p>
    <w:p w14:paraId="397E2ED2" w14:textId="5D9EB81A" w:rsidR="00347D31" w:rsidRPr="00347D31" w:rsidRDefault="00347D31" w:rsidP="00686391">
      <w:pPr>
        <w:widowControl w:val="0"/>
        <w:tabs>
          <w:tab w:val="left" w:pos="1080"/>
        </w:tabs>
        <w:adjustRightInd w:val="0"/>
        <w:ind w:left="720" w:hanging="360"/>
        <w:rPr>
          <w:rFonts w:eastAsia="Times New Roman" w:cs="Courier New"/>
        </w:rPr>
      </w:pPr>
      <w:r w:rsidRPr="00347D31">
        <w:rPr>
          <w:rFonts w:eastAsia="Times New Roman" w:cs="Courier New"/>
        </w:rPr>
        <w:tab/>
      </w:r>
      <w:r w:rsidR="009A4654">
        <w:rPr>
          <w:rFonts w:eastAsia="Times New Roman" w:cs="Courier New"/>
        </w:rPr>
        <w:t>ii.</w:t>
      </w:r>
      <w:r w:rsidRPr="00347D31">
        <w:rPr>
          <w:rFonts w:eastAsia="Times New Roman" w:cs="Courier New"/>
        </w:rPr>
        <w:tab/>
        <w:t>100 percent clean lumber;</w:t>
      </w:r>
    </w:p>
    <w:p w14:paraId="38D7056E" w14:textId="112A1B66" w:rsidR="00347D31" w:rsidRPr="00347D31" w:rsidRDefault="00347D31" w:rsidP="00686391">
      <w:pPr>
        <w:widowControl w:val="0"/>
        <w:tabs>
          <w:tab w:val="left" w:pos="1080"/>
        </w:tabs>
        <w:adjustRightInd w:val="0"/>
        <w:ind w:left="720" w:hanging="360"/>
        <w:rPr>
          <w:rFonts w:eastAsia="Times New Roman" w:cs="Courier New"/>
        </w:rPr>
      </w:pPr>
      <w:r w:rsidRPr="00347D31">
        <w:rPr>
          <w:rFonts w:eastAsia="Times New Roman" w:cs="Courier New"/>
        </w:rPr>
        <w:tab/>
      </w:r>
      <w:r w:rsidR="009A4654">
        <w:rPr>
          <w:rFonts w:eastAsia="Times New Roman" w:cs="Courier New"/>
        </w:rPr>
        <w:t>iii.</w:t>
      </w:r>
      <w:r w:rsidRPr="00347D31">
        <w:rPr>
          <w:rFonts w:eastAsia="Times New Roman" w:cs="Courier New"/>
        </w:rPr>
        <w:tab/>
        <w:t>100 percent yard waste; or</w:t>
      </w:r>
    </w:p>
    <w:p w14:paraId="2BF83051" w14:textId="2F1A98F0" w:rsidR="00347D31" w:rsidRPr="00347D31" w:rsidRDefault="00347D31" w:rsidP="00686391">
      <w:pPr>
        <w:widowControl w:val="0"/>
        <w:tabs>
          <w:tab w:val="left" w:pos="1080"/>
        </w:tabs>
        <w:adjustRightInd w:val="0"/>
        <w:ind w:left="720" w:hanging="360"/>
        <w:rPr>
          <w:rFonts w:eastAsia="Times New Roman" w:cs="Courier New"/>
        </w:rPr>
      </w:pPr>
      <w:r w:rsidRPr="00347D31">
        <w:rPr>
          <w:rFonts w:eastAsia="Times New Roman" w:cs="Courier New"/>
        </w:rPr>
        <w:tab/>
      </w:r>
      <w:r w:rsidR="009A4654">
        <w:rPr>
          <w:rFonts w:eastAsia="Times New Roman" w:cs="Courier New"/>
        </w:rPr>
        <w:t>iv.</w:t>
      </w:r>
      <w:r w:rsidR="009A4654">
        <w:rPr>
          <w:rFonts w:eastAsia="Times New Roman" w:cs="Courier New"/>
        </w:rPr>
        <w:tab/>
      </w:r>
      <w:r w:rsidRPr="00347D31">
        <w:rPr>
          <w:rFonts w:eastAsia="Times New Roman" w:cs="Courier New"/>
        </w:rPr>
        <w:t>100 percent mixture of only wood waste, clean lumber, and yard waste.</w:t>
      </w:r>
    </w:p>
    <w:p w14:paraId="197260EF" w14:textId="77777777" w:rsidR="004435CA" w:rsidRDefault="00347D31" w:rsidP="00686391">
      <w:pPr>
        <w:tabs>
          <w:tab w:val="left" w:pos="1080"/>
          <w:tab w:val="left" w:pos="1440"/>
          <w:tab w:val="left" w:pos="2520"/>
        </w:tabs>
        <w:autoSpaceDE/>
        <w:autoSpaceDN/>
        <w:ind w:left="720" w:hanging="360"/>
        <w:rPr>
          <w:rFonts w:eastAsia="Times New Roman"/>
        </w:rPr>
      </w:pPr>
      <w:r w:rsidRPr="00347D31">
        <w:rPr>
          <w:rFonts w:eastAsia="Times New Roman"/>
        </w:rPr>
        <w:tab/>
      </w:r>
      <w:r w:rsidRPr="00347D31">
        <w:rPr>
          <w:rFonts w:eastAsia="Times New Roman"/>
        </w:rPr>
        <w:tab/>
        <w:t>mixture of only wood waste, clean lumber, and yard waste</w:t>
      </w:r>
      <w:r w:rsidR="004435CA">
        <w:rPr>
          <w:rFonts w:eastAsia="Times New Roman"/>
        </w:rPr>
        <w:t>.</w:t>
      </w:r>
    </w:p>
    <w:p w14:paraId="3931E4F2" w14:textId="38EDE4E1" w:rsidR="00347D31" w:rsidRPr="00347D31" w:rsidRDefault="009A4654" w:rsidP="004435CA">
      <w:pPr>
        <w:tabs>
          <w:tab w:val="left" w:pos="1080"/>
          <w:tab w:val="left" w:pos="1440"/>
          <w:tab w:val="left" w:pos="2520"/>
        </w:tabs>
        <w:autoSpaceDE/>
        <w:autoSpaceDN/>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 xml:space="preserve">New </w:t>
      </w:r>
      <w:r w:rsidR="00347D31" w:rsidRPr="002173AC">
        <w:rPr>
          <w:rFonts w:eastAsia="Times New Roman" w:cs="Courier New"/>
          <w:u w:val="single"/>
        </w:rPr>
        <w:t>and</w:t>
      </w:r>
      <w:r w:rsidR="00347D31" w:rsidRPr="00347D31">
        <w:rPr>
          <w:rFonts w:eastAsia="Times New Roman" w:cs="Courier New"/>
        </w:rPr>
        <w:t xml:space="preserve"> existing temporary air curtain incinerators used at industrial, commercial, institutional, or municipal sites where a temporary air curtain incinerator is an air curtain incinerator whose owner or operator moves the air curtain incinerator to another site and operates it for land clearing or right-of-way maintenance at that site at least once during the term of its permit.</w:t>
      </w:r>
    </w:p>
    <w:p w14:paraId="4A28EF5B" w14:textId="2C737573" w:rsidR="00347D31" w:rsidRPr="00347D31" w:rsidRDefault="009A4654" w:rsidP="005E1241">
      <w:pPr>
        <w:widowControl w:val="0"/>
        <w:adjustRightInd w:val="0"/>
        <w:ind w:left="360" w:hanging="360"/>
        <w:rPr>
          <w:rFonts w:eastAsia="Times New Roman" w:cs="Courier New"/>
        </w:rPr>
      </w:pPr>
      <w:r>
        <w:rPr>
          <w:rFonts w:eastAsia="Times New Roman" w:cs="Courier New"/>
        </w:rPr>
        <w:t>2</w:t>
      </w:r>
      <w:r w:rsidR="00347D31" w:rsidRPr="00347D31">
        <w:rPr>
          <w:rFonts w:eastAsia="Times New Roman" w:cs="Courier New"/>
        </w:rPr>
        <w:t>.</w:t>
      </w:r>
      <w:r w:rsidR="00347D31" w:rsidRPr="00347D31">
        <w:rPr>
          <w:rFonts w:eastAsia="Times New Roman" w:cs="Courier New"/>
        </w:rPr>
        <w:tab/>
        <w:t>Temporary-use air curtain incinerators used in disaster recovery are excluded from the requirements of 15A NCAC 02D .1904 if the following conditions are met:</w:t>
      </w:r>
    </w:p>
    <w:p w14:paraId="1F734EED" w14:textId="58CDF8E0" w:rsidR="00347D31" w:rsidRPr="00347D31" w:rsidRDefault="009A4654" w:rsidP="005E1241">
      <w:pPr>
        <w:widowControl w:val="0"/>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the air curtain incinerator meets the definition of a temporary-use air curtain incinerators used in disaster recovery as defined in 15A NCAC 02D .1904(b)(7);</w:t>
      </w:r>
    </w:p>
    <w:p w14:paraId="25A79DE9" w14:textId="1710F76F" w:rsidR="00347D31" w:rsidRPr="00347D31" w:rsidRDefault="009A4654" w:rsidP="005E1241">
      <w:pPr>
        <w:widowControl w:val="0"/>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the air curtain incinerator meets all the requirements pursuant to 40 CFR 60.2969 or 60.3061, as applicable; and</w:t>
      </w:r>
    </w:p>
    <w:p w14:paraId="2A61B5E2" w14:textId="1D95B218" w:rsidR="00347D31" w:rsidRPr="00347D31" w:rsidRDefault="009A4654" w:rsidP="005E1241">
      <w:pPr>
        <w:widowControl w:val="0"/>
        <w:adjustRightInd w:val="0"/>
        <w:ind w:left="720" w:hanging="360"/>
        <w:rPr>
          <w:rFonts w:eastAsia="Times New Roman" w:cs="Courier New"/>
        </w:rPr>
      </w:pPr>
      <w:r>
        <w:rPr>
          <w:rFonts w:eastAsia="Times New Roman" w:cs="Courier New"/>
        </w:rPr>
        <w:t>c</w:t>
      </w:r>
      <w:r w:rsidR="00347D31" w:rsidRPr="00347D31">
        <w:rPr>
          <w:rFonts w:eastAsia="Times New Roman" w:cs="Courier New"/>
        </w:rPr>
        <w:t>.</w:t>
      </w:r>
      <w:r w:rsidR="00347D31" w:rsidRPr="00347D31">
        <w:rPr>
          <w:rFonts w:eastAsia="Times New Roman" w:cs="Courier New"/>
        </w:rPr>
        <w:tab/>
        <w:t>the air curtain incinerator is operated in a manner consistent with the operations manual for the air curtain incinerator and the charge rate during all periods of operation is less than or equal to the lesser of 35 tons per day or the maximum charge rate specified by the manufacturer of the air curtain incinerator.</w:t>
      </w:r>
    </w:p>
    <w:p w14:paraId="018B6876" w14:textId="6A6E147C" w:rsidR="00347D31" w:rsidRPr="00347D31" w:rsidRDefault="009A4654" w:rsidP="005E1241">
      <w:pPr>
        <w:widowControl w:val="0"/>
        <w:adjustRightInd w:val="0"/>
        <w:ind w:left="360" w:hanging="360"/>
        <w:rPr>
          <w:rFonts w:eastAsia="Times New Roman" w:cs="Courier New"/>
        </w:rPr>
      </w:pPr>
      <w:r>
        <w:rPr>
          <w:rFonts w:eastAsia="Times New Roman" w:cs="Courier New"/>
        </w:rPr>
        <w:t>3</w:t>
      </w:r>
      <w:r w:rsidR="00347D31" w:rsidRPr="00347D31">
        <w:rPr>
          <w:rFonts w:eastAsia="Times New Roman" w:cs="Courier New"/>
        </w:rPr>
        <w:t>.</w:t>
      </w:r>
      <w:r w:rsidR="00347D31" w:rsidRPr="00347D31">
        <w:rPr>
          <w:rFonts w:eastAsia="Times New Roman" w:cs="Courier New"/>
        </w:rPr>
        <w:tab/>
        <w:t xml:space="preserve">Air curtain incinerators shall be subject to 15A NCAC 02Q .0500 and the following requirements: </w:t>
      </w:r>
    </w:p>
    <w:p w14:paraId="5C3323AC" w14:textId="667D8251" w:rsidR="00347D31" w:rsidRPr="00347D31" w:rsidRDefault="009A4654" w:rsidP="005E1241">
      <w:pPr>
        <w:widowControl w:val="0"/>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 xml:space="preserve">The owner or operator of a new </w:t>
      </w:r>
      <w:r w:rsidR="00347D31" w:rsidRPr="00FD19C7">
        <w:rPr>
          <w:rFonts w:eastAsia="Times New Roman" w:cs="Courier New"/>
          <w:u w:val="single"/>
        </w:rPr>
        <w:t>or</w:t>
      </w:r>
      <w:r w:rsidR="00347D31" w:rsidRPr="00347D31">
        <w:rPr>
          <w:rFonts w:eastAsia="Times New Roman" w:cs="Courier New"/>
        </w:rPr>
        <w:t xml:space="preserve"> existing permanent air curtain incinerator shall obtain a General Title V Operating Permit pursuant to 15A NCAC 02Q .0509. </w:t>
      </w:r>
    </w:p>
    <w:p w14:paraId="30EC6F27" w14:textId="5765D18D" w:rsidR="00347D31" w:rsidRPr="00347D31" w:rsidRDefault="009A4654" w:rsidP="005E1241">
      <w:pPr>
        <w:widowControl w:val="0"/>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The owner or operator of a new</w:t>
      </w:r>
      <w:r w:rsidR="00347D31" w:rsidRPr="00FD19C7">
        <w:rPr>
          <w:rFonts w:eastAsia="Times New Roman" w:cs="Courier New"/>
        </w:rPr>
        <w:t xml:space="preserve"> </w:t>
      </w:r>
      <w:r w:rsidR="00347D31" w:rsidRPr="00FD19C7">
        <w:rPr>
          <w:rFonts w:eastAsia="Times New Roman" w:cs="Courier New"/>
          <w:u w:val="single"/>
        </w:rPr>
        <w:t>or</w:t>
      </w:r>
      <w:r w:rsidR="00347D31" w:rsidRPr="00347D31">
        <w:rPr>
          <w:rFonts w:eastAsia="Times New Roman" w:cs="Courier New"/>
        </w:rPr>
        <w:t xml:space="preserve"> existing temporary air curtain incinerator shall obtain a General Title V Operating Permit pursuant to 15A NCAC 02Q .0510.</w:t>
      </w:r>
    </w:p>
    <w:p w14:paraId="7970FF29" w14:textId="46A36F28" w:rsidR="00347D31" w:rsidRPr="00347D31" w:rsidRDefault="009A4654" w:rsidP="005E1241">
      <w:pPr>
        <w:widowControl w:val="0"/>
        <w:adjustRightInd w:val="0"/>
        <w:ind w:left="720" w:hanging="360"/>
        <w:rPr>
          <w:rFonts w:eastAsia="Times New Roman" w:cs="Courier New"/>
        </w:rPr>
      </w:pPr>
      <w:r>
        <w:rPr>
          <w:rFonts w:eastAsia="Times New Roman" w:cs="Courier New"/>
        </w:rPr>
        <w:t>c</w:t>
      </w:r>
      <w:r w:rsidR="00347D31" w:rsidRPr="00347D31">
        <w:rPr>
          <w:rFonts w:eastAsia="Times New Roman" w:cs="Courier New"/>
        </w:rPr>
        <w:t>.</w:t>
      </w:r>
      <w:r w:rsidR="00347D31" w:rsidRPr="00347D31">
        <w:rPr>
          <w:rFonts w:eastAsia="Times New Roman" w:cs="Courier New"/>
        </w:rPr>
        <w:tab/>
        <w:t xml:space="preserve">The owner or operator of an </w:t>
      </w:r>
      <w:r w:rsidR="00347D31" w:rsidRPr="00050E94">
        <w:rPr>
          <w:rFonts w:eastAsia="Times New Roman" w:cs="Courier New"/>
          <w:u w:val="single"/>
        </w:rPr>
        <w:t>existing</w:t>
      </w:r>
      <w:r w:rsidR="00347D31" w:rsidRPr="00347D31">
        <w:rPr>
          <w:rFonts w:eastAsia="Times New Roman" w:cs="Courier New"/>
        </w:rPr>
        <w:t xml:space="preserve"> permanent </w:t>
      </w:r>
      <w:r w:rsidR="00347D31" w:rsidRPr="00FD19C7">
        <w:rPr>
          <w:rFonts w:eastAsia="Times New Roman" w:cs="Courier New"/>
          <w:u w:val="single"/>
        </w:rPr>
        <w:t>or</w:t>
      </w:r>
      <w:r w:rsidR="00347D31" w:rsidRPr="00347D31">
        <w:rPr>
          <w:rFonts w:eastAsia="Times New Roman" w:cs="Courier New"/>
        </w:rPr>
        <w:t xml:space="preserve"> temporary air curtain incinerator shall complete and submit a permit application no later than September 1, 2020.</w:t>
      </w:r>
    </w:p>
    <w:p w14:paraId="7EF9B97B" w14:textId="649F359D" w:rsidR="00347D31" w:rsidRPr="00347D31" w:rsidRDefault="003A4AF2" w:rsidP="005E1241">
      <w:pPr>
        <w:widowControl w:val="0"/>
        <w:adjustRightInd w:val="0"/>
        <w:ind w:left="720" w:hanging="360"/>
        <w:rPr>
          <w:rFonts w:eastAsia="Times New Roman" w:cs="Courier New"/>
        </w:rPr>
      </w:pPr>
      <w:r>
        <w:rPr>
          <w:rFonts w:eastAsia="Times New Roman" w:cs="Courier New"/>
        </w:rPr>
        <w:t>d</w:t>
      </w:r>
      <w:r w:rsidR="00347D31" w:rsidRPr="00347D31">
        <w:rPr>
          <w:rFonts w:eastAsia="Times New Roman" w:cs="Courier New"/>
        </w:rPr>
        <w:t>.</w:t>
      </w:r>
      <w:r w:rsidR="00347D31" w:rsidRPr="00347D31">
        <w:rPr>
          <w:rFonts w:eastAsia="Times New Roman" w:cs="Courier New"/>
        </w:rPr>
        <w:tab/>
        <w:t xml:space="preserve">The owner or operator of a </w:t>
      </w:r>
      <w:r w:rsidR="00347D31" w:rsidRPr="00050E94">
        <w:rPr>
          <w:rFonts w:eastAsia="Times New Roman" w:cs="Courier New"/>
          <w:u w:val="single"/>
        </w:rPr>
        <w:t>new</w:t>
      </w:r>
      <w:r w:rsidR="00347D31" w:rsidRPr="00347D31">
        <w:rPr>
          <w:rFonts w:eastAsia="Times New Roman" w:cs="Courier New"/>
        </w:rPr>
        <w:t xml:space="preserve"> permanent </w:t>
      </w:r>
      <w:r w:rsidR="00347D31" w:rsidRPr="00050E94">
        <w:rPr>
          <w:rFonts w:eastAsia="Times New Roman" w:cs="Courier New"/>
          <w:u w:val="single"/>
        </w:rPr>
        <w:t>or</w:t>
      </w:r>
      <w:r w:rsidR="00347D31" w:rsidRPr="00347D31">
        <w:rPr>
          <w:rFonts w:eastAsia="Times New Roman" w:cs="Courier New"/>
        </w:rPr>
        <w:t xml:space="preserve"> temporary air curtain incinerator shall complete and submit a permit application 60 days prior to the date the unit commences operation.</w:t>
      </w:r>
    </w:p>
    <w:p w14:paraId="4D4DB1F9" w14:textId="7716D9E5" w:rsidR="00347D31" w:rsidRPr="00347D31" w:rsidRDefault="003A4AF2" w:rsidP="005E1241">
      <w:pPr>
        <w:widowControl w:val="0"/>
        <w:adjustRightInd w:val="0"/>
        <w:ind w:left="720" w:hanging="360"/>
        <w:rPr>
          <w:rFonts w:eastAsia="Times New Roman" w:cs="Courier New"/>
        </w:rPr>
      </w:pPr>
      <w:r>
        <w:rPr>
          <w:rFonts w:eastAsia="Times New Roman" w:cs="Courier New"/>
        </w:rPr>
        <w:t>e</w:t>
      </w:r>
      <w:r w:rsidR="00347D31" w:rsidRPr="00347D31">
        <w:rPr>
          <w:rFonts w:eastAsia="Times New Roman" w:cs="Courier New"/>
        </w:rPr>
        <w:t>.</w:t>
      </w:r>
      <w:r w:rsidR="00347D31" w:rsidRPr="00347D31">
        <w:rPr>
          <w:rFonts w:eastAsia="Times New Roman" w:cs="Courier New"/>
        </w:rPr>
        <w:tab/>
        <w:t xml:space="preserve">The owner or operator of an </w:t>
      </w:r>
      <w:r w:rsidR="00347D31" w:rsidRPr="004F7E1F">
        <w:rPr>
          <w:rFonts w:eastAsia="Times New Roman" w:cs="Courier New"/>
          <w:u w:val="single"/>
        </w:rPr>
        <w:t>existing</w:t>
      </w:r>
      <w:r w:rsidR="00347D31" w:rsidRPr="00347D31">
        <w:rPr>
          <w:rFonts w:eastAsia="Times New Roman" w:cs="Courier New"/>
        </w:rPr>
        <w:t xml:space="preserve"> permanent </w:t>
      </w:r>
      <w:r w:rsidR="00347D31" w:rsidRPr="004F7E1F">
        <w:rPr>
          <w:rFonts w:eastAsia="Times New Roman" w:cs="Courier New"/>
          <w:u w:val="single"/>
        </w:rPr>
        <w:t>or</w:t>
      </w:r>
      <w:r w:rsidR="00347D31" w:rsidRPr="00347D31">
        <w:rPr>
          <w:rFonts w:eastAsia="Times New Roman" w:cs="Courier New"/>
        </w:rPr>
        <w:t xml:space="preserve"> temporary air curtain incinerator that is planning to close rather than obtaining a permit pursuant to 15A NCAC 02Q .0509 or 15A NCAC 02Q .0510 shall submit a closure notification to the Director no later than September 1, 2020.</w:t>
      </w:r>
    </w:p>
    <w:p w14:paraId="38B174E6" w14:textId="436FD0CB" w:rsidR="00347D31" w:rsidRPr="00347D31" w:rsidRDefault="003A4AF2" w:rsidP="000817AA">
      <w:pPr>
        <w:widowControl w:val="0"/>
        <w:adjustRightInd w:val="0"/>
        <w:ind w:left="360" w:hanging="360"/>
        <w:rPr>
          <w:rFonts w:eastAsia="Times New Roman" w:cs="Courier New"/>
        </w:rPr>
      </w:pPr>
      <w:r>
        <w:rPr>
          <w:rFonts w:eastAsia="Times New Roman" w:cs="Courier New"/>
        </w:rPr>
        <w:t>4</w:t>
      </w:r>
      <w:r w:rsidR="00347D31" w:rsidRPr="00347D31">
        <w:rPr>
          <w:rFonts w:eastAsia="Times New Roman" w:cs="Courier New"/>
        </w:rPr>
        <w:t>.</w:t>
      </w:r>
      <w:r w:rsidR="00347D31" w:rsidRPr="00347D31">
        <w:rPr>
          <w:rFonts w:eastAsia="Times New Roman" w:cs="Courier New"/>
        </w:rPr>
        <w:tab/>
        <w:t>Air curtain incinerators shall comply with the following conditions and stipulations:</w:t>
      </w:r>
    </w:p>
    <w:p w14:paraId="0ADE746C" w14:textId="12E16AC8" w:rsidR="00347D31" w:rsidRPr="00347D31" w:rsidRDefault="003A4AF2" w:rsidP="000817AA">
      <w:pPr>
        <w:widowControl w:val="0"/>
        <w:adjustRightInd w:val="0"/>
        <w:ind w:left="720" w:hanging="366"/>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The operation of air curtain incinerators in particulate and ozone nonattainment areas shall cease in a county that the Department or the Forsyth County Office of Environmental Assistance and Protection has forecasted to be an Air Quality Action Day Code “Orange” or above during the 24-hour time period covered by that Air Quality Action Day;</w:t>
      </w:r>
    </w:p>
    <w:p w14:paraId="1325170C" w14:textId="42CA60BC" w:rsidR="00347D31" w:rsidRPr="00347D31" w:rsidRDefault="003A4AF2" w:rsidP="000817AA">
      <w:pPr>
        <w:widowControl w:val="0"/>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The wind direction at the time that the burning is initiated and the wind direction as forecasted by the National Weather Service during the time of the burning shall be away from any area, including public roads within 250 feet of the burning as measured from the edge of the pavement or other roadway surface, which may be affected by smoke, ash, or other air pollutants from the burning;</w:t>
      </w:r>
    </w:p>
    <w:p w14:paraId="10F1E999" w14:textId="5EBDEF6D" w:rsidR="00347D31" w:rsidRPr="00347D31" w:rsidRDefault="003A4AF2" w:rsidP="000817AA">
      <w:pPr>
        <w:widowControl w:val="0"/>
        <w:adjustRightInd w:val="0"/>
        <w:ind w:left="720" w:hanging="360"/>
        <w:rPr>
          <w:rFonts w:eastAsia="Times New Roman" w:cs="Courier New"/>
        </w:rPr>
      </w:pPr>
      <w:r>
        <w:rPr>
          <w:rFonts w:eastAsia="Times New Roman" w:cs="Courier New"/>
        </w:rPr>
        <w:t>c</w:t>
      </w:r>
      <w:r w:rsidR="00347D31" w:rsidRPr="00347D31">
        <w:rPr>
          <w:rFonts w:eastAsia="Times New Roman" w:cs="Courier New"/>
        </w:rPr>
        <w:t>.</w:t>
      </w:r>
      <w:r w:rsidR="00347D31" w:rsidRPr="00347D31">
        <w:rPr>
          <w:rFonts w:eastAsia="Times New Roman" w:cs="Courier New"/>
        </w:rPr>
        <w:tab/>
        <w:t>No fires shall be started or material added to existing fires when the North Carolina Forest Service, Fire Marshal, or other governmental agency has banned burning for that area;</w:t>
      </w:r>
    </w:p>
    <w:p w14:paraId="2B9B5BF0" w14:textId="73B0234C" w:rsidR="00347D31" w:rsidRPr="00347D31" w:rsidRDefault="003A4AF2" w:rsidP="000817AA">
      <w:pPr>
        <w:widowControl w:val="0"/>
        <w:adjustRightInd w:val="0"/>
        <w:ind w:left="720" w:hanging="360"/>
        <w:rPr>
          <w:rFonts w:eastAsia="Times New Roman" w:cs="Courier New"/>
        </w:rPr>
      </w:pPr>
      <w:r>
        <w:rPr>
          <w:rFonts w:eastAsia="Times New Roman" w:cs="Courier New"/>
        </w:rPr>
        <w:t>d</w:t>
      </w:r>
      <w:r w:rsidR="00347D31" w:rsidRPr="00347D31">
        <w:rPr>
          <w:rFonts w:eastAsia="Times New Roman" w:cs="Courier New"/>
        </w:rPr>
        <w:t>.</w:t>
      </w:r>
      <w:r w:rsidR="00347D31" w:rsidRPr="00347D31">
        <w:rPr>
          <w:rFonts w:eastAsia="Times New Roman" w:cs="Courier New"/>
        </w:rPr>
        <w:tab/>
        <w:t>Burning shall be conducted only between the hours of 8:00 a.m. and 6:00 p.m.  No combustible materials shall be added to the air curtain incinerator prior to or after this time period;</w:t>
      </w:r>
    </w:p>
    <w:p w14:paraId="0222D95D" w14:textId="0B418D51" w:rsidR="00347D31" w:rsidRPr="00347D31" w:rsidRDefault="003A4AF2" w:rsidP="000817AA">
      <w:pPr>
        <w:widowControl w:val="0"/>
        <w:adjustRightInd w:val="0"/>
        <w:ind w:left="720" w:hanging="360"/>
        <w:rPr>
          <w:rFonts w:eastAsia="Times New Roman" w:cs="Courier New"/>
        </w:rPr>
      </w:pPr>
      <w:r>
        <w:rPr>
          <w:rFonts w:eastAsia="Times New Roman" w:cs="Courier New"/>
        </w:rPr>
        <w:t>e</w:t>
      </w:r>
      <w:r w:rsidR="00347D31" w:rsidRPr="00347D31">
        <w:rPr>
          <w:rFonts w:eastAsia="Times New Roman" w:cs="Courier New"/>
        </w:rPr>
        <w:t>.</w:t>
      </w:r>
      <w:r w:rsidR="00347D31" w:rsidRPr="00347D31">
        <w:rPr>
          <w:rFonts w:eastAsia="Times New Roman" w:cs="Courier New"/>
        </w:rPr>
        <w:tab/>
        <w:t>The air curtain incinerator shall not be operated more than the maximum source operating hours-per-day and days-per-week.  The maximum source operating hours-per-day and days-per-week shall be set to protect the ambient air quality standard and prevention of significant deterioration (PSD) increment for particulate.  The maximum source operating hours-per-day and days-per-week shall be determined using the modeling procedures in 15A NCAC .02D .1106(b), (c), and (f).  This Subparagraph shall not apply to temporary air curtain incinerators;</w:t>
      </w:r>
    </w:p>
    <w:p w14:paraId="28687DE7" w14:textId="77777777" w:rsidR="00686391" w:rsidRDefault="00686391">
      <w:pPr>
        <w:autoSpaceDE/>
        <w:autoSpaceDN/>
        <w:spacing w:after="200" w:line="276" w:lineRule="auto"/>
        <w:rPr>
          <w:rFonts w:eastAsia="Times New Roman" w:cs="Courier New"/>
        </w:rPr>
      </w:pPr>
      <w:r>
        <w:rPr>
          <w:rFonts w:eastAsia="Times New Roman" w:cs="Courier New"/>
        </w:rPr>
        <w:br w:type="page"/>
      </w:r>
    </w:p>
    <w:p w14:paraId="0DF969BA" w14:textId="70131DBB" w:rsidR="00347D31" w:rsidRPr="00347D31" w:rsidRDefault="003A4AF2" w:rsidP="000817AA">
      <w:pPr>
        <w:widowControl w:val="0"/>
        <w:adjustRightInd w:val="0"/>
        <w:ind w:left="720" w:hanging="360"/>
        <w:rPr>
          <w:rFonts w:eastAsia="Times New Roman" w:cs="Courier New"/>
        </w:rPr>
      </w:pPr>
      <w:r>
        <w:rPr>
          <w:rFonts w:eastAsia="Times New Roman" w:cs="Courier New"/>
        </w:rPr>
        <w:lastRenderedPageBreak/>
        <w:t>f</w:t>
      </w:r>
      <w:r w:rsidR="00347D31" w:rsidRPr="00347D31">
        <w:rPr>
          <w:rFonts w:eastAsia="Times New Roman" w:cs="Courier New"/>
        </w:rPr>
        <w:t>.</w:t>
      </w:r>
      <w:r w:rsidR="00347D31" w:rsidRPr="00347D31">
        <w:rPr>
          <w:rFonts w:eastAsia="Times New Roman" w:cs="Courier New"/>
        </w:rPr>
        <w:tab/>
        <w:t>Air curtain incinerators shall meet manufacturer's specifications for operation and upkeep to ensure complete burning of material charged into the pit.  Manufacturer's specifications shall be kept on site and be available for inspection by Division staff;</w:t>
      </w:r>
    </w:p>
    <w:p w14:paraId="3459CD1B" w14:textId="00326470" w:rsidR="00347D31" w:rsidRPr="00347D31" w:rsidRDefault="003A4AF2" w:rsidP="000817AA">
      <w:pPr>
        <w:widowControl w:val="0"/>
        <w:adjustRightInd w:val="0"/>
        <w:ind w:left="720" w:hanging="360"/>
        <w:rPr>
          <w:rFonts w:eastAsia="Times New Roman" w:cs="Courier New"/>
        </w:rPr>
      </w:pPr>
      <w:r>
        <w:rPr>
          <w:rFonts w:eastAsia="Times New Roman" w:cs="Courier New"/>
        </w:rPr>
        <w:t>g</w:t>
      </w:r>
      <w:r w:rsidR="00347D31" w:rsidRPr="00347D31">
        <w:rPr>
          <w:rFonts w:eastAsia="Times New Roman" w:cs="Courier New"/>
        </w:rPr>
        <w:t>.</w:t>
      </w:r>
      <w:r w:rsidR="00347D31" w:rsidRPr="00347D31">
        <w:rPr>
          <w:rFonts w:eastAsia="Times New Roman" w:cs="Courier New"/>
        </w:rPr>
        <w:tab/>
        <w:t>The owner or operator of an air curtain incinerator shall allow the ashes to cool and water the ash prior to its removal to prevent the ash from becoming airborne.</w:t>
      </w:r>
    </w:p>
    <w:p w14:paraId="741E48B1" w14:textId="040B39D8" w:rsidR="00347D31" w:rsidRPr="00347D31" w:rsidRDefault="003A4AF2" w:rsidP="000817AA">
      <w:pPr>
        <w:widowControl w:val="0"/>
        <w:adjustRightInd w:val="0"/>
        <w:ind w:left="720" w:hanging="360"/>
        <w:rPr>
          <w:rFonts w:eastAsia="Times New Roman" w:cs="Courier New"/>
        </w:rPr>
      </w:pPr>
      <w:r>
        <w:rPr>
          <w:rFonts w:eastAsia="Times New Roman" w:cs="Courier New"/>
        </w:rPr>
        <w:t>h</w:t>
      </w:r>
      <w:r w:rsidR="00347D31" w:rsidRPr="00347D31">
        <w:rPr>
          <w:rFonts w:eastAsia="Times New Roman" w:cs="Courier New"/>
        </w:rPr>
        <w:t>.</w:t>
      </w:r>
      <w:r w:rsidR="00347D31" w:rsidRPr="00347D31">
        <w:rPr>
          <w:rFonts w:eastAsia="Times New Roman" w:cs="Courier New"/>
        </w:rPr>
        <w:tab/>
        <w:t>Only distillate oil, kerosene, diesel fuel, natural gas, or liquefied petroleum gas may be used to start the fire; and</w:t>
      </w:r>
    </w:p>
    <w:p w14:paraId="48D79DDE" w14:textId="29031978" w:rsidR="00347D31" w:rsidRPr="00347D31" w:rsidRDefault="003A4AF2" w:rsidP="000817AA">
      <w:pPr>
        <w:widowControl w:val="0"/>
        <w:adjustRightInd w:val="0"/>
        <w:ind w:left="720" w:hanging="360"/>
        <w:rPr>
          <w:rFonts w:eastAsia="Times New Roman" w:cs="Courier New"/>
        </w:rPr>
      </w:pPr>
      <w:r>
        <w:rPr>
          <w:rFonts w:eastAsia="Times New Roman" w:cs="Courier New"/>
        </w:rPr>
        <w:t>i</w:t>
      </w:r>
      <w:r w:rsidR="00347D31" w:rsidRPr="00347D31">
        <w:rPr>
          <w:rFonts w:eastAsia="Times New Roman" w:cs="Courier New"/>
        </w:rPr>
        <w:t>.</w:t>
      </w:r>
      <w:r w:rsidR="00347D31" w:rsidRPr="00347D31">
        <w:rPr>
          <w:rFonts w:eastAsia="Times New Roman" w:cs="Courier New"/>
        </w:rPr>
        <w:tab/>
        <w:t>The location of the burning shall be at least 300 feet from any dwelling, group of dwellings, or commercial or institutional establishment, or other occupied structure not located on the property on which the burning is conducted.  The regional office supervisor may grant exceptions to the setback requirements if a signed, written statement waiving objections to the air curtain burning is obtained from a resident or an owner of each dwelling, commercial or institutional establishment, or other occupied structure within 300 feet of the burning site.  In case of a lease or rental agreement, the lessee or renter, and the property owner shall sign the statement waiving objections to the burning.  The statement shall be submitted to and approved by the regional office supervisor before initiation of the burn.  Factors that the regional supervisor shall consider in deciding to grant the exception include: all the persons who need to sign the statement waiving the objection have signed it; the location of the burn; and the type, amount, and nature of the combustible substances.</w:t>
      </w:r>
    </w:p>
    <w:p w14:paraId="74822919" w14:textId="77777777" w:rsidR="002253B8" w:rsidRDefault="002253B8" w:rsidP="000817AA">
      <w:pPr>
        <w:widowControl w:val="0"/>
        <w:adjustRightInd w:val="0"/>
        <w:ind w:left="360"/>
        <w:rPr>
          <w:rFonts w:eastAsia="Times New Roman" w:cs="Courier New"/>
        </w:rPr>
      </w:pPr>
    </w:p>
    <w:p w14:paraId="352448FF" w14:textId="6E380341" w:rsidR="00347D31" w:rsidRPr="00347D31" w:rsidRDefault="00212EB6" w:rsidP="00B0241F">
      <w:pPr>
        <w:widowControl w:val="0"/>
        <w:adjustRightInd w:val="0"/>
        <w:ind w:left="360" w:hanging="360"/>
        <w:rPr>
          <w:rFonts w:eastAsia="Times New Roman" w:cs="Courier New"/>
        </w:rPr>
      </w:pPr>
      <w:r>
        <w:rPr>
          <w:rFonts w:eastAsia="Times New Roman" w:cs="Courier New"/>
        </w:rPr>
        <w:t>5</w:t>
      </w:r>
      <w:r w:rsidR="00347D31" w:rsidRPr="00347D31">
        <w:rPr>
          <w:rFonts w:eastAsia="Times New Roman" w:cs="Courier New"/>
        </w:rPr>
        <w:t>.</w:t>
      </w:r>
      <w:r w:rsidR="00347D31" w:rsidRPr="00347D31">
        <w:rPr>
          <w:rFonts w:eastAsia="Times New Roman" w:cs="Courier New"/>
        </w:rPr>
        <w:tab/>
      </w:r>
      <w:r w:rsidR="00347D31" w:rsidRPr="00347D31">
        <w:rPr>
          <w:rFonts w:eastAsia="Times New Roman" w:cs="Courier New"/>
          <w:b/>
          <w:bCs/>
          <w:u w:val="single"/>
        </w:rPr>
        <w:t>Emission Limitations</w:t>
      </w:r>
      <w:r w:rsidR="00347D31" w:rsidRPr="00347D31">
        <w:rPr>
          <w:rFonts w:eastAsia="Times New Roman" w:cs="Courier New"/>
        </w:rPr>
        <w:t xml:space="preserve"> [15A NCAC 02D .1904(f)]</w:t>
      </w:r>
    </w:p>
    <w:p w14:paraId="4C11394D" w14:textId="30C119E9" w:rsidR="00347D31" w:rsidRPr="00347D31" w:rsidRDefault="00212EB6" w:rsidP="00B0241F">
      <w:pPr>
        <w:widowControl w:val="0"/>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 xml:space="preserve">The owner or operator of an </w:t>
      </w:r>
      <w:r w:rsidR="00347D31" w:rsidRPr="009A13A0">
        <w:rPr>
          <w:rFonts w:eastAsia="Times New Roman" w:cs="Courier New"/>
          <w:u w:val="single"/>
        </w:rPr>
        <w:t>existing</w:t>
      </w:r>
      <w:r w:rsidR="00347D31" w:rsidRPr="00347D31">
        <w:rPr>
          <w:rFonts w:eastAsia="Times New Roman" w:cs="Courier New"/>
        </w:rPr>
        <w:t xml:space="preserve"> air curtain incinerators shall meet the following opacity limits:</w:t>
      </w:r>
    </w:p>
    <w:p w14:paraId="4BD01092" w14:textId="067BB42F" w:rsidR="00347D31" w:rsidRPr="00347D31" w:rsidRDefault="00212EB6" w:rsidP="00B0241F">
      <w:pPr>
        <w:widowControl w:val="0"/>
        <w:adjustRightInd w:val="0"/>
        <w:ind w:left="1080" w:hanging="360"/>
        <w:rPr>
          <w:rFonts w:eastAsia="Times New Roman" w:cs="Courier New"/>
        </w:rPr>
      </w:pPr>
      <w:r>
        <w:rPr>
          <w:rFonts w:eastAsia="Times New Roman" w:cs="Courier New"/>
        </w:rPr>
        <w:t>i.</w:t>
      </w:r>
      <w:r w:rsidR="00347D31" w:rsidRPr="00347D31">
        <w:rPr>
          <w:rFonts w:eastAsia="Times New Roman" w:cs="Courier New"/>
        </w:rPr>
        <w:tab/>
        <w:t xml:space="preserve">Maintain opacity to less than or equal to 35 percent opacity (as determined by the average of 3 1-hour blocks consisting of 10 6-minute average opacity values) during startup of the air curtain incinerator, where startup is defined as the first 30 minutes of operation.  </w:t>
      </w:r>
    </w:p>
    <w:p w14:paraId="08188377" w14:textId="56351537" w:rsidR="00347D31" w:rsidRPr="00347D31" w:rsidRDefault="00212EB6" w:rsidP="00B0241F">
      <w:pPr>
        <w:widowControl w:val="0"/>
        <w:adjustRightInd w:val="0"/>
        <w:ind w:left="1080" w:hanging="360"/>
        <w:rPr>
          <w:rFonts w:eastAsia="Times New Roman" w:cs="Courier New"/>
        </w:rPr>
      </w:pPr>
      <w:r>
        <w:rPr>
          <w:rFonts w:eastAsia="Times New Roman" w:cs="Courier New"/>
        </w:rPr>
        <w:t>ii.</w:t>
      </w:r>
      <w:r w:rsidR="00347D31" w:rsidRPr="00347D31">
        <w:rPr>
          <w:rFonts w:eastAsia="Times New Roman" w:cs="Courier New"/>
        </w:rPr>
        <w:tab/>
        <w:t>Maintain opacity to less than or equal to 10 percent opacity (as determined by the average of 3 1-hour blocks consisting of 10 6-minute average opacity values) at all times, other than during startup or during malfunctions.</w:t>
      </w:r>
    </w:p>
    <w:p w14:paraId="2F781837" w14:textId="6E1BE243" w:rsidR="00347D31" w:rsidRPr="00347D31" w:rsidRDefault="00212EB6" w:rsidP="00B0241F">
      <w:pPr>
        <w:widowControl w:val="0"/>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 xml:space="preserve">The owner or operator of a </w:t>
      </w:r>
      <w:r w:rsidR="00347D31" w:rsidRPr="009A13A0">
        <w:rPr>
          <w:rFonts w:eastAsia="Times New Roman" w:cs="Courier New"/>
          <w:u w:val="single"/>
        </w:rPr>
        <w:t>new</w:t>
      </w:r>
      <w:r w:rsidR="00347D31" w:rsidRPr="00347D31">
        <w:rPr>
          <w:rFonts w:eastAsia="Times New Roman" w:cs="Courier New"/>
        </w:rPr>
        <w:t xml:space="preserve"> air curtain incinerator shall meet the opacity limits specified above within 60 days after air curtain incinerator reaches the charge rate at which it will operate, but no later than 180 days after its initial startup.</w:t>
      </w:r>
    </w:p>
    <w:p w14:paraId="2D45C15C" w14:textId="77777777" w:rsidR="00347D31" w:rsidRPr="00347D31" w:rsidRDefault="00347D31" w:rsidP="00B0241F">
      <w:pPr>
        <w:widowControl w:val="0"/>
        <w:adjustRightInd w:val="0"/>
        <w:ind w:left="720" w:hanging="360"/>
        <w:rPr>
          <w:rFonts w:eastAsia="Times New Roman" w:cs="Courier New"/>
        </w:rPr>
      </w:pPr>
    </w:p>
    <w:p w14:paraId="6817B5EB" w14:textId="44A44D58" w:rsidR="00347D31" w:rsidRPr="00347D31" w:rsidRDefault="00212EB6" w:rsidP="00B0241F">
      <w:pPr>
        <w:widowControl w:val="0"/>
        <w:adjustRightInd w:val="0"/>
        <w:ind w:left="360" w:hanging="360"/>
        <w:rPr>
          <w:rFonts w:eastAsia="Times New Roman" w:cs="Courier New"/>
        </w:rPr>
      </w:pPr>
      <w:r>
        <w:rPr>
          <w:rFonts w:eastAsia="Times New Roman" w:cs="Courier New"/>
        </w:rPr>
        <w:t>6</w:t>
      </w:r>
      <w:r w:rsidR="00347D31" w:rsidRPr="00347D31">
        <w:rPr>
          <w:rFonts w:eastAsia="Times New Roman" w:cs="Courier New"/>
        </w:rPr>
        <w:t>.</w:t>
      </w:r>
      <w:r w:rsidR="00347D31" w:rsidRPr="00347D31">
        <w:rPr>
          <w:rFonts w:eastAsia="Times New Roman" w:cs="Courier New"/>
        </w:rPr>
        <w:tab/>
      </w:r>
      <w:r w:rsidR="00347D31" w:rsidRPr="00347D31">
        <w:rPr>
          <w:rFonts w:eastAsia="Times New Roman" w:cs="Courier New"/>
          <w:b/>
          <w:bCs/>
          <w:u w:val="single"/>
        </w:rPr>
        <w:t>Testing</w:t>
      </w:r>
      <w:r w:rsidR="00347D31" w:rsidRPr="00347D31">
        <w:rPr>
          <w:rFonts w:eastAsia="Times New Roman" w:cs="Courier New"/>
        </w:rPr>
        <w:t xml:space="preserve"> [15A NCAC 02Q .0508(f)]</w:t>
      </w:r>
    </w:p>
    <w:p w14:paraId="70AAEDDB" w14:textId="2F3846C0" w:rsidR="00347D31" w:rsidRPr="00347D31" w:rsidRDefault="00212EB6" w:rsidP="00413918">
      <w:pPr>
        <w:widowControl w:val="0"/>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 xml:space="preserve">All initial and annual opacity tests shall be conducted using 40 CFR 60 Appendix A-4 Test Method 9 to determine compliance with the opacity limitations specified in </w:t>
      </w:r>
      <w:r w:rsidR="00347D31" w:rsidRPr="002B164E">
        <w:rPr>
          <w:rFonts w:eastAsia="Times New Roman"/>
          <w:bCs/>
        </w:rPr>
        <w:t>A.</w:t>
      </w:r>
      <w:r w:rsidR="00C26DDA" w:rsidRPr="002B164E">
        <w:rPr>
          <w:rFonts w:eastAsia="Times New Roman"/>
          <w:bCs/>
        </w:rPr>
        <w:t>5.a</w:t>
      </w:r>
      <w:r w:rsidR="00347D31" w:rsidRPr="002B164E">
        <w:rPr>
          <w:rFonts w:eastAsia="Times New Roman" w:cs="Courier New"/>
        </w:rPr>
        <w:t>. above.</w:t>
      </w:r>
    </w:p>
    <w:p w14:paraId="6873E391" w14:textId="4E01D8BF" w:rsidR="00347D31" w:rsidRPr="00347D31" w:rsidRDefault="00212EB6" w:rsidP="00413918">
      <w:pPr>
        <w:widowControl w:val="0"/>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 xml:space="preserve">The owner or operator of an </w:t>
      </w:r>
      <w:r w:rsidR="00347D31" w:rsidRPr="00A006FE">
        <w:rPr>
          <w:rFonts w:eastAsia="Times New Roman" w:cs="Courier New"/>
          <w:u w:val="single"/>
        </w:rPr>
        <w:t>existing</w:t>
      </w:r>
      <w:r w:rsidR="00347D31" w:rsidRPr="009A13A0">
        <w:rPr>
          <w:rFonts w:eastAsia="Times New Roman" w:cs="Courier New"/>
        </w:rPr>
        <w:t xml:space="preserve"> </w:t>
      </w:r>
      <w:r w:rsidR="00347D31" w:rsidRPr="00347D31">
        <w:rPr>
          <w:rFonts w:eastAsia="Times New Roman" w:cs="Courier New"/>
        </w:rPr>
        <w:t xml:space="preserve">air curtain incinerator shall conduct an initial performance test for opacity as specified in 40 CFR 60.8 on or before 90 days after the effective </w:t>
      </w:r>
      <w:r w:rsidR="00347D31" w:rsidRPr="005C4BF6">
        <w:rPr>
          <w:rFonts w:eastAsia="Times New Roman" w:cs="Courier New"/>
        </w:rPr>
        <w:t>date of</w:t>
      </w:r>
      <w:r w:rsidR="00EA0D78" w:rsidRPr="005C4BF6">
        <w:rPr>
          <w:rFonts w:eastAsia="Times New Roman" w:cs="Courier New"/>
        </w:rPr>
        <w:t xml:space="preserve"> this Rule</w:t>
      </w:r>
      <w:r w:rsidR="005C4BF6">
        <w:rPr>
          <w:rFonts w:eastAsia="Times New Roman" w:cs="Courier New"/>
        </w:rPr>
        <w:t>.</w:t>
      </w:r>
      <w:r w:rsidR="00347D31" w:rsidRPr="00347D31">
        <w:rPr>
          <w:rFonts w:eastAsia="Times New Roman" w:cs="Courier New"/>
        </w:rPr>
        <w:t xml:space="preserve">  </w:t>
      </w:r>
    </w:p>
    <w:p w14:paraId="40EE1901" w14:textId="208B16EB" w:rsidR="00347D31" w:rsidRPr="00347D31" w:rsidRDefault="00212EB6" w:rsidP="00413918">
      <w:pPr>
        <w:widowControl w:val="0"/>
        <w:adjustRightInd w:val="0"/>
        <w:ind w:left="720" w:hanging="360"/>
        <w:rPr>
          <w:rFonts w:eastAsia="Times New Roman" w:cs="Courier New"/>
        </w:rPr>
      </w:pPr>
      <w:r>
        <w:rPr>
          <w:rFonts w:eastAsia="Times New Roman" w:cs="Courier New"/>
        </w:rPr>
        <w:t>c</w:t>
      </w:r>
      <w:r w:rsidR="00347D31" w:rsidRPr="00347D31">
        <w:rPr>
          <w:rFonts w:eastAsia="Times New Roman" w:cs="Courier New"/>
        </w:rPr>
        <w:t>.</w:t>
      </w:r>
      <w:r w:rsidR="00347D31" w:rsidRPr="00347D31">
        <w:rPr>
          <w:rFonts w:eastAsia="Times New Roman" w:cs="Courier New"/>
        </w:rPr>
        <w:tab/>
        <w:t xml:space="preserve">The owner or operator of a </w:t>
      </w:r>
      <w:r w:rsidR="00347D31" w:rsidRPr="00A006FE">
        <w:rPr>
          <w:rFonts w:eastAsia="Times New Roman" w:cs="Courier New"/>
          <w:u w:val="single"/>
        </w:rPr>
        <w:t>new</w:t>
      </w:r>
      <w:r w:rsidR="00347D31" w:rsidRPr="00347D31">
        <w:rPr>
          <w:rFonts w:eastAsia="Times New Roman" w:cs="Courier New"/>
        </w:rPr>
        <w:t xml:space="preserve"> air curtain incinerator shall conduct an initial performance test for opacity as specified in 40 CFR 60.8 within 60 days after achieving the maximum charge rate at which the affected air curtain incinerator will be operated, but not later than 180 days after initial startup of the air curtain incinerator.</w:t>
      </w:r>
    </w:p>
    <w:p w14:paraId="0942015A" w14:textId="770C8A3C" w:rsidR="00347D31" w:rsidRPr="00347D31" w:rsidRDefault="00212EB6" w:rsidP="00413918">
      <w:pPr>
        <w:widowControl w:val="0"/>
        <w:adjustRightInd w:val="0"/>
        <w:ind w:left="720" w:hanging="360"/>
        <w:rPr>
          <w:rFonts w:eastAsia="Times New Roman" w:cs="Courier New"/>
        </w:rPr>
      </w:pPr>
      <w:r>
        <w:rPr>
          <w:rFonts w:eastAsia="Times New Roman" w:cs="Courier New"/>
        </w:rPr>
        <w:t>d</w:t>
      </w:r>
      <w:r w:rsidR="00347D31" w:rsidRPr="00347D31">
        <w:rPr>
          <w:rFonts w:eastAsia="Times New Roman" w:cs="Courier New"/>
        </w:rPr>
        <w:t>.</w:t>
      </w:r>
      <w:r w:rsidR="00347D31" w:rsidRPr="00347D31">
        <w:rPr>
          <w:rFonts w:eastAsia="Times New Roman" w:cs="Courier New"/>
        </w:rPr>
        <w:tab/>
        <w:t>After the initial test for opacity, the owner or operator of a new or existing air curtain incinerator subject to 15A NCAC 02D .1904 shall conduct annual opacity tests on the air curtain incinerator no more than 12 calendar months following the date of the previous test.</w:t>
      </w:r>
    </w:p>
    <w:p w14:paraId="443A7FD5" w14:textId="65E018AD" w:rsidR="00347D31" w:rsidRPr="00347D31" w:rsidRDefault="00212EB6" w:rsidP="00413918">
      <w:pPr>
        <w:widowControl w:val="0"/>
        <w:adjustRightInd w:val="0"/>
        <w:ind w:left="720" w:hanging="360"/>
        <w:rPr>
          <w:rFonts w:eastAsia="Times New Roman" w:cs="Courier New"/>
        </w:rPr>
      </w:pPr>
      <w:r>
        <w:rPr>
          <w:rFonts w:eastAsia="Times New Roman" w:cs="Courier New"/>
        </w:rPr>
        <w:t>e</w:t>
      </w:r>
      <w:r w:rsidR="00347D31" w:rsidRPr="00347D31">
        <w:rPr>
          <w:rFonts w:eastAsia="Times New Roman" w:cs="Courier New"/>
        </w:rPr>
        <w:t>.</w:t>
      </w:r>
      <w:r w:rsidR="00347D31" w:rsidRPr="00347D31">
        <w:rPr>
          <w:rFonts w:eastAsia="Times New Roman" w:cs="Courier New"/>
        </w:rPr>
        <w:tab/>
        <w:t>The owner or operator of an existing air curtain incinerator that has ceased operations and is restarting after more than 12 months since the previous test shall conduct an opacity test upon startup of the unit.</w:t>
      </w:r>
    </w:p>
    <w:p w14:paraId="1346F9AE" w14:textId="77777777" w:rsidR="00347D31" w:rsidRPr="00347D31" w:rsidRDefault="00347D31" w:rsidP="00347D31">
      <w:pPr>
        <w:widowControl w:val="0"/>
        <w:adjustRightInd w:val="0"/>
        <w:ind w:firstLine="360"/>
        <w:rPr>
          <w:rFonts w:eastAsia="Times New Roman" w:cs="Courier New"/>
        </w:rPr>
      </w:pPr>
    </w:p>
    <w:p w14:paraId="24E53FE2" w14:textId="7F03D3E4" w:rsidR="00347D31" w:rsidRPr="00347D31" w:rsidRDefault="00347D31" w:rsidP="00413918">
      <w:pPr>
        <w:widowControl w:val="0"/>
        <w:adjustRightInd w:val="0"/>
        <w:ind w:left="360" w:hanging="360"/>
        <w:rPr>
          <w:rFonts w:eastAsia="Times New Roman"/>
          <w:spacing w:val="-2"/>
        </w:rPr>
      </w:pPr>
      <w:r w:rsidRPr="00347D31">
        <w:rPr>
          <w:rFonts w:eastAsia="Times New Roman" w:cs="Courier New"/>
        </w:rPr>
        <w:tab/>
      </w:r>
      <w:r w:rsidRPr="00347D31">
        <w:rPr>
          <w:rFonts w:eastAsia="Times New Roman" w:cs="Courier New"/>
          <w:b/>
          <w:u w:val="single"/>
        </w:rPr>
        <w:t>Recordkeeping and Reporting</w:t>
      </w:r>
      <w:r w:rsidRPr="00347D31">
        <w:rPr>
          <w:rFonts w:eastAsia="Times New Roman" w:cs="Courier New"/>
        </w:rPr>
        <w:t xml:space="preserve"> </w:t>
      </w:r>
      <w:r w:rsidRPr="00347D31">
        <w:rPr>
          <w:rFonts w:eastAsia="Times New Roman"/>
          <w:spacing w:val="-2"/>
        </w:rPr>
        <w:t>[15A NCAC 02Q .0508(f)]</w:t>
      </w:r>
    </w:p>
    <w:p w14:paraId="09D0995F" w14:textId="108E14A3" w:rsidR="00347D31" w:rsidRPr="00347D31" w:rsidRDefault="00212EB6" w:rsidP="00413918">
      <w:pPr>
        <w:widowControl w:val="0"/>
        <w:adjustRightInd w:val="0"/>
        <w:ind w:left="360" w:hanging="360"/>
        <w:rPr>
          <w:rFonts w:eastAsia="Times New Roman" w:cs="Courier New"/>
        </w:rPr>
      </w:pPr>
      <w:r>
        <w:rPr>
          <w:rFonts w:eastAsia="Times New Roman" w:cs="Courier New"/>
        </w:rPr>
        <w:t>7</w:t>
      </w:r>
      <w:r w:rsidR="00347D31" w:rsidRPr="00347D31">
        <w:rPr>
          <w:rFonts w:eastAsia="Times New Roman" w:cs="Courier New"/>
        </w:rPr>
        <w:t>.</w:t>
      </w:r>
      <w:r w:rsidR="00347D31" w:rsidRPr="00347D31">
        <w:rPr>
          <w:rFonts w:eastAsia="Times New Roman" w:cs="Courier New"/>
        </w:rPr>
        <w:tab/>
        <w:t xml:space="preserve">Prior to commencing construction of an air curtain incinerator, the owner or operator of a new air curtain incinerator shall submit the following information to the Director: </w:t>
      </w:r>
    </w:p>
    <w:p w14:paraId="229883F1" w14:textId="4DAF69B3" w:rsidR="00347D31" w:rsidRPr="00347D31" w:rsidRDefault="00212EB6" w:rsidP="00413918">
      <w:pPr>
        <w:widowControl w:val="0"/>
        <w:tabs>
          <w:tab w:val="left" w:pos="1080"/>
        </w:tabs>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 xml:space="preserve">a notification of intent to construct an air curtain incinerator; </w:t>
      </w:r>
    </w:p>
    <w:p w14:paraId="500A7164" w14:textId="5F22AAFC" w:rsidR="00347D31" w:rsidRPr="00347D31" w:rsidRDefault="00212EB6" w:rsidP="00413918">
      <w:pPr>
        <w:widowControl w:val="0"/>
        <w:tabs>
          <w:tab w:val="left" w:pos="1080"/>
        </w:tabs>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 xml:space="preserve">the planned initial startup date of the air curtain incinerator; and </w:t>
      </w:r>
    </w:p>
    <w:p w14:paraId="3BACF60D" w14:textId="37E9BD10" w:rsidR="00347D31" w:rsidRPr="00347D31" w:rsidRDefault="00212EB6" w:rsidP="00413918">
      <w:pPr>
        <w:widowControl w:val="0"/>
        <w:tabs>
          <w:tab w:val="left" w:pos="1080"/>
        </w:tabs>
        <w:adjustRightInd w:val="0"/>
        <w:ind w:left="720" w:hanging="360"/>
        <w:rPr>
          <w:rFonts w:eastAsia="Times New Roman" w:cs="Courier New"/>
        </w:rPr>
      </w:pPr>
      <w:r>
        <w:rPr>
          <w:rFonts w:eastAsia="Times New Roman" w:cs="Courier New"/>
        </w:rPr>
        <w:t>c</w:t>
      </w:r>
      <w:r w:rsidR="00347D31" w:rsidRPr="00347D31">
        <w:rPr>
          <w:rFonts w:eastAsia="Times New Roman" w:cs="Courier New"/>
        </w:rPr>
        <w:t>.</w:t>
      </w:r>
      <w:r w:rsidR="00347D31" w:rsidRPr="00347D31">
        <w:rPr>
          <w:rFonts w:eastAsia="Times New Roman" w:cs="Courier New"/>
        </w:rPr>
        <w:tab/>
        <w:t xml:space="preserve">the materials planned to be combusted in the air curtain incinerator. </w:t>
      </w:r>
    </w:p>
    <w:p w14:paraId="756819B3" w14:textId="7B79F695" w:rsidR="00347D31" w:rsidRPr="00347D31" w:rsidRDefault="000864D9" w:rsidP="00413918">
      <w:pPr>
        <w:widowControl w:val="0"/>
        <w:adjustRightInd w:val="0"/>
        <w:ind w:left="360" w:hanging="360"/>
        <w:rPr>
          <w:rFonts w:eastAsia="Times New Roman" w:cs="Courier New"/>
        </w:rPr>
      </w:pPr>
      <w:r>
        <w:rPr>
          <w:rFonts w:eastAsia="Times New Roman" w:cs="Courier New"/>
        </w:rPr>
        <w:t>8</w:t>
      </w:r>
      <w:r w:rsidR="00347D31" w:rsidRPr="00347D31">
        <w:rPr>
          <w:rFonts w:eastAsia="Times New Roman" w:cs="Courier New"/>
        </w:rPr>
        <w:t>.</w:t>
      </w:r>
      <w:r w:rsidR="00347D31" w:rsidRPr="00347D31">
        <w:rPr>
          <w:rFonts w:eastAsia="Times New Roman" w:cs="Courier New"/>
        </w:rPr>
        <w:tab/>
        <w:t xml:space="preserve">The owner or operator of a new or existing air curtain incinerator shall do the following: </w:t>
      </w:r>
    </w:p>
    <w:p w14:paraId="35AEE515" w14:textId="39EFF96C" w:rsidR="00347D31" w:rsidRPr="00347D31" w:rsidRDefault="000864D9" w:rsidP="00413918">
      <w:pPr>
        <w:widowControl w:val="0"/>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keep records of results of all initial and annual opacity tests onsite in either paper copy or electronic format for five years;</w:t>
      </w:r>
    </w:p>
    <w:p w14:paraId="1197369D" w14:textId="3A6EE125" w:rsidR="00347D31" w:rsidRPr="00347D31" w:rsidRDefault="000864D9" w:rsidP="00413918">
      <w:pPr>
        <w:widowControl w:val="0"/>
        <w:tabs>
          <w:tab w:val="left" w:pos="1080"/>
        </w:tabs>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make all records available for submission to the Director or for an inspector's onsite review;</w:t>
      </w:r>
    </w:p>
    <w:p w14:paraId="7116F2A8" w14:textId="08516F2E" w:rsidR="00347D31" w:rsidRPr="00347D31" w:rsidRDefault="000864D9" w:rsidP="00413918">
      <w:pPr>
        <w:widowControl w:val="0"/>
        <w:adjustRightInd w:val="0"/>
        <w:ind w:left="720" w:hanging="360"/>
        <w:rPr>
          <w:rFonts w:eastAsia="Times New Roman" w:cs="Courier New"/>
        </w:rPr>
      </w:pPr>
      <w:r>
        <w:rPr>
          <w:rFonts w:eastAsia="Times New Roman" w:cs="Courier New"/>
        </w:rPr>
        <w:t>c</w:t>
      </w:r>
      <w:r w:rsidR="00347D31" w:rsidRPr="00347D31">
        <w:rPr>
          <w:rFonts w:eastAsia="Times New Roman" w:cs="Courier New"/>
        </w:rPr>
        <w:t>.</w:t>
      </w:r>
      <w:r w:rsidR="00347D31" w:rsidRPr="00347D31">
        <w:rPr>
          <w:rFonts w:eastAsia="Times New Roman" w:cs="Courier New"/>
        </w:rPr>
        <w:tab/>
        <w:t xml:space="preserve">report the results of the initial and annual opacity tests as the average of 3 1-hour blocks consisting of 10 6-minute average opacity values;  </w:t>
      </w:r>
    </w:p>
    <w:p w14:paraId="03CA5A80" w14:textId="77777777" w:rsidR="00827CEF" w:rsidRDefault="00827CEF" w:rsidP="00413918">
      <w:pPr>
        <w:widowControl w:val="0"/>
        <w:adjustRightInd w:val="0"/>
        <w:ind w:left="720" w:hanging="360"/>
        <w:rPr>
          <w:rFonts w:eastAsia="Times New Roman" w:cs="Courier New"/>
        </w:rPr>
      </w:pPr>
    </w:p>
    <w:p w14:paraId="18681E21" w14:textId="3525BCD7" w:rsidR="00347D31" w:rsidRPr="00347D31" w:rsidRDefault="000864D9" w:rsidP="00413918">
      <w:pPr>
        <w:widowControl w:val="0"/>
        <w:adjustRightInd w:val="0"/>
        <w:ind w:left="720" w:hanging="360"/>
        <w:rPr>
          <w:rFonts w:eastAsia="Times New Roman" w:cs="Courier New"/>
        </w:rPr>
      </w:pPr>
      <w:r>
        <w:rPr>
          <w:rFonts w:eastAsia="Times New Roman" w:cs="Courier New"/>
        </w:rPr>
        <w:lastRenderedPageBreak/>
        <w:t>d</w:t>
      </w:r>
      <w:r w:rsidR="00347D31" w:rsidRPr="00347D31">
        <w:rPr>
          <w:rFonts w:eastAsia="Times New Roman" w:cs="Courier New"/>
        </w:rPr>
        <w:tab/>
        <w:t>submit initial opacity test results to the Division no later than 60 days following the initial test and submit annual opacity test results within 12 months following the previous report;</w:t>
      </w:r>
    </w:p>
    <w:p w14:paraId="6D589EA5" w14:textId="6F7E1292" w:rsidR="00347D31" w:rsidRPr="00347D31" w:rsidRDefault="000864D9" w:rsidP="00413918">
      <w:pPr>
        <w:widowControl w:val="0"/>
        <w:adjustRightInd w:val="0"/>
        <w:ind w:left="720" w:hanging="360"/>
        <w:rPr>
          <w:rFonts w:eastAsia="Times New Roman" w:cs="Courier New"/>
        </w:rPr>
      </w:pPr>
      <w:r>
        <w:rPr>
          <w:rFonts w:eastAsia="Times New Roman" w:cs="Courier New"/>
        </w:rPr>
        <w:t>e</w:t>
      </w:r>
      <w:r w:rsidR="00347D31" w:rsidRPr="00347D31">
        <w:rPr>
          <w:rFonts w:eastAsia="Times New Roman" w:cs="Courier New"/>
        </w:rPr>
        <w:t>.</w:t>
      </w:r>
      <w:r w:rsidR="00347D31" w:rsidRPr="00347D31">
        <w:rPr>
          <w:rFonts w:eastAsia="Times New Roman" w:cs="Courier New"/>
        </w:rPr>
        <w:tab/>
        <w:t>submit initial and annual opacity test reports to the Division as electronic or paper copy on or before the applicable submittal date; and</w:t>
      </w:r>
    </w:p>
    <w:p w14:paraId="7BCB04CB" w14:textId="44C4CB32" w:rsidR="00347D31" w:rsidRPr="00347D31" w:rsidRDefault="000864D9" w:rsidP="00413918">
      <w:pPr>
        <w:widowControl w:val="0"/>
        <w:tabs>
          <w:tab w:val="left" w:pos="1080"/>
        </w:tabs>
        <w:adjustRightInd w:val="0"/>
        <w:ind w:left="720" w:hanging="360"/>
        <w:rPr>
          <w:rFonts w:eastAsia="Times New Roman" w:cs="Courier New"/>
        </w:rPr>
      </w:pPr>
      <w:r>
        <w:rPr>
          <w:rFonts w:eastAsia="Times New Roman" w:cs="Courier New"/>
        </w:rPr>
        <w:t>f</w:t>
      </w:r>
      <w:r w:rsidR="00347D31" w:rsidRPr="00347D31">
        <w:rPr>
          <w:rFonts w:eastAsia="Times New Roman" w:cs="Courier New"/>
        </w:rPr>
        <w:t>.</w:t>
      </w:r>
      <w:r w:rsidR="00347D31" w:rsidRPr="00347D31">
        <w:rPr>
          <w:rFonts w:eastAsia="Times New Roman" w:cs="Courier New"/>
        </w:rPr>
        <w:tab/>
        <w:t>keep a copy of the initial and annual reports onsite for a period of five years.</w:t>
      </w:r>
    </w:p>
    <w:p w14:paraId="5D211CB4" w14:textId="77777777" w:rsidR="00F35B72" w:rsidRDefault="000864D9" w:rsidP="00413918">
      <w:pPr>
        <w:widowControl w:val="0"/>
        <w:adjustRightInd w:val="0"/>
        <w:ind w:left="360" w:hanging="360"/>
        <w:rPr>
          <w:rFonts w:eastAsia="Times New Roman" w:cs="Courier New"/>
        </w:rPr>
      </w:pPr>
      <w:r>
        <w:rPr>
          <w:rFonts w:eastAsia="Times New Roman" w:cs="Courier New"/>
        </w:rPr>
        <w:t>9</w:t>
      </w:r>
      <w:r w:rsidR="00347D31" w:rsidRPr="00347D31">
        <w:rPr>
          <w:rFonts w:eastAsia="Times New Roman" w:cs="Courier New"/>
        </w:rPr>
        <w:t>.</w:t>
      </w:r>
      <w:r w:rsidR="00347D31" w:rsidRPr="00347D31">
        <w:rPr>
          <w:rFonts w:eastAsia="Times New Roman" w:cs="Courier New"/>
        </w:rPr>
        <w:tab/>
        <w:t>In addition to complying with the requirements of 15A NCAC 02D .1904, an air curtain incinerator subject to</w:t>
      </w:r>
      <w:r w:rsidR="00F35B72">
        <w:rPr>
          <w:rFonts w:eastAsia="Times New Roman" w:cs="Courier New"/>
        </w:rPr>
        <w:t>:</w:t>
      </w:r>
    </w:p>
    <w:p w14:paraId="21E221D5" w14:textId="5AFA550A" w:rsidR="00F35B72" w:rsidRDefault="00F35B72" w:rsidP="00F35B72">
      <w:pPr>
        <w:widowControl w:val="0"/>
        <w:adjustRightInd w:val="0"/>
        <w:ind w:left="360"/>
        <w:rPr>
          <w:rFonts w:eastAsia="Times New Roman" w:cs="Courier New"/>
        </w:rPr>
      </w:pPr>
      <w:r>
        <w:rPr>
          <w:rFonts w:eastAsia="Times New Roman" w:cs="Courier New"/>
        </w:rPr>
        <w:t>a.</w:t>
      </w:r>
      <w:r>
        <w:rPr>
          <w:rFonts w:eastAsia="Times New Roman" w:cs="Courier New"/>
        </w:rPr>
        <w:tab/>
      </w:r>
      <w:r w:rsidR="00DC5D39">
        <w:t>40 CFR Part 60, Subpart CCCC, shall also comply with 40 CFR 60.2245 through 60.2260; or</w:t>
      </w:r>
    </w:p>
    <w:p w14:paraId="3683CC78" w14:textId="662ADC5B" w:rsidR="00347D31" w:rsidRPr="00347D31" w:rsidRDefault="00DC5D39" w:rsidP="00F35B72">
      <w:pPr>
        <w:widowControl w:val="0"/>
        <w:adjustRightInd w:val="0"/>
        <w:ind w:left="360"/>
        <w:rPr>
          <w:rFonts w:eastAsia="Times New Roman" w:cs="Courier New"/>
        </w:rPr>
      </w:pPr>
      <w:r>
        <w:rPr>
          <w:rFonts w:eastAsia="Times New Roman" w:cs="Courier New"/>
        </w:rPr>
        <w:t>b.</w:t>
      </w:r>
      <w:r>
        <w:rPr>
          <w:rFonts w:eastAsia="Times New Roman" w:cs="Courier New"/>
        </w:rPr>
        <w:tab/>
      </w:r>
      <w:r w:rsidR="00347D31" w:rsidRPr="00347D31">
        <w:rPr>
          <w:rFonts w:eastAsia="Times New Roman" w:cs="Courier New"/>
        </w:rPr>
        <w:t>40 CFR Part 60, Subpart EEEE, shall also comply with 40 CFR 60.2970 through 60.2974.</w:t>
      </w:r>
    </w:p>
    <w:p w14:paraId="08D9DE4F" w14:textId="29322B02" w:rsidR="00347D31" w:rsidRDefault="00347D31" w:rsidP="00C7765D">
      <w:pPr>
        <w:tabs>
          <w:tab w:val="left" w:pos="-360"/>
          <w:tab w:val="left" w:pos="180"/>
          <w:tab w:val="left" w:pos="450"/>
          <w:tab w:val="left" w:pos="1170"/>
          <w:tab w:val="center" w:pos="4320"/>
          <w:tab w:val="right" w:pos="8640"/>
        </w:tabs>
        <w:autoSpaceDE/>
        <w:autoSpaceDN/>
        <w:ind w:hanging="720"/>
        <w:rPr>
          <w:rFonts w:eastAsia="Times New Roman"/>
          <w:b/>
          <w:bCs/>
        </w:rPr>
      </w:pPr>
    </w:p>
    <w:p w14:paraId="4EA8C638" w14:textId="59552177" w:rsidR="00C7765D" w:rsidRPr="002C73DF" w:rsidRDefault="00C7765D" w:rsidP="00C7765D">
      <w:pPr>
        <w:widowControl w:val="0"/>
        <w:adjustRightInd w:val="0"/>
        <w:rPr>
          <w:rFonts w:eastAsia="Times New Roman" w:cs="Courier New"/>
        </w:rPr>
      </w:pPr>
      <w:r w:rsidRPr="002C73DF">
        <w:rPr>
          <w:bCs/>
        </w:rPr>
        <w:t xml:space="preserve">15A NCAC 02D .1904 requirements will apply </w:t>
      </w:r>
      <w:r w:rsidR="004A11A7">
        <w:rPr>
          <w:bCs/>
        </w:rPr>
        <w:t xml:space="preserve">for all requirements </w:t>
      </w:r>
      <w:r w:rsidRPr="00964B52">
        <w:rPr>
          <w:bCs/>
        </w:rPr>
        <w:t>unl</w:t>
      </w:r>
      <w:r w:rsidRPr="00D01E7F">
        <w:rPr>
          <w:bCs/>
        </w:rPr>
        <w:t>ess NSPS Subpart</w:t>
      </w:r>
      <w:r w:rsidR="00F75028" w:rsidRPr="00D01E7F">
        <w:rPr>
          <w:bCs/>
        </w:rPr>
        <w:t>s CCCC or</w:t>
      </w:r>
      <w:r w:rsidRPr="00D01E7F">
        <w:rPr>
          <w:bCs/>
        </w:rPr>
        <w:t xml:space="preserve"> EEEE requirements apply </w:t>
      </w:r>
      <w:r w:rsidR="00D01E7F" w:rsidRPr="00D01E7F">
        <w:rPr>
          <w:bCs/>
        </w:rPr>
        <w:t xml:space="preserve">to new air curtain incinerators </w:t>
      </w:r>
      <w:r w:rsidRPr="00D01E7F">
        <w:rPr>
          <w:bCs/>
        </w:rPr>
        <w:t>as detailed in the rule</w:t>
      </w:r>
      <w:r w:rsidRPr="00D01E7F">
        <w:rPr>
          <w:rFonts w:eastAsia="Times New Roman" w:cs="Courier New"/>
        </w:rPr>
        <w:t>.</w:t>
      </w:r>
      <w:r w:rsidRPr="002C73DF">
        <w:rPr>
          <w:rFonts w:eastAsia="Times New Roman" w:cs="Courier New"/>
        </w:rPr>
        <w:t xml:space="preserve">  Compliance is expected with 02D .1904 assuming the operating, testing and recordkeeping requirements will be met with proper operation of the </w:t>
      </w:r>
      <w:r w:rsidR="00F75028">
        <w:rPr>
          <w:rFonts w:eastAsia="Times New Roman" w:cs="Courier New"/>
        </w:rPr>
        <w:t xml:space="preserve">existing </w:t>
      </w:r>
      <w:r w:rsidRPr="002C73DF">
        <w:rPr>
          <w:rFonts w:eastAsia="Times New Roman" w:cs="Courier New"/>
        </w:rPr>
        <w:t xml:space="preserve">air curtain incinerator.  </w:t>
      </w:r>
      <w:r w:rsidR="00F767B6" w:rsidRPr="00866697">
        <w:rPr>
          <w:rFonts w:eastAsia="Times New Roman" w:cs="Courier New"/>
        </w:rPr>
        <w:t>Compliance with 15A NCAC 02D .1904 does not relieve any owner or operator of an air curtain incinerator from the necessity of complying with other air quality rules.</w:t>
      </w:r>
    </w:p>
    <w:p w14:paraId="3BC9213E" w14:textId="77777777" w:rsidR="00C7765D" w:rsidRPr="002C73DF" w:rsidRDefault="00C7765D" w:rsidP="00C7765D">
      <w:pPr>
        <w:widowControl w:val="0"/>
        <w:adjustRightInd w:val="0"/>
        <w:rPr>
          <w:b/>
          <w:bCs/>
        </w:rPr>
      </w:pPr>
    </w:p>
    <w:p w14:paraId="2E0D2BA1" w14:textId="77777777" w:rsidR="00C7765D" w:rsidRPr="002C73DF" w:rsidRDefault="00C7765D" w:rsidP="00C7765D">
      <w:pPr>
        <w:widowControl w:val="0"/>
        <w:adjustRightInd w:val="0"/>
        <w:ind w:hanging="360"/>
        <w:rPr>
          <w:b/>
          <w:bCs/>
          <w:u w:val="single"/>
        </w:rPr>
      </w:pPr>
      <w:r w:rsidRPr="002C73DF">
        <w:rPr>
          <w:b/>
          <w:bCs/>
        </w:rPr>
        <w:t>B.</w:t>
      </w:r>
      <w:r w:rsidRPr="002C73DF">
        <w:rPr>
          <w:b/>
          <w:bCs/>
        </w:rPr>
        <w:tab/>
      </w:r>
      <w:r w:rsidRPr="002C73DF">
        <w:rPr>
          <w:b/>
          <w:bCs/>
          <w:u w:val="single"/>
        </w:rPr>
        <w:t>15A NCAC 02D .0524 – New Source Performance Standards (NSPS)</w:t>
      </w:r>
    </w:p>
    <w:p w14:paraId="4A4F8CBD" w14:textId="77777777" w:rsidR="00C7765D" w:rsidRPr="002C73DF" w:rsidRDefault="00C7765D" w:rsidP="00C7765D">
      <w:pPr>
        <w:widowControl w:val="0"/>
        <w:adjustRightInd w:val="0"/>
        <w:ind w:hanging="360"/>
        <w:rPr>
          <w:b/>
          <w:bCs/>
        </w:rPr>
      </w:pPr>
    </w:p>
    <w:p w14:paraId="1F386E93" w14:textId="70A5AC54" w:rsidR="00350336" w:rsidRDefault="00B87E1E" w:rsidP="00B87E1E">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autoSpaceDN/>
      </w:pPr>
      <w:r>
        <w:rPr>
          <w:lang w:val="en"/>
        </w:rPr>
        <w:t xml:space="preserve">As described </w:t>
      </w:r>
      <w:r w:rsidR="00D412DB">
        <w:rPr>
          <w:lang w:val="en"/>
        </w:rPr>
        <w:t>in detail</w:t>
      </w:r>
      <w:r w:rsidR="00C91505">
        <w:rPr>
          <w:lang w:val="en"/>
        </w:rPr>
        <w:t xml:space="preserve"> </w:t>
      </w:r>
      <w:r>
        <w:rPr>
          <w:lang w:val="en"/>
        </w:rPr>
        <w:t xml:space="preserve">above in the </w:t>
      </w:r>
      <w:r w:rsidR="00AD4784">
        <w:rPr>
          <w:lang w:val="en"/>
        </w:rPr>
        <w:t>Section</w:t>
      </w:r>
      <w:r w:rsidR="00BE31D5">
        <w:rPr>
          <w:lang w:val="en"/>
        </w:rPr>
        <w:t xml:space="preserve"> </w:t>
      </w:r>
      <w:r w:rsidR="005045A3">
        <w:rPr>
          <w:lang w:val="en"/>
        </w:rPr>
        <w:t>1</w:t>
      </w:r>
      <w:r w:rsidR="00BE31D5">
        <w:rPr>
          <w:lang w:val="en"/>
        </w:rPr>
        <w:t>.</w:t>
      </w:r>
      <w:r w:rsidR="00AD4784">
        <w:rPr>
          <w:lang w:val="en"/>
        </w:rPr>
        <w:t xml:space="preserve"> I</w:t>
      </w:r>
      <w:r>
        <w:rPr>
          <w:lang w:val="en"/>
        </w:rPr>
        <w:t xml:space="preserve">ntroduction, </w:t>
      </w:r>
      <w:r w:rsidR="00AD4784">
        <w:rPr>
          <w:lang w:val="en"/>
        </w:rPr>
        <w:t xml:space="preserve">EPA promulgated the Emissions Guidelines </w:t>
      </w:r>
      <w:r w:rsidR="003131AC">
        <w:rPr>
          <w:lang w:val="en"/>
        </w:rPr>
        <w:t xml:space="preserve">(EGs) </w:t>
      </w:r>
      <w:r w:rsidR="00AD4784">
        <w:rPr>
          <w:lang w:val="en"/>
        </w:rPr>
        <w:t xml:space="preserve">for existing solid waste incineration units.  </w:t>
      </w:r>
      <w:r w:rsidR="00F61B80">
        <w:t>40 CFR Part 60,</w:t>
      </w:r>
      <w:r w:rsidR="00C52AA8">
        <w:t xml:space="preserve"> </w:t>
      </w:r>
      <w:r w:rsidR="00350336" w:rsidRPr="002C73DF">
        <w:t xml:space="preserve">Subpart </w:t>
      </w:r>
      <w:r w:rsidR="00350336">
        <w:t xml:space="preserve">FFFF </w:t>
      </w:r>
      <w:r w:rsidR="00350336" w:rsidRPr="002C73DF">
        <w:t xml:space="preserve">applies to </w:t>
      </w:r>
      <w:r w:rsidR="00350336">
        <w:t>existing</w:t>
      </w:r>
      <w:r w:rsidR="00350336" w:rsidRPr="002C73DF">
        <w:t xml:space="preserve"> OSWI units that commenced construction </w:t>
      </w:r>
      <w:r w:rsidR="00350336">
        <w:t>on or before</w:t>
      </w:r>
      <w:r w:rsidR="00350336" w:rsidRPr="002C73DF">
        <w:t xml:space="preserve"> December 9, 2004, or that commenced reconstruction or modification </w:t>
      </w:r>
      <w:r w:rsidR="00350336">
        <w:t>on or before</w:t>
      </w:r>
      <w:r w:rsidR="00350336" w:rsidRPr="002C73DF">
        <w:t xml:space="preserve"> June 16, 2006. </w:t>
      </w:r>
      <w:r w:rsidR="00AD4784">
        <w:t xml:space="preserve"> While</w:t>
      </w:r>
      <w:r w:rsidR="00350336" w:rsidRPr="002C73DF">
        <w:t xml:space="preserve"> </w:t>
      </w:r>
      <w:r w:rsidR="00F61B80">
        <w:t>40 CFR Part 60,</w:t>
      </w:r>
      <w:r w:rsidR="00350336">
        <w:t xml:space="preserve"> Subpart DDDD applies to existing </w:t>
      </w:r>
      <w:r w:rsidR="00350336" w:rsidRPr="00D30889">
        <w:t>CISWI unit</w:t>
      </w:r>
      <w:r w:rsidR="00350336">
        <w:t>s</w:t>
      </w:r>
      <w:r w:rsidR="00350336" w:rsidRPr="00D30889">
        <w:t xml:space="preserve"> that commenced</w:t>
      </w:r>
      <w:r w:rsidR="00350336">
        <w:t xml:space="preserve"> </w:t>
      </w:r>
      <w:r w:rsidR="00350336" w:rsidRPr="00D30889">
        <w:t xml:space="preserve">construction </w:t>
      </w:r>
      <w:r w:rsidR="00350336">
        <w:t xml:space="preserve">on or before </w:t>
      </w:r>
      <w:r w:rsidR="00350336" w:rsidRPr="00D30889">
        <w:t>June 4, 2010</w:t>
      </w:r>
      <w:r w:rsidR="00350336">
        <w:t xml:space="preserve">, or </w:t>
      </w:r>
      <w:r w:rsidR="00350336" w:rsidRPr="00D30889">
        <w:t>that commenced reconstruction</w:t>
      </w:r>
      <w:r w:rsidR="00350336">
        <w:t xml:space="preserve"> </w:t>
      </w:r>
      <w:r w:rsidR="00350336" w:rsidRPr="00D30889">
        <w:t xml:space="preserve">or modification </w:t>
      </w:r>
      <w:r w:rsidR="00350336">
        <w:t xml:space="preserve">on or before </w:t>
      </w:r>
      <w:r w:rsidR="00350336" w:rsidRPr="00D30889">
        <w:t>August</w:t>
      </w:r>
      <w:r w:rsidR="00350336">
        <w:t xml:space="preserve"> 7, 2013.</w:t>
      </w:r>
    </w:p>
    <w:p w14:paraId="1DFD7633" w14:textId="47506D66" w:rsidR="00C7765D" w:rsidRDefault="00C7765D" w:rsidP="00C7765D">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autoSpaceDN/>
      </w:pPr>
    </w:p>
    <w:p w14:paraId="0CE2E6DB" w14:textId="22FBB266" w:rsidR="00A05F88" w:rsidRDefault="00F61B80" w:rsidP="00A05F88">
      <w:pPr>
        <w:ind w:right="-900"/>
        <w:contextualSpacing/>
        <w:rPr>
          <w:lang w:val="en"/>
        </w:rPr>
      </w:pPr>
      <w:r>
        <w:rPr>
          <w:bCs/>
        </w:rPr>
        <w:t>40 CFR Part 60,</w:t>
      </w:r>
      <w:r w:rsidR="00151E97" w:rsidRPr="00D01E7F">
        <w:rPr>
          <w:bCs/>
        </w:rPr>
        <w:t xml:space="preserve"> </w:t>
      </w:r>
      <w:r w:rsidR="00A05F88">
        <w:rPr>
          <w:lang w:val="en"/>
        </w:rPr>
        <w:t>Subparts DDDD and FFFF are the EGs from EPA to the air quality programs in the United States that required the states to implement the EGs based on the Model Rule included in the respective subparts.  As a result, North Carolina’s DAQ made rule changes to 15A NCAC 02D .1904 “Air Curtain Incinerators” that were effective September 1, 2019.</w:t>
      </w:r>
    </w:p>
    <w:p w14:paraId="7381BED0" w14:textId="53822CD2" w:rsidR="00A05F88" w:rsidRDefault="00A05F88" w:rsidP="00C7765D">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autoSpaceDN/>
      </w:pPr>
    </w:p>
    <w:p w14:paraId="1FAC382E" w14:textId="6750C8C6" w:rsidR="00C7765D" w:rsidRDefault="00B85BBD" w:rsidP="00C7765D">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autoSpaceDN/>
      </w:pPr>
      <w:r>
        <w:t>Therefore, th</w:t>
      </w:r>
      <w:r w:rsidR="00C7765D" w:rsidRPr="00672C97">
        <w:t xml:space="preserve">is </w:t>
      </w:r>
      <w:r w:rsidR="00492F0F">
        <w:t xml:space="preserve">existing </w:t>
      </w:r>
      <w:r w:rsidR="00C7765D" w:rsidRPr="00672C97">
        <w:t>ACI</w:t>
      </w:r>
      <w:r w:rsidR="00492F0F">
        <w:t xml:space="preserve"> with respect to the applicability dates above</w:t>
      </w:r>
      <w:r w:rsidR="00BC5C3F">
        <w:t xml:space="preserve"> </w:t>
      </w:r>
      <w:r w:rsidR="00C7765D" w:rsidRPr="00672C97">
        <w:t xml:space="preserve">is </w:t>
      </w:r>
      <w:r w:rsidR="00DB788C">
        <w:t xml:space="preserve">not </w:t>
      </w:r>
      <w:r w:rsidR="00C7765D" w:rsidRPr="00672C97">
        <w:t>subject to those specific opacity provisions of NSPS Subpart EEEE</w:t>
      </w:r>
      <w:r w:rsidR="00492F0F">
        <w:t xml:space="preserve"> nor NSPS Subpart CCCC</w:t>
      </w:r>
      <w:r w:rsidR="00C56EE8">
        <w:t xml:space="preserve"> and would </w:t>
      </w:r>
      <w:r w:rsidR="0049305A">
        <w:t xml:space="preserve">only be </w:t>
      </w:r>
      <w:r w:rsidR="00C56EE8">
        <w:t>subject to 15A NCAC 02D .1904.</w:t>
      </w:r>
    </w:p>
    <w:p w14:paraId="128272D2" w14:textId="77777777" w:rsidR="00CD0071" w:rsidRDefault="00CD0071" w:rsidP="00C7765D">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autoSpaceDN/>
        <w:rPr>
          <w:rFonts w:eastAsia="Times New Roman"/>
          <w:b/>
          <w:bCs/>
        </w:rPr>
      </w:pPr>
    </w:p>
    <w:p w14:paraId="43A28353" w14:textId="632A8AB9" w:rsidR="00C7765D" w:rsidRPr="002C73DF" w:rsidRDefault="00C7765D" w:rsidP="00C7765D">
      <w:pPr>
        <w:tabs>
          <w:tab w:val="left" w:pos="0"/>
          <w:tab w:val="left" w:pos="360"/>
          <w:tab w:val="left" w:pos="720"/>
          <w:tab w:val="left" w:pos="1440"/>
          <w:tab w:val="left" w:pos="1980"/>
          <w:tab w:val="left" w:pos="2880"/>
        </w:tabs>
        <w:suppressAutoHyphens/>
        <w:adjustRightInd w:val="0"/>
        <w:ind w:hanging="360"/>
        <w:jc w:val="both"/>
        <w:rPr>
          <w:rFonts w:eastAsia="Times New Roman"/>
          <w:bCs/>
          <w:spacing w:val="-2"/>
        </w:rPr>
      </w:pPr>
      <w:r w:rsidRPr="002C73DF">
        <w:rPr>
          <w:rFonts w:eastAsia="Times New Roman"/>
          <w:b/>
          <w:bCs/>
          <w:spacing w:val="-2"/>
        </w:rPr>
        <w:t>C.</w:t>
      </w:r>
      <w:r w:rsidRPr="002C73DF">
        <w:rPr>
          <w:rFonts w:eastAsia="Times New Roman"/>
          <w:b/>
          <w:bCs/>
          <w:spacing w:val="-2"/>
        </w:rPr>
        <w:tab/>
      </w:r>
      <w:r w:rsidRPr="002C73DF">
        <w:rPr>
          <w:rFonts w:eastAsia="Times New Roman"/>
          <w:b/>
          <w:bCs/>
          <w:spacing w:val="-2"/>
          <w:u w:val="single"/>
        </w:rPr>
        <w:t>15A NCAC 02D .1806 – Control and Prohibition of Odorous Emissions (State-only Requirement)</w:t>
      </w:r>
    </w:p>
    <w:p w14:paraId="4C94E483" w14:textId="77777777" w:rsidR="00C7765D" w:rsidRPr="002C73DF" w:rsidRDefault="00C7765D" w:rsidP="00C7765D">
      <w:pPr>
        <w:tabs>
          <w:tab w:val="left" w:pos="0"/>
          <w:tab w:val="left" w:pos="360"/>
          <w:tab w:val="left" w:pos="720"/>
          <w:tab w:val="left" w:pos="1440"/>
          <w:tab w:val="left" w:pos="1980"/>
          <w:tab w:val="left" w:pos="2880"/>
        </w:tabs>
        <w:suppressAutoHyphens/>
        <w:adjustRightInd w:val="0"/>
        <w:ind w:hanging="360"/>
        <w:jc w:val="both"/>
        <w:rPr>
          <w:rFonts w:eastAsia="Times New Roman"/>
          <w:bCs/>
          <w:spacing w:val="-2"/>
        </w:rPr>
      </w:pPr>
    </w:p>
    <w:p w14:paraId="761924A1" w14:textId="77777777" w:rsidR="002D63A2" w:rsidRDefault="00C7765D" w:rsidP="00C7765D">
      <w:pPr>
        <w:tabs>
          <w:tab w:val="left" w:pos="0"/>
          <w:tab w:val="left" w:pos="360"/>
          <w:tab w:val="left" w:pos="720"/>
          <w:tab w:val="left" w:pos="1440"/>
          <w:tab w:val="left" w:pos="1980"/>
          <w:tab w:val="left" w:pos="2880"/>
        </w:tabs>
        <w:suppressAutoHyphens/>
        <w:adjustRightInd w:val="0"/>
        <w:ind w:hanging="360"/>
        <w:jc w:val="both"/>
        <w:rPr>
          <w:rFonts w:eastAsia="Times New Roman"/>
          <w:bCs/>
          <w:spacing w:val="-2"/>
        </w:rPr>
      </w:pPr>
      <w:r w:rsidRPr="002C73DF">
        <w:rPr>
          <w:rFonts w:eastAsia="Times New Roman"/>
          <w:bCs/>
          <w:spacing w:val="-2"/>
        </w:rPr>
        <w:tab/>
        <w:t>Air curtain incinerators may have some objectionable odors beyond the facility’s boundary, and therefore are subject to 15A NCAC 02D .1806 for control and prohibition of odorous emissions.</w:t>
      </w:r>
      <w:r>
        <w:rPr>
          <w:rFonts w:eastAsia="Times New Roman"/>
          <w:bCs/>
          <w:spacing w:val="-2"/>
        </w:rPr>
        <w:t xml:space="preserve"> </w:t>
      </w:r>
      <w:r w:rsidR="00836622">
        <w:rPr>
          <w:rFonts w:eastAsia="Times New Roman"/>
          <w:bCs/>
          <w:spacing w:val="-2"/>
        </w:rPr>
        <w:t xml:space="preserve"> </w:t>
      </w:r>
      <w:r w:rsidRPr="002C73DF">
        <w:rPr>
          <w:rFonts w:eastAsia="Times New Roman"/>
          <w:bCs/>
          <w:spacing w:val="-2"/>
        </w:rPr>
        <w:t>The Permittee shall not operate the facility without implementing management practices or installing and operating odor control equipment sufficient to prevent odorous emissions from the facility from causing or contributing to objectionable odors beyond the facility’s boundary.</w:t>
      </w:r>
      <w:r>
        <w:rPr>
          <w:rFonts w:eastAsia="Times New Roman"/>
          <w:bCs/>
          <w:spacing w:val="-2"/>
        </w:rPr>
        <w:t xml:space="preserve">  </w:t>
      </w:r>
    </w:p>
    <w:p w14:paraId="4C496185" w14:textId="77777777" w:rsidR="002D63A2" w:rsidRDefault="002D63A2" w:rsidP="00C7765D">
      <w:pPr>
        <w:tabs>
          <w:tab w:val="left" w:pos="0"/>
          <w:tab w:val="left" w:pos="360"/>
          <w:tab w:val="left" w:pos="720"/>
          <w:tab w:val="left" w:pos="1440"/>
          <w:tab w:val="left" w:pos="1980"/>
          <w:tab w:val="left" w:pos="2880"/>
        </w:tabs>
        <w:suppressAutoHyphens/>
        <w:adjustRightInd w:val="0"/>
        <w:ind w:hanging="360"/>
        <w:jc w:val="both"/>
        <w:rPr>
          <w:rFonts w:eastAsia="Times New Roman"/>
          <w:bCs/>
          <w:spacing w:val="-2"/>
        </w:rPr>
      </w:pPr>
      <w:r>
        <w:rPr>
          <w:rFonts w:eastAsia="Times New Roman"/>
          <w:bCs/>
          <w:spacing w:val="-2"/>
        </w:rPr>
        <w:tab/>
      </w:r>
    </w:p>
    <w:p w14:paraId="070F5BDF" w14:textId="66C64440" w:rsidR="00C7765D" w:rsidRDefault="002D63A2" w:rsidP="00C7765D">
      <w:pPr>
        <w:tabs>
          <w:tab w:val="left" w:pos="0"/>
          <w:tab w:val="left" w:pos="360"/>
          <w:tab w:val="left" w:pos="720"/>
          <w:tab w:val="left" w:pos="1440"/>
          <w:tab w:val="left" w:pos="1980"/>
          <w:tab w:val="left" w:pos="2880"/>
        </w:tabs>
        <w:suppressAutoHyphens/>
        <w:adjustRightInd w:val="0"/>
        <w:ind w:hanging="360"/>
        <w:jc w:val="both"/>
        <w:rPr>
          <w:rFonts w:eastAsia="Times New Roman"/>
          <w:bCs/>
          <w:spacing w:val="-2"/>
        </w:rPr>
      </w:pPr>
      <w:r>
        <w:rPr>
          <w:rFonts w:eastAsia="Times New Roman"/>
          <w:bCs/>
          <w:spacing w:val="-2"/>
        </w:rPr>
        <w:tab/>
      </w:r>
      <w:r w:rsidR="00C7765D" w:rsidRPr="002C73DF">
        <w:rPr>
          <w:rFonts w:eastAsia="Times New Roman"/>
          <w:bCs/>
          <w:spacing w:val="-2"/>
        </w:rPr>
        <w:t>Compliance is expected with 02D .1806 with proper operation of the air curtain incinerator.</w:t>
      </w:r>
    </w:p>
    <w:p w14:paraId="5F352A08" w14:textId="77777777" w:rsidR="00FD2443" w:rsidRPr="002C73DF" w:rsidRDefault="00FD2443" w:rsidP="00C7765D">
      <w:pPr>
        <w:tabs>
          <w:tab w:val="left" w:pos="0"/>
          <w:tab w:val="left" w:pos="360"/>
          <w:tab w:val="left" w:pos="720"/>
          <w:tab w:val="left" w:pos="1440"/>
          <w:tab w:val="left" w:pos="1980"/>
          <w:tab w:val="left" w:pos="2880"/>
        </w:tabs>
        <w:suppressAutoHyphens/>
        <w:adjustRightInd w:val="0"/>
        <w:ind w:hanging="360"/>
        <w:jc w:val="both"/>
        <w:rPr>
          <w:rFonts w:eastAsia="Times New Roman"/>
          <w:bCs/>
          <w:spacing w:val="-2"/>
        </w:rPr>
      </w:pPr>
    </w:p>
    <w:p w14:paraId="4F9C2A79" w14:textId="36AEBE11" w:rsidR="008D205B" w:rsidRDefault="00F661EA" w:rsidP="00F13790">
      <w:pPr>
        <w:ind w:hanging="360"/>
        <w:rPr>
          <w:rFonts w:eastAsia="Times New Roman" w:cs="Courier New"/>
          <w:b/>
          <w:bCs/>
          <w:sz w:val="22"/>
          <w:szCs w:val="23"/>
        </w:rPr>
      </w:pPr>
      <w:r>
        <w:rPr>
          <w:rFonts w:eastAsia="Times New Roman"/>
          <w:b/>
          <w:bCs/>
          <w:szCs w:val="24"/>
        </w:rPr>
        <w:t>D</w:t>
      </w:r>
      <w:r w:rsidR="00C7765D" w:rsidRPr="002C73DF">
        <w:rPr>
          <w:rFonts w:eastAsia="Times New Roman"/>
          <w:b/>
          <w:bCs/>
          <w:szCs w:val="24"/>
        </w:rPr>
        <w:t>.</w:t>
      </w:r>
      <w:r w:rsidR="00C7765D" w:rsidRPr="002C73DF">
        <w:rPr>
          <w:rFonts w:eastAsia="Times New Roman"/>
          <w:b/>
          <w:bCs/>
          <w:szCs w:val="24"/>
        </w:rPr>
        <w:tab/>
      </w:r>
      <w:r w:rsidR="008D205B" w:rsidRPr="00987AC6">
        <w:rPr>
          <w:rFonts w:eastAsia="Times New Roman"/>
          <w:b/>
          <w:spacing w:val="-2"/>
          <w:u w:val="single"/>
        </w:rPr>
        <w:t>N</w:t>
      </w:r>
      <w:r w:rsidRPr="00987AC6">
        <w:rPr>
          <w:rFonts w:eastAsia="Times New Roman"/>
          <w:b/>
          <w:spacing w:val="-2"/>
          <w:u w:val="single"/>
        </w:rPr>
        <w:t xml:space="preserve">orth </w:t>
      </w:r>
      <w:r w:rsidR="008D205B" w:rsidRPr="00987AC6">
        <w:rPr>
          <w:rFonts w:eastAsia="Times New Roman"/>
          <w:b/>
          <w:spacing w:val="-2"/>
          <w:u w:val="single"/>
        </w:rPr>
        <w:t>C</w:t>
      </w:r>
      <w:r w:rsidRPr="00987AC6">
        <w:rPr>
          <w:rFonts w:eastAsia="Times New Roman"/>
          <w:b/>
          <w:spacing w:val="-2"/>
          <w:u w:val="single"/>
        </w:rPr>
        <w:t>arolina</w:t>
      </w:r>
      <w:r w:rsidR="008D205B" w:rsidRPr="00987AC6">
        <w:rPr>
          <w:rFonts w:eastAsia="Times New Roman"/>
          <w:b/>
          <w:spacing w:val="-2"/>
          <w:u w:val="single"/>
        </w:rPr>
        <w:t xml:space="preserve"> </w:t>
      </w:r>
      <w:r w:rsidRPr="00987AC6">
        <w:rPr>
          <w:rFonts w:eastAsia="Times New Roman"/>
          <w:b/>
          <w:spacing w:val="-2"/>
          <w:u w:val="single"/>
        </w:rPr>
        <w:t>General</w:t>
      </w:r>
      <w:r w:rsidR="008D205B" w:rsidRPr="00987AC6">
        <w:rPr>
          <w:rFonts w:eastAsia="Times New Roman"/>
          <w:b/>
          <w:spacing w:val="-2"/>
          <w:u w:val="single"/>
        </w:rPr>
        <w:t xml:space="preserve"> S</w:t>
      </w:r>
      <w:r w:rsidRPr="00987AC6">
        <w:rPr>
          <w:rFonts w:eastAsia="Times New Roman"/>
          <w:b/>
          <w:spacing w:val="-2"/>
          <w:u w:val="single"/>
        </w:rPr>
        <w:t>tatute</w:t>
      </w:r>
      <w:r w:rsidR="008D205B" w:rsidRPr="00987AC6">
        <w:rPr>
          <w:rFonts w:eastAsia="Times New Roman"/>
          <w:b/>
          <w:spacing w:val="-2"/>
          <w:u w:val="single"/>
        </w:rPr>
        <w:t xml:space="preserve"> </w:t>
      </w:r>
      <w:r w:rsidR="008D205B" w:rsidRPr="00987AC6">
        <w:rPr>
          <w:rFonts w:eastAsia="Times New Roman" w:cs="Courier New"/>
          <w:b/>
          <w:u w:val="single"/>
        </w:rPr>
        <w:t xml:space="preserve">§ 143-215.108: </w:t>
      </w:r>
      <w:r w:rsidRPr="00987AC6">
        <w:rPr>
          <w:rFonts w:eastAsia="Times New Roman" w:cs="Courier New"/>
          <w:b/>
          <w:u w:val="single"/>
        </w:rPr>
        <w:t xml:space="preserve"> </w:t>
      </w:r>
      <w:r w:rsidR="008D205B" w:rsidRPr="00987AC6">
        <w:rPr>
          <w:rFonts w:eastAsia="Times New Roman" w:cs="Courier New"/>
          <w:b/>
          <w:u w:val="single"/>
        </w:rPr>
        <w:t>C</w:t>
      </w:r>
      <w:r w:rsidRPr="00987AC6">
        <w:rPr>
          <w:rFonts w:eastAsia="Times New Roman" w:cs="Courier New"/>
          <w:b/>
          <w:u w:val="single"/>
        </w:rPr>
        <w:t>ontrol of Sources of Air Pollution; Permits Required</w:t>
      </w:r>
      <w:r w:rsidR="00987AC6" w:rsidRPr="00987AC6">
        <w:rPr>
          <w:rFonts w:eastAsia="Times New Roman" w:cs="Courier New"/>
          <w:b/>
          <w:u w:val="single"/>
        </w:rPr>
        <w:t xml:space="preserve"> </w:t>
      </w:r>
      <w:r w:rsidR="008D205B" w:rsidRPr="00987AC6">
        <w:rPr>
          <w:rFonts w:eastAsia="Times New Roman"/>
          <w:b/>
          <w:bCs/>
          <w:spacing w:val="-2"/>
          <w:u w:val="single"/>
        </w:rPr>
        <w:t>(</w:t>
      </w:r>
      <w:r w:rsidR="008D205B" w:rsidRPr="00987AC6">
        <w:rPr>
          <w:rFonts w:eastAsia="Times New Roman" w:cs="Courier New"/>
          <w:b/>
          <w:bCs/>
          <w:u w:val="single"/>
        </w:rPr>
        <w:t>State-Enforceable Only)</w:t>
      </w:r>
    </w:p>
    <w:p w14:paraId="20A8BBE9" w14:textId="77777777" w:rsidR="00F661EA" w:rsidRPr="008B28CC" w:rsidRDefault="00F661EA" w:rsidP="00F13790">
      <w:pPr>
        <w:ind w:hanging="360"/>
        <w:rPr>
          <w:rFonts w:eastAsia="Times New Roman"/>
          <w:b/>
          <w:spacing w:val="-2"/>
        </w:rPr>
      </w:pPr>
    </w:p>
    <w:p w14:paraId="0BC213D5" w14:textId="3D9DDD7E" w:rsidR="00C7765D" w:rsidRDefault="008D205B" w:rsidP="00C62A1C">
      <w:pPr>
        <w:tabs>
          <w:tab w:val="left" w:pos="360"/>
          <w:tab w:val="left" w:pos="720"/>
          <w:tab w:val="left" w:pos="1080"/>
          <w:tab w:val="left" w:pos="1980"/>
          <w:tab w:val="left" w:pos="2880"/>
        </w:tabs>
        <w:suppressAutoHyphens/>
        <w:adjustRightInd w:val="0"/>
        <w:jc w:val="both"/>
        <w:rPr>
          <w:rFonts w:eastAsia="Times New Roman"/>
        </w:rPr>
      </w:pPr>
      <w:r w:rsidRPr="008B28CC">
        <w:rPr>
          <w:rFonts w:eastAsia="Times New Roman"/>
          <w:spacing w:val="-2"/>
        </w:rPr>
        <w:t>Prior to construction and operation of the facility under this permit, the Permittee shall comply with all</w:t>
      </w:r>
      <w:r w:rsidR="00C62A1C">
        <w:rPr>
          <w:rFonts w:eastAsia="Times New Roman"/>
          <w:spacing w:val="-2"/>
        </w:rPr>
        <w:t xml:space="preserve"> </w:t>
      </w:r>
      <w:r w:rsidRPr="008B28CC">
        <w:rPr>
          <w:rFonts w:eastAsia="Times New Roman"/>
          <w:spacing w:val="-2"/>
        </w:rPr>
        <w:t>lawfully adopted local ordinances, including those cited in the determination, that apply to the facility at the</w:t>
      </w:r>
      <w:r w:rsidR="00C62A1C">
        <w:rPr>
          <w:rFonts w:eastAsia="Times New Roman"/>
          <w:spacing w:val="-2"/>
        </w:rPr>
        <w:t xml:space="preserve"> </w:t>
      </w:r>
      <w:r w:rsidRPr="008B28CC">
        <w:rPr>
          <w:rFonts w:eastAsia="Times New Roman"/>
          <w:spacing w:val="-2"/>
        </w:rPr>
        <w:t>time of construction or operation of the facility.  The local zoning authority shall have the responsibility of</w:t>
      </w:r>
      <w:r w:rsidR="00C62A1C">
        <w:rPr>
          <w:rFonts w:eastAsia="Times New Roman"/>
          <w:spacing w:val="-2"/>
        </w:rPr>
        <w:t xml:space="preserve"> </w:t>
      </w:r>
      <w:r w:rsidRPr="008B28CC">
        <w:rPr>
          <w:rFonts w:eastAsia="Times New Roman"/>
          <w:spacing w:val="-2"/>
        </w:rPr>
        <w:t>enforcing all lawfully adopted local zoning or subdivision ordinances.</w:t>
      </w:r>
      <w:r w:rsidR="00C62A1C">
        <w:rPr>
          <w:rFonts w:eastAsia="Times New Roman"/>
          <w:spacing w:val="-2"/>
        </w:rPr>
        <w:t xml:space="preserve">    </w:t>
      </w:r>
      <w:r w:rsidRPr="008B28CC">
        <w:rPr>
          <w:rFonts w:eastAsia="Times New Roman"/>
        </w:rPr>
        <w:t>[NCGS § 143-215.108(f)]</w:t>
      </w:r>
    </w:p>
    <w:p w14:paraId="6C46F6F9" w14:textId="797DA43E" w:rsidR="000418C0" w:rsidRDefault="000418C0" w:rsidP="00C62A1C">
      <w:pPr>
        <w:tabs>
          <w:tab w:val="left" w:pos="360"/>
          <w:tab w:val="left" w:pos="720"/>
          <w:tab w:val="left" w:pos="1080"/>
          <w:tab w:val="left" w:pos="1980"/>
          <w:tab w:val="left" w:pos="2880"/>
        </w:tabs>
        <w:suppressAutoHyphens/>
        <w:adjustRightInd w:val="0"/>
        <w:jc w:val="both"/>
        <w:rPr>
          <w:rFonts w:eastAsia="Times New Roman"/>
        </w:rPr>
      </w:pPr>
    </w:p>
    <w:p w14:paraId="6412CD0A" w14:textId="587B35FD" w:rsidR="000418C0" w:rsidRDefault="000418C0" w:rsidP="00C62A1C">
      <w:pPr>
        <w:tabs>
          <w:tab w:val="left" w:pos="360"/>
          <w:tab w:val="left" w:pos="720"/>
          <w:tab w:val="left" w:pos="1080"/>
          <w:tab w:val="left" w:pos="1980"/>
          <w:tab w:val="left" w:pos="2880"/>
        </w:tabs>
        <w:suppressAutoHyphens/>
        <w:adjustRightInd w:val="0"/>
        <w:jc w:val="both"/>
        <w:rPr>
          <w:rFonts w:eastAsia="Times New Roman"/>
        </w:rPr>
      </w:pPr>
      <w:r>
        <w:rPr>
          <w:rFonts w:eastAsia="Times New Roman"/>
        </w:rPr>
        <w:t xml:space="preserve">The Permittee shall </w:t>
      </w:r>
      <w:r w:rsidR="00633150">
        <w:rPr>
          <w:rFonts w:eastAsia="Times New Roman"/>
        </w:rPr>
        <w:t>comply</w:t>
      </w:r>
      <w:r w:rsidR="00606D87" w:rsidRPr="00606D87">
        <w:rPr>
          <w:rFonts w:eastAsia="Times New Roman"/>
          <w:spacing w:val="-2"/>
        </w:rPr>
        <w:t xml:space="preserve"> </w:t>
      </w:r>
      <w:r w:rsidR="00606D87" w:rsidRPr="008B28CC">
        <w:rPr>
          <w:rFonts w:eastAsia="Times New Roman"/>
          <w:spacing w:val="-2"/>
        </w:rPr>
        <w:t>with all</w:t>
      </w:r>
      <w:r w:rsidR="00606D87">
        <w:rPr>
          <w:rFonts w:eastAsia="Times New Roman"/>
          <w:spacing w:val="-2"/>
        </w:rPr>
        <w:t xml:space="preserve"> </w:t>
      </w:r>
      <w:r w:rsidR="00606D87" w:rsidRPr="008B28CC">
        <w:rPr>
          <w:rFonts w:eastAsia="Times New Roman"/>
          <w:spacing w:val="-2"/>
        </w:rPr>
        <w:t>lawfully adopted local ordinances, including those cited in the determination, that apply to the facility at the</w:t>
      </w:r>
      <w:r w:rsidR="00606D87">
        <w:rPr>
          <w:rFonts w:eastAsia="Times New Roman"/>
          <w:spacing w:val="-2"/>
        </w:rPr>
        <w:t xml:space="preserve"> </w:t>
      </w:r>
      <w:r w:rsidR="00606D87" w:rsidRPr="008B28CC">
        <w:rPr>
          <w:rFonts w:eastAsia="Times New Roman"/>
          <w:spacing w:val="-2"/>
        </w:rPr>
        <w:t>time of construction or operation of the facility.</w:t>
      </w:r>
      <w:r w:rsidR="00606D87">
        <w:rPr>
          <w:rFonts w:eastAsia="Times New Roman"/>
          <w:spacing w:val="-2"/>
        </w:rPr>
        <w:t xml:space="preserve">  Compliance is expected.</w:t>
      </w:r>
    </w:p>
    <w:p w14:paraId="26D5DAFF" w14:textId="24CAA9B6" w:rsidR="00C62A1C" w:rsidRDefault="00C62A1C" w:rsidP="00C62A1C">
      <w:pPr>
        <w:tabs>
          <w:tab w:val="left" w:pos="-360"/>
          <w:tab w:val="left" w:pos="-270"/>
          <w:tab w:val="left" w:pos="0"/>
          <w:tab w:val="left" w:pos="360"/>
          <w:tab w:val="left" w:pos="1170"/>
          <w:tab w:val="center" w:pos="4320"/>
          <w:tab w:val="right" w:pos="8640"/>
        </w:tabs>
        <w:autoSpaceDE/>
        <w:autoSpaceDN/>
        <w:ind w:hanging="360"/>
        <w:rPr>
          <w:rFonts w:eastAsia="Times New Roman"/>
          <w:b/>
          <w:bCs/>
        </w:rPr>
      </w:pPr>
    </w:p>
    <w:p w14:paraId="2F7F9C09" w14:textId="4710BB35" w:rsidR="00C7765D" w:rsidRPr="002C73DF" w:rsidRDefault="00CC59F6" w:rsidP="00C7765D">
      <w:pPr>
        <w:tabs>
          <w:tab w:val="left" w:pos="-360"/>
          <w:tab w:val="left" w:pos="-270"/>
          <w:tab w:val="left" w:pos="180"/>
          <w:tab w:val="left" w:pos="450"/>
          <w:tab w:val="left" w:pos="1170"/>
          <w:tab w:val="center" w:pos="4320"/>
          <w:tab w:val="right" w:pos="8640"/>
        </w:tabs>
        <w:autoSpaceDE/>
        <w:autoSpaceDN/>
        <w:ind w:hanging="360"/>
        <w:rPr>
          <w:rFonts w:eastAsia="Times New Roman"/>
          <w:b/>
          <w:bCs/>
        </w:rPr>
      </w:pPr>
      <w:r>
        <w:rPr>
          <w:rFonts w:eastAsia="Times New Roman"/>
          <w:b/>
          <w:bCs/>
        </w:rPr>
        <w:t>E</w:t>
      </w:r>
      <w:r w:rsidR="00C7765D" w:rsidRPr="002C73DF">
        <w:rPr>
          <w:rFonts w:eastAsia="Times New Roman"/>
          <w:b/>
          <w:bCs/>
        </w:rPr>
        <w:t>.</w:t>
      </w:r>
      <w:r w:rsidR="00C7765D" w:rsidRPr="002C73DF">
        <w:rPr>
          <w:rFonts w:eastAsia="Times New Roman"/>
          <w:b/>
          <w:bCs/>
        </w:rPr>
        <w:tab/>
      </w:r>
      <w:r w:rsidR="00C7765D" w:rsidRPr="00DA50AD">
        <w:rPr>
          <w:rFonts w:eastAsia="Times New Roman"/>
          <w:b/>
          <w:u w:val="single"/>
        </w:rPr>
        <w:t>15A NCAC 02Q .0509</w:t>
      </w:r>
      <w:r w:rsidR="00DA50AD" w:rsidRPr="00DA50AD">
        <w:rPr>
          <w:rFonts w:eastAsia="Times New Roman"/>
          <w:b/>
          <w:u w:val="single"/>
        </w:rPr>
        <w:t xml:space="preserve">:  </w:t>
      </w:r>
      <w:r w:rsidR="00C7765D" w:rsidRPr="00DA50AD">
        <w:rPr>
          <w:rFonts w:eastAsia="Times New Roman"/>
          <w:b/>
          <w:u w:val="single"/>
        </w:rPr>
        <w:t>P</w:t>
      </w:r>
      <w:r w:rsidR="00DA50AD" w:rsidRPr="00DA50AD">
        <w:rPr>
          <w:rFonts w:eastAsia="Times New Roman"/>
          <w:b/>
          <w:u w:val="single"/>
        </w:rPr>
        <w:t>ermitting of Numerous Similar Facilities</w:t>
      </w:r>
    </w:p>
    <w:p w14:paraId="4D91CDF3" w14:textId="77777777" w:rsidR="00C7765D" w:rsidRPr="002C73DF" w:rsidRDefault="00C7765D" w:rsidP="00C7765D">
      <w:pPr>
        <w:tabs>
          <w:tab w:val="left" w:pos="-360"/>
          <w:tab w:val="left" w:pos="-270"/>
          <w:tab w:val="left" w:pos="180"/>
          <w:tab w:val="left" w:pos="450"/>
          <w:tab w:val="left" w:pos="1170"/>
          <w:tab w:val="center" w:pos="4320"/>
          <w:tab w:val="right" w:pos="8640"/>
        </w:tabs>
        <w:autoSpaceDE/>
        <w:autoSpaceDN/>
        <w:ind w:hanging="360"/>
        <w:rPr>
          <w:rFonts w:eastAsia="Times New Roman"/>
          <w:bCs/>
        </w:rPr>
      </w:pPr>
    </w:p>
    <w:p w14:paraId="6D96C475" w14:textId="478ABB8A" w:rsidR="00C7765D" w:rsidRPr="002C73DF" w:rsidRDefault="00C7765D" w:rsidP="00C7765D">
      <w:pPr>
        <w:tabs>
          <w:tab w:val="left" w:pos="-360"/>
          <w:tab w:val="left" w:pos="-270"/>
          <w:tab w:val="left" w:pos="180"/>
          <w:tab w:val="left" w:pos="450"/>
          <w:tab w:val="left" w:pos="1170"/>
          <w:tab w:val="center" w:pos="4320"/>
          <w:tab w:val="right" w:pos="8640"/>
        </w:tabs>
        <w:autoSpaceDE/>
        <w:autoSpaceDN/>
        <w:ind w:hanging="360"/>
        <w:rPr>
          <w:rFonts w:eastAsia="Times New Roman"/>
          <w:bCs/>
        </w:rPr>
      </w:pPr>
      <w:r w:rsidRPr="002C73DF">
        <w:rPr>
          <w:rFonts w:eastAsia="Times New Roman"/>
          <w:bCs/>
        </w:rPr>
        <w:tab/>
      </w:r>
      <w:r w:rsidRPr="002C73DF">
        <w:rPr>
          <w:rFonts w:eastAsia="Times New Roman"/>
          <w:bCs/>
        </w:rPr>
        <w:tab/>
        <w:t>Air curtain incinerators that burn only</w:t>
      </w:r>
      <w:r w:rsidRPr="002C73DF">
        <w:rPr>
          <w:rFonts w:eastAsia="Times New Roman"/>
        </w:rPr>
        <w:t xml:space="preserve"> 100 percent wood waste, 100 percent clean lumber, and 100 percent mixture of only wood waste, clean lumber and/or yard waste</w:t>
      </w:r>
      <w:r w:rsidRPr="002C73DF">
        <w:rPr>
          <w:rFonts w:eastAsia="Times New Roman"/>
          <w:bCs/>
        </w:rPr>
        <w:t xml:space="preserve"> are very similar facilities with regard to operation and resulting emissions, and may be granted a </w:t>
      </w:r>
      <w:r>
        <w:rPr>
          <w:rFonts w:eastAsia="Times New Roman"/>
          <w:bCs/>
        </w:rPr>
        <w:t xml:space="preserve">General Title V </w:t>
      </w:r>
      <w:r w:rsidRPr="002C73DF">
        <w:rPr>
          <w:rFonts w:eastAsia="Times New Roman"/>
          <w:bCs/>
        </w:rPr>
        <w:t>Permit by the Director in accordance with 15A NCAC 02Q .0509.</w:t>
      </w:r>
    </w:p>
    <w:p w14:paraId="4BFBACE5" w14:textId="77777777" w:rsidR="00C7765D" w:rsidRPr="002C73DF" w:rsidRDefault="00C7765D" w:rsidP="00C7765D">
      <w:pPr>
        <w:tabs>
          <w:tab w:val="left" w:pos="-360"/>
          <w:tab w:val="left" w:pos="-270"/>
          <w:tab w:val="left" w:pos="180"/>
          <w:tab w:val="left" w:pos="450"/>
          <w:tab w:val="left" w:pos="1170"/>
          <w:tab w:val="center" w:pos="4320"/>
          <w:tab w:val="right" w:pos="8640"/>
        </w:tabs>
        <w:autoSpaceDE/>
        <w:autoSpaceDN/>
        <w:ind w:hanging="360"/>
        <w:rPr>
          <w:rFonts w:eastAsia="Times New Roman"/>
          <w:b/>
          <w:bCs/>
        </w:rPr>
      </w:pPr>
    </w:p>
    <w:p w14:paraId="1124B8B7" w14:textId="77777777" w:rsidR="00C7765D" w:rsidRPr="002C73DF" w:rsidRDefault="00C7765D" w:rsidP="00C7765D">
      <w:pPr>
        <w:tabs>
          <w:tab w:val="left" w:pos="360"/>
        </w:tabs>
        <w:ind w:left="-360" w:right="-900" w:firstLine="360"/>
        <w:contextualSpacing/>
        <w:rPr>
          <w:b/>
        </w:rPr>
      </w:pPr>
      <w:r w:rsidRPr="002C73DF">
        <w:rPr>
          <w:b/>
        </w:rPr>
        <w:lastRenderedPageBreak/>
        <w:t>1.</w:t>
      </w:r>
      <w:r w:rsidRPr="002C73DF">
        <w:rPr>
          <w:b/>
        </w:rPr>
        <w:tab/>
        <w:t>15A NCAC 02Q .0509 PERMITTING OF NUMEROUS SIMILAR FACILITIES</w:t>
      </w:r>
    </w:p>
    <w:p w14:paraId="48CF110F" w14:textId="4ACB0CF3" w:rsidR="00C7765D" w:rsidRPr="002C73DF" w:rsidRDefault="00CA2711" w:rsidP="00C7765D">
      <w:pPr>
        <w:ind w:left="720" w:right="-900" w:hanging="360"/>
        <w:contextualSpacing/>
      </w:pPr>
      <w:r>
        <w:t>a.</w:t>
      </w:r>
      <w:r w:rsidR="00C7765D" w:rsidRPr="002C73DF">
        <w:tab/>
        <w:t>The Director may issue, after notice and opportunity for public participation provided in 15A NCAC 02Q .0521 of this Section (Title V Procedures), a permit to cover numerous similar facilities or sources.</w:t>
      </w:r>
    </w:p>
    <w:p w14:paraId="4ACE385A" w14:textId="1F14C8EB" w:rsidR="00C7765D" w:rsidRPr="002C73DF" w:rsidRDefault="00CA2711" w:rsidP="00C7765D">
      <w:pPr>
        <w:ind w:right="-900" w:firstLine="360"/>
        <w:contextualSpacing/>
      </w:pPr>
      <w:r>
        <w:t>b.</w:t>
      </w:r>
      <w:r w:rsidR="00C7765D" w:rsidRPr="002C73DF">
        <w:tab/>
        <w:t>The Director shall not issue a permit under this Rule unless the following conditions are met:</w:t>
      </w:r>
    </w:p>
    <w:p w14:paraId="6454AE9B" w14:textId="40628C49" w:rsidR="00C7765D" w:rsidRPr="002C73DF" w:rsidRDefault="003F7A4A" w:rsidP="003F7A4A">
      <w:pPr>
        <w:tabs>
          <w:tab w:val="left" w:pos="1080"/>
        </w:tabs>
        <w:ind w:left="360" w:right="-900" w:firstLine="360"/>
        <w:contextualSpacing/>
      </w:pPr>
      <w:r>
        <w:t>i.</w:t>
      </w:r>
      <w:r w:rsidR="00A16202">
        <w:tab/>
      </w:r>
      <w:r w:rsidR="00C7765D" w:rsidRPr="002C73DF">
        <w:t>There is no unique difference that would require special permit conditions for any individual facility; and</w:t>
      </w:r>
    </w:p>
    <w:p w14:paraId="1FBB6F50" w14:textId="070D0ED4" w:rsidR="00C7765D" w:rsidRPr="002C73DF" w:rsidRDefault="003F7A4A" w:rsidP="003F7A4A">
      <w:pPr>
        <w:tabs>
          <w:tab w:val="left" w:pos="1080"/>
        </w:tabs>
        <w:ind w:left="360" w:right="-900" w:firstLine="360"/>
        <w:contextualSpacing/>
      </w:pPr>
      <w:r>
        <w:t>ii.</w:t>
      </w:r>
      <w:r>
        <w:tab/>
      </w:r>
      <w:r w:rsidR="00C7765D" w:rsidRPr="002C73DF">
        <w:t>No unique analysis is required for any facility covered under the permit.</w:t>
      </w:r>
    </w:p>
    <w:p w14:paraId="74AA2554" w14:textId="7595F4A8" w:rsidR="00C7765D" w:rsidRPr="002C73DF" w:rsidRDefault="00CA2711" w:rsidP="00C7765D">
      <w:pPr>
        <w:ind w:right="-900" w:firstLine="360"/>
        <w:contextualSpacing/>
      </w:pPr>
      <w:r>
        <w:t>c.</w:t>
      </w:r>
      <w:r w:rsidR="00C7765D" w:rsidRPr="002C73DF">
        <w:tab/>
        <w:t>A permit issued under this Rule shall comply with all the requirements of this Section.</w:t>
      </w:r>
    </w:p>
    <w:p w14:paraId="3E66FC7B" w14:textId="481BCD3F" w:rsidR="00C7765D" w:rsidRPr="002C73DF" w:rsidRDefault="00CA2711" w:rsidP="00C7765D">
      <w:pPr>
        <w:ind w:right="-900" w:firstLine="360"/>
        <w:contextualSpacing/>
      </w:pPr>
      <w:r>
        <w:t>d.</w:t>
      </w:r>
      <w:r>
        <w:tab/>
      </w:r>
      <w:r w:rsidR="00C7765D" w:rsidRPr="002C73DF">
        <w:t>A permit issued under this Rule shall identify criteria by which facilities or sources may qualify for the permit. To</w:t>
      </w:r>
    </w:p>
    <w:p w14:paraId="0FF0C2FE" w14:textId="77777777" w:rsidR="00C7765D" w:rsidRPr="002C73DF" w:rsidRDefault="00C7765D" w:rsidP="00C7765D">
      <w:pPr>
        <w:ind w:right="-900" w:firstLine="720"/>
        <w:contextualSpacing/>
      </w:pPr>
      <w:r w:rsidRPr="002C73DF">
        <w:t>facilities or sources that qualify, the Director shall grant the terms and conditions of the permit.</w:t>
      </w:r>
    </w:p>
    <w:p w14:paraId="2275489E" w14:textId="09197291" w:rsidR="00C7765D" w:rsidRPr="002C73DF" w:rsidRDefault="00CA2711" w:rsidP="00C7765D">
      <w:pPr>
        <w:ind w:left="720" w:right="-900" w:hanging="360"/>
        <w:contextualSpacing/>
      </w:pPr>
      <w:r>
        <w:t>e.</w:t>
      </w:r>
      <w:r w:rsidR="00C7765D" w:rsidRPr="002C73DF">
        <w:tab/>
        <w:t>The facility or source shall be subject to enforcement action for operating without a permit if the facility or source is later determined not to qualify for the terms and conditions of the permit issued under this Rule.</w:t>
      </w:r>
    </w:p>
    <w:p w14:paraId="086F8DAC" w14:textId="0981C491" w:rsidR="00C7765D" w:rsidRPr="002C73DF" w:rsidRDefault="00CA2711" w:rsidP="00C7765D">
      <w:pPr>
        <w:ind w:right="-900" w:firstLine="360"/>
        <w:contextualSpacing/>
      </w:pPr>
      <w:r>
        <w:t>f.</w:t>
      </w:r>
      <w:r w:rsidR="00C7765D" w:rsidRPr="002C73DF">
        <w:tab/>
        <w:t>Sources subject to Title IV shall not be eligible for a permit issued under this Rule.</w:t>
      </w:r>
    </w:p>
    <w:p w14:paraId="3A9AC2C5" w14:textId="086949DB" w:rsidR="00C7765D" w:rsidRPr="002C73DF" w:rsidRDefault="00CA2711" w:rsidP="00C7765D">
      <w:pPr>
        <w:ind w:right="-900" w:firstLine="360"/>
        <w:contextualSpacing/>
      </w:pPr>
      <w:r>
        <w:t>g.</w:t>
      </w:r>
      <w:r w:rsidR="00C7765D" w:rsidRPr="002C73DF">
        <w:tab/>
        <w:t>The owner or operator of a facility or source that qualifies for a permit issued under this Rule shall apply for coverage</w:t>
      </w:r>
    </w:p>
    <w:p w14:paraId="5E2EDDC0" w14:textId="77777777" w:rsidR="00C7765D" w:rsidRPr="002C73DF" w:rsidRDefault="00C7765D" w:rsidP="00C7765D">
      <w:pPr>
        <w:ind w:right="-900" w:firstLine="720"/>
        <w:contextualSpacing/>
      </w:pPr>
      <w:r w:rsidRPr="002C73DF">
        <w:t>under the terms of the permit issued under this Rule or shall apply for a regular permit under this Section.</w:t>
      </w:r>
    </w:p>
    <w:p w14:paraId="46FDF4F4" w14:textId="258009DE" w:rsidR="00C7765D" w:rsidRPr="002C73DF" w:rsidRDefault="00CA2711" w:rsidP="00C7765D">
      <w:pPr>
        <w:ind w:left="720" w:right="-900" w:hanging="360"/>
        <w:contextualSpacing/>
      </w:pPr>
      <w:r>
        <w:t>h.</w:t>
      </w:r>
      <w:r w:rsidR="00C7765D" w:rsidRPr="002C73DF">
        <w:tab/>
        <w:t>The Division need not repeat the public participation procedures required under 15A NCAC 02Q .0521 of this Section (Title V Procedures) when it grants a request by a permit applicant to operate under a permit issued under this Rule.</w:t>
      </w:r>
    </w:p>
    <w:p w14:paraId="17AB0531" w14:textId="77777777" w:rsidR="00C7765D" w:rsidRPr="002C73DF" w:rsidRDefault="00C7765D" w:rsidP="00C7765D">
      <w:pPr>
        <w:ind w:left="720" w:right="-900" w:hanging="360"/>
        <w:contextualSpacing/>
      </w:pPr>
    </w:p>
    <w:p w14:paraId="16F2E665" w14:textId="77777777" w:rsidR="00C7765D" w:rsidRDefault="00C7765D" w:rsidP="00C7765D">
      <w:pPr>
        <w:ind w:right="-900"/>
        <w:contextualSpacing/>
        <w:rPr>
          <w:rFonts w:eastAsia="Times New Roman"/>
        </w:rPr>
      </w:pPr>
      <w:r w:rsidRPr="002C73DF">
        <w:t xml:space="preserve">The air curtain incinerator meets the above criteria, and the Director has granted the terms and conditions for a </w:t>
      </w:r>
      <w:r>
        <w:t xml:space="preserve">General Title V </w:t>
      </w:r>
      <w:r w:rsidRPr="002C73DF">
        <w:t xml:space="preserve">Permit for air curtain incinerators that burn only </w:t>
      </w:r>
      <w:r w:rsidRPr="002C73DF">
        <w:rPr>
          <w:rFonts w:eastAsia="Times New Roman"/>
        </w:rPr>
        <w:t>100 percent wood waste, 100 percent clean lumber, and 100 percent mixture of only wood waste, clean lumber and/or yard waste.</w:t>
      </w:r>
    </w:p>
    <w:p w14:paraId="4555E131" w14:textId="2BD45F04" w:rsidR="008B28CC" w:rsidRPr="008B28CC" w:rsidRDefault="008B28CC" w:rsidP="008B28CC">
      <w:pPr>
        <w:autoSpaceDE/>
        <w:autoSpaceDN/>
        <w:rPr>
          <w:rFonts w:eastAsia="Times New Roman"/>
          <w:b/>
          <w:bCs/>
          <w:spacing w:val="-2"/>
        </w:rPr>
      </w:pPr>
    </w:p>
    <w:p w14:paraId="0AACF370" w14:textId="22E22AD7" w:rsidR="008B28CC" w:rsidRDefault="003858C1" w:rsidP="00DA50AD">
      <w:pPr>
        <w:widowControl w:val="0"/>
        <w:tabs>
          <w:tab w:val="left" w:pos="360"/>
        </w:tabs>
        <w:adjustRightInd w:val="0"/>
        <w:ind w:hanging="360"/>
        <w:rPr>
          <w:rFonts w:eastAsia="Times New Roman"/>
          <w:b/>
          <w:bCs/>
          <w:spacing w:val="-2"/>
        </w:rPr>
      </w:pPr>
      <w:r>
        <w:rPr>
          <w:rFonts w:eastAsia="Times New Roman"/>
          <w:b/>
          <w:bCs/>
          <w:spacing w:val="-2"/>
        </w:rPr>
        <w:t>F</w:t>
      </w:r>
      <w:r w:rsidR="008B28CC" w:rsidRPr="008B28CC">
        <w:rPr>
          <w:rFonts w:eastAsia="Times New Roman"/>
          <w:b/>
          <w:bCs/>
          <w:spacing w:val="-2"/>
        </w:rPr>
        <w:t>.</w:t>
      </w:r>
      <w:r w:rsidR="008B28CC" w:rsidRPr="008B28CC">
        <w:rPr>
          <w:rFonts w:eastAsia="Times New Roman"/>
          <w:b/>
          <w:bCs/>
          <w:spacing w:val="-2"/>
        </w:rPr>
        <w:tab/>
      </w:r>
      <w:r w:rsidR="008B28CC" w:rsidRPr="00DA50AD">
        <w:rPr>
          <w:rFonts w:eastAsia="Times New Roman"/>
          <w:b/>
          <w:bCs/>
          <w:spacing w:val="-2"/>
          <w:u w:val="single"/>
        </w:rPr>
        <w:t>15A NCAC 02Q .0510:  P</w:t>
      </w:r>
      <w:r w:rsidR="00DA50AD" w:rsidRPr="00DA50AD">
        <w:rPr>
          <w:rFonts w:eastAsia="Times New Roman"/>
          <w:b/>
          <w:bCs/>
          <w:spacing w:val="-2"/>
          <w:u w:val="single"/>
        </w:rPr>
        <w:t>ermitting of Facilities at Multiple Temporary Sites</w:t>
      </w:r>
      <w:r w:rsidR="008B28CC" w:rsidRPr="008B28CC">
        <w:rPr>
          <w:rFonts w:eastAsia="Times New Roman"/>
          <w:b/>
          <w:bCs/>
          <w:spacing w:val="-2"/>
        </w:rPr>
        <w:t xml:space="preserve"> </w:t>
      </w:r>
    </w:p>
    <w:p w14:paraId="578E8137" w14:textId="4BF05EDD" w:rsidR="00A10905" w:rsidRDefault="00A10905" w:rsidP="008B28CC">
      <w:pPr>
        <w:widowControl w:val="0"/>
        <w:adjustRightInd w:val="0"/>
        <w:rPr>
          <w:rFonts w:eastAsia="Times New Roman"/>
          <w:b/>
          <w:bCs/>
          <w:spacing w:val="-2"/>
        </w:rPr>
      </w:pPr>
    </w:p>
    <w:p w14:paraId="5F741CC6" w14:textId="3B8F1573" w:rsidR="006604B4" w:rsidRPr="00482A97" w:rsidRDefault="006604B4" w:rsidP="008B28CC">
      <w:pPr>
        <w:widowControl w:val="0"/>
        <w:adjustRightInd w:val="0"/>
        <w:rPr>
          <w:rFonts w:eastAsia="Times New Roman"/>
          <w:bCs/>
        </w:rPr>
      </w:pPr>
      <w:r w:rsidRPr="002C73DF">
        <w:rPr>
          <w:rFonts w:eastAsia="Times New Roman"/>
          <w:bCs/>
        </w:rPr>
        <w:t>Air curtain incinerators that burn only</w:t>
      </w:r>
      <w:r w:rsidRPr="002C73DF">
        <w:rPr>
          <w:rFonts w:eastAsia="Times New Roman"/>
        </w:rPr>
        <w:t xml:space="preserve"> 100 percent wood waste, 100 percent clean lumber, and 100 percent mixture of only wood waste, clean lumber and/or yard waste</w:t>
      </w:r>
      <w:r w:rsidRPr="002C73DF">
        <w:rPr>
          <w:rFonts w:eastAsia="Times New Roman"/>
          <w:bCs/>
        </w:rPr>
        <w:t xml:space="preserve"> are </w:t>
      </w:r>
      <w:r w:rsidR="00946EF3">
        <w:rPr>
          <w:rFonts w:eastAsia="Times New Roman"/>
          <w:bCs/>
        </w:rPr>
        <w:t xml:space="preserve">similar operations </w:t>
      </w:r>
      <w:r w:rsidR="00B05EB3">
        <w:rPr>
          <w:rFonts w:eastAsia="Times New Roman"/>
          <w:bCs/>
        </w:rPr>
        <w:t xml:space="preserve">that may operate at </w:t>
      </w:r>
      <w:r w:rsidR="0075517D">
        <w:rPr>
          <w:rFonts w:eastAsia="Times New Roman"/>
          <w:bCs/>
        </w:rPr>
        <w:t>multiple temporary locations</w:t>
      </w:r>
      <w:r w:rsidR="00482A97">
        <w:rPr>
          <w:rFonts w:eastAsia="Times New Roman"/>
          <w:bCs/>
        </w:rPr>
        <w:t xml:space="preserve">, </w:t>
      </w:r>
      <w:r w:rsidRPr="002C73DF">
        <w:rPr>
          <w:rFonts w:eastAsia="Times New Roman"/>
          <w:bCs/>
        </w:rPr>
        <w:t xml:space="preserve">and </w:t>
      </w:r>
      <w:r w:rsidR="00BA5CEA">
        <w:rPr>
          <w:rFonts w:eastAsia="Times New Roman"/>
          <w:bCs/>
        </w:rPr>
        <w:t xml:space="preserve">therefore </w:t>
      </w:r>
      <w:r w:rsidRPr="002C73DF">
        <w:rPr>
          <w:rFonts w:eastAsia="Times New Roman"/>
          <w:bCs/>
        </w:rPr>
        <w:t xml:space="preserve">may be </w:t>
      </w:r>
      <w:r w:rsidR="00105F09">
        <w:rPr>
          <w:rFonts w:eastAsia="Times New Roman"/>
          <w:bCs/>
        </w:rPr>
        <w:t>issu</w:t>
      </w:r>
      <w:r w:rsidRPr="002C73DF">
        <w:rPr>
          <w:rFonts w:eastAsia="Times New Roman"/>
          <w:bCs/>
        </w:rPr>
        <w:t xml:space="preserve">ed a </w:t>
      </w:r>
      <w:r w:rsidR="00300CD0" w:rsidRPr="008B28CC">
        <w:rPr>
          <w:rFonts w:eastAsia="Times New Roman"/>
          <w:spacing w:val="-2"/>
        </w:rPr>
        <w:t xml:space="preserve">single </w:t>
      </w:r>
      <w:r>
        <w:rPr>
          <w:rFonts w:eastAsia="Times New Roman"/>
          <w:bCs/>
        </w:rPr>
        <w:t xml:space="preserve">General Title V </w:t>
      </w:r>
      <w:r w:rsidRPr="002C73DF">
        <w:rPr>
          <w:rFonts w:eastAsia="Times New Roman"/>
          <w:bCs/>
        </w:rPr>
        <w:t xml:space="preserve">Permit </w:t>
      </w:r>
      <w:r w:rsidR="00300CD0" w:rsidRPr="008B28CC">
        <w:rPr>
          <w:rFonts w:eastAsia="Times New Roman"/>
          <w:spacing w:val="-2"/>
        </w:rPr>
        <w:t xml:space="preserve">authorizing emissions </w:t>
      </w:r>
      <w:r w:rsidR="00015A28">
        <w:rPr>
          <w:rFonts w:eastAsia="Times New Roman"/>
          <w:spacing w:val="-2"/>
        </w:rPr>
        <w:t xml:space="preserve">at multiple temporary sites </w:t>
      </w:r>
      <w:r w:rsidRPr="002C73DF">
        <w:rPr>
          <w:rFonts w:eastAsia="Times New Roman"/>
          <w:bCs/>
        </w:rPr>
        <w:t>by the Director in accordance with 15A NCAC 02Q .05</w:t>
      </w:r>
      <w:r w:rsidR="00015A28">
        <w:rPr>
          <w:rFonts w:eastAsia="Times New Roman"/>
          <w:bCs/>
        </w:rPr>
        <w:t>1</w:t>
      </w:r>
      <w:r w:rsidRPr="002C73DF">
        <w:rPr>
          <w:rFonts w:eastAsia="Times New Roman"/>
          <w:bCs/>
        </w:rPr>
        <w:t>0.</w:t>
      </w:r>
    </w:p>
    <w:p w14:paraId="5B2A61F7" w14:textId="77777777" w:rsidR="006604B4" w:rsidRDefault="006604B4" w:rsidP="008B28CC">
      <w:pPr>
        <w:widowControl w:val="0"/>
        <w:adjustRightInd w:val="0"/>
        <w:rPr>
          <w:rFonts w:eastAsia="Times New Roman"/>
          <w:b/>
          <w:bCs/>
          <w:spacing w:val="-2"/>
        </w:rPr>
      </w:pPr>
    </w:p>
    <w:p w14:paraId="654BEA85" w14:textId="77454FAC" w:rsidR="00A10905" w:rsidRPr="008B28CC" w:rsidRDefault="00A10905" w:rsidP="00CA2711">
      <w:pPr>
        <w:widowControl w:val="0"/>
        <w:adjustRightInd w:val="0"/>
        <w:ind w:left="360" w:hanging="360"/>
        <w:rPr>
          <w:rFonts w:eastAsia="Times New Roman"/>
          <w:b/>
          <w:bCs/>
          <w:spacing w:val="-2"/>
        </w:rPr>
      </w:pPr>
      <w:r>
        <w:rPr>
          <w:rFonts w:eastAsia="Times New Roman"/>
          <w:b/>
          <w:bCs/>
          <w:spacing w:val="-2"/>
        </w:rPr>
        <w:t>1.</w:t>
      </w:r>
      <w:r w:rsidRPr="008B28CC">
        <w:rPr>
          <w:rFonts w:eastAsia="Times New Roman"/>
          <w:b/>
          <w:bCs/>
          <w:spacing w:val="-2"/>
        </w:rPr>
        <w:tab/>
        <w:t xml:space="preserve">15A NCAC 02Q .0510:  PERMITTING OF FACILITIES AT MULTIPLE TEMPORARY SITES </w:t>
      </w:r>
    </w:p>
    <w:p w14:paraId="2803D2FA" w14:textId="77777777" w:rsidR="008B28CC" w:rsidRPr="008B28CC" w:rsidRDefault="008B28CC" w:rsidP="008B28CC">
      <w:pPr>
        <w:widowControl w:val="0"/>
        <w:adjustRightInd w:val="0"/>
        <w:ind w:left="720" w:hanging="360"/>
        <w:rPr>
          <w:rFonts w:eastAsia="Times New Roman"/>
          <w:spacing w:val="-2"/>
        </w:rPr>
      </w:pPr>
      <w:r w:rsidRPr="008B28CC">
        <w:rPr>
          <w:rFonts w:eastAsia="Times New Roman"/>
          <w:spacing w:val="-2"/>
        </w:rPr>
        <w:t>a.</w:t>
      </w:r>
      <w:r w:rsidRPr="008B28CC">
        <w:rPr>
          <w:rFonts w:eastAsia="Times New Roman"/>
          <w:spacing w:val="-2"/>
        </w:rPr>
        <w:tab/>
        <w:t>The Director may issue a single permit authorizing emissions from similar operations by the same facility owner or operator at multiple temporary sites based on the following factors:</w:t>
      </w:r>
    </w:p>
    <w:p w14:paraId="35C178A5" w14:textId="77777777" w:rsidR="008B28CC" w:rsidRPr="008B28CC" w:rsidRDefault="008B28CC" w:rsidP="008B28CC">
      <w:pPr>
        <w:widowControl w:val="0"/>
        <w:adjustRightInd w:val="0"/>
        <w:ind w:left="1080" w:hanging="360"/>
        <w:rPr>
          <w:rFonts w:eastAsia="Times New Roman"/>
          <w:spacing w:val="-2"/>
        </w:rPr>
      </w:pPr>
      <w:r w:rsidRPr="008B28CC">
        <w:rPr>
          <w:rFonts w:eastAsia="Times New Roman"/>
          <w:spacing w:val="-2"/>
        </w:rPr>
        <w:t>i.</w:t>
      </w:r>
      <w:r w:rsidRPr="008B28CC">
        <w:rPr>
          <w:rFonts w:eastAsia="Times New Roman"/>
          <w:spacing w:val="-2"/>
        </w:rPr>
        <w:tab/>
        <w:t xml:space="preserve">No facility shall qualify for a permit for multiple temporary sites unless the operation involves at least one change of site during the term of the permit. </w:t>
      </w:r>
    </w:p>
    <w:p w14:paraId="5A3E11C7" w14:textId="77777777" w:rsidR="008B28CC" w:rsidRPr="008B28CC" w:rsidRDefault="008B28CC" w:rsidP="008532C4">
      <w:pPr>
        <w:widowControl w:val="0"/>
        <w:tabs>
          <w:tab w:val="left" w:pos="1080"/>
        </w:tabs>
        <w:adjustRightInd w:val="0"/>
        <w:ind w:left="360" w:firstLine="360"/>
        <w:rPr>
          <w:rFonts w:eastAsia="Times New Roman"/>
          <w:spacing w:val="-2"/>
        </w:rPr>
      </w:pPr>
      <w:r w:rsidRPr="008B28CC">
        <w:rPr>
          <w:rFonts w:eastAsia="Times New Roman"/>
          <w:spacing w:val="-2"/>
        </w:rPr>
        <w:t>ii.</w:t>
      </w:r>
      <w:r w:rsidRPr="008B28CC">
        <w:rPr>
          <w:rFonts w:eastAsia="Times New Roman"/>
          <w:spacing w:val="-2"/>
        </w:rPr>
        <w:tab/>
        <w:t>Sources subject to Title IV shall not be eligible for a permit pursuant to 15A NCAC 02Q .0510.</w:t>
      </w:r>
    </w:p>
    <w:p w14:paraId="1A3CF635" w14:textId="5BA0790C" w:rsidR="008B28CC" w:rsidRPr="008B28CC" w:rsidRDefault="008B28CC" w:rsidP="008532C4">
      <w:pPr>
        <w:widowControl w:val="0"/>
        <w:tabs>
          <w:tab w:val="left" w:pos="1080"/>
        </w:tabs>
        <w:adjustRightInd w:val="0"/>
        <w:ind w:left="720"/>
        <w:rPr>
          <w:rFonts w:eastAsia="Times New Roman"/>
          <w:spacing w:val="-2"/>
        </w:rPr>
      </w:pPr>
      <w:r w:rsidRPr="008B28CC">
        <w:rPr>
          <w:rFonts w:eastAsia="Times New Roman"/>
          <w:spacing w:val="-2"/>
        </w:rPr>
        <w:t>iii.</w:t>
      </w:r>
      <w:r w:rsidRPr="008B28CC">
        <w:rPr>
          <w:rFonts w:eastAsia="Times New Roman"/>
          <w:spacing w:val="-2"/>
        </w:rPr>
        <w:tab/>
        <w:t xml:space="preserve">Permits for facilities at multiple temporary sites shall include: </w:t>
      </w:r>
    </w:p>
    <w:p w14:paraId="2FBE0CD9" w14:textId="77777777" w:rsidR="008B28CC" w:rsidRPr="008B28CC" w:rsidRDefault="008B28CC" w:rsidP="008B28CC">
      <w:pPr>
        <w:widowControl w:val="0"/>
        <w:numPr>
          <w:ilvl w:val="0"/>
          <w:numId w:val="3"/>
        </w:numPr>
        <w:autoSpaceDE/>
        <w:autoSpaceDN/>
        <w:adjustRightInd w:val="0"/>
        <w:contextualSpacing/>
        <w:rPr>
          <w:rFonts w:eastAsia="Times New Roman"/>
          <w:spacing w:val="-2"/>
          <w:lang w:eastAsia="ja-JP"/>
        </w:rPr>
      </w:pPr>
      <w:r w:rsidRPr="008B28CC">
        <w:rPr>
          <w:rFonts w:eastAsia="Times New Roman"/>
          <w:spacing w:val="-2"/>
          <w:lang w:eastAsia="ja-JP"/>
        </w:rPr>
        <w:t xml:space="preserve">identification of each site; </w:t>
      </w:r>
    </w:p>
    <w:p w14:paraId="28FFA026" w14:textId="77777777" w:rsidR="008B28CC" w:rsidRPr="008B28CC" w:rsidRDefault="008B28CC" w:rsidP="008B28CC">
      <w:pPr>
        <w:widowControl w:val="0"/>
        <w:adjustRightInd w:val="0"/>
        <w:ind w:left="1080"/>
        <w:rPr>
          <w:rFonts w:eastAsia="Times New Roman"/>
          <w:spacing w:val="-2"/>
        </w:rPr>
      </w:pPr>
      <w:r w:rsidRPr="008B28CC">
        <w:rPr>
          <w:rFonts w:eastAsia="Times New Roman"/>
          <w:spacing w:val="-2"/>
        </w:rPr>
        <w:t>(2)</w:t>
      </w:r>
      <w:r w:rsidRPr="008B28CC">
        <w:rPr>
          <w:rFonts w:eastAsia="Times New Roman"/>
          <w:spacing w:val="-2"/>
        </w:rPr>
        <w:tab/>
        <w:t xml:space="preserve">conditions that will assure compliance with all applicable requirements at all authorized locations; </w:t>
      </w:r>
    </w:p>
    <w:p w14:paraId="3F40F734" w14:textId="672E265B" w:rsidR="008532C4" w:rsidRDefault="008B28CC" w:rsidP="008B28CC">
      <w:pPr>
        <w:widowControl w:val="0"/>
        <w:adjustRightInd w:val="0"/>
        <w:ind w:left="1080"/>
        <w:rPr>
          <w:rFonts w:eastAsia="Times New Roman"/>
          <w:spacing w:val="-2"/>
        </w:rPr>
      </w:pPr>
      <w:r w:rsidRPr="008B28CC">
        <w:rPr>
          <w:rFonts w:eastAsia="Times New Roman"/>
          <w:spacing w:val="-2"/>
        </w:rPr>
        <w:t>(3)</w:t>
      </w:r>
      <w:r w:rsidRPr="008B28CC">
        <w:rPr>
          <w:rFonts w:eastAsia="Times New Roman"/>
          <w:spacing w:val="-2"/>
        </w:rPr>
        <w:tab/>
        <w:t xml:space="preserve">requirements </w:t>
      </w:r>
      <w:bookmarkStart w:id="1" w:name="_Hlk35522299"/>
      <w:r w:rsidRPr="008B28CC">
        <w:rPr>
          <w:rFonts w:eastAsia="Times New Roman"/>
          <w:spacing w:val="-2"/>
        </w:rPr>
        <w:t>that the permittee notify the Division at least 10 days in advance of each change of location;</w:t>
      </w:r>
      <w:r w:rsidR="008532C4">
        <w:rPr>
          <w:rFonts w:eastAsia="Times New Roman"/>
          <w:spacing w:val="-2"/>
        </w:rPr>
        <w:t xml:space="preserve"> </w:t>
      </w:r>
      <w:bookmarkEnd w:id="1"/>
    </w:p>
    <w:p w14:paraId="71AF97EF" w14:textId="0F335498" w:rsidR="008B28CC" w:rsidRPr="008B28CC" w:rsidRDefault="008B28CC" w:rsidP="008B28CC">
      <w:pPr>
        <w:widowControl w:val="0"/>
        <w:adjustRightInd w:val="0"/>
        <w:ind w:left="1080"/>
        <w:rPr>
          <w:rFonts w:eastAsia="Times New Roman"/>
          <w:spacing w:val="-2"/>
        </w:rPr>
      </w:pPr>
      <w:r w:rsidRPr="008B28CC">
        <w:rPr>
          <w:rFonts w:eastAsia="Times New Roman"/>
          <w:spacing w:val="-2"/>
        </w:rPr>
        <w:t>(4)</w:t>
      </w:r>
      <w:r w:rsidRPr="008B28CC">
        <w:rPr>
          <w:rFonts w:eastAsia="Times New Roman"/>
          <w:spacing w:val="-2"/>
        </w:rPr>
        <w:tab/>
        <w:t>conditions that assure compliance with all other provisions of this Section.</w:t>
      </w:r>
    </w:p>
    <w:p w14:paraId="7864AC9F" w14:textId="77777777" w:rsidR="008B28CC" w:rsidRPr="008B28CC" w:rsidRDefault="008B28CC" w:rsidP="008B28CC">
      <w:pPr>
        <w:widowControl w:val="0"/>
        <w:adjustRightInd w:val="0"/>
        <w:ind w:firstLine="360"/>
        <w:rPr>
          <w:rFonts w:eastAsia="Times New Roman"/>
          <w:spacing w:val="-2"/>
        </w:rPr>
      </w:pPr>
      <w:r w:rsidRPr="008B28CC">
        <w:rPr>
          <w:rFonts w:eastAsia="Times New Roman"/>
          <w:spacing w:val="-2"/>
        </w:rPr>
        <w:t>b.</w:t>
      </w:r>
      <w:r w:rsidRPr="008B28CC">
        <w:rPr>
          <w:rFonts w:eastAsia="Times New Roman"/>
          <w:spacing w:val="-2"/>
        </w:rPr>
        <w:tab/>
        <w:t>The Permittee shall notify the Division in writing at least 10 days in advance of each change of location.</w:t>
      </w:r>
    </w:p>
    <w:p w14:paraId="45C65B41" w14:textId="77777777" w:rsidR="00CA2711" w:rsidRDefault="00CA2711" w:rsidP="00CA2711">
      <w:pPr>
        <w:ind w:right="-900"/>
        <w:contextualSpacing/>
      </w:pPr>
    </w:p>
    <w:p w14:paraId="31E56824" w14:textId="63ACBFFE" w:rsidR="00CA2711" w:rsidRDefault="000E585E" w:rsidP="00CA2711">
      <w:pPr>
        <w:ind w:right="-900"/>
        <w:contextualSpacing/>
        <w:rPr>
          <w:rFonts w:eastAsia="Times New Roman"/>
        </w:rPr>
      </w:pPr>
      <w:r>
        <w:t>If t</w:t>
      </w:r>
      <w:r w:rsidR="00CA2711" w:rsidRPr="002C73DF">
        <w:t xml:space="preserve">he air curtain incinerator meets the above criteria, the Director </w:t>
      </w:r>
      <w:r w:rsidR="00F72715">
        <w:t xml:space="preserve">may </w:t>
      </w:r>
      <w:r w:rsidR="00105F09">
        <w:t>issue</w:t>
      </w:r>
      <w:r w:rsidR="00F72715">
        <w:t xml:space="preserve"> </w:t>
      </w:r>
      <w:r w:rsidR="00CA2711" w:rsidRPr="002C73DF">
        <w:t xml:space="preserve">a </w:t>
      </w:r>
      <w:r w:rsidR="00CA2711">
        <w:t xml:space="preserve">General Title V </w:t>
      </w:r>
      <w:r w:rsidR="00CA2711" w:rsidRPr="002C73DF">
        <w:t xml:space="preserve">Permit for </w:t>
      </w:r>
      <w:r w:rsidR="00FE3F80">
        <w:t xml:space="preserve">existing </w:t>
      </w:r>
      <w:r w:rsidR="00CA2711" w:rsidRPr="002C73DF">
        <w:t xml:space="preserve">air curtain incinerators that burn only </w:t>
      </w:r>
      <w:r w:rsidR="00CA2711" w:rsidRPr="002C73DF">
        <w:rPr>
          <w:rFonts w:eastAsia="Times New Roman"/>
        </w:rPr>
        <w:t>100 percent wood waste, 100 percent clean lumber, and 100 percent mixture of only wood waste, clean lumber and/or yard waste</w:t>
      </w:r>
      <w:r w:rsidR="00C1480A">
        <w:rPr>
          <w:rFonts w:eastAsia="Times New Roman"/>
        </w:rPr>
        <w:t xml:space="preserve"> at multiple temporary sites.</w:t>
      </w:r>
    </w:p>
    <w:p w14:paraId="3C7EF22A" w14:textId="77777777" w:rsidR="00D14712" w:rsidRDefault="00D14712" w:rsidP="00D14712">
      <w:pPr>
        <w:pStyle w:val="ListParagraph"/>
        <w:ind w:right="-900" w:hanging="360"/>
      </w:pPr>
    </w:p>
    <w:p w14:paraId="41420223" w14:textId="48EF9F94" w:rsidR="00746F4A" w:rsidRPr="00820D26" w:rsidRDefault="00D14712" w:rsidP="00820D26">
      <w:pPr>
        <w:ind w:right="-900"/>
      </w:pPr>
      <w:r>
        <w:t xml:space="preserve">Therefore, </w:t>
      </w:r>
      <w:r w:rsidR="0069606C">
        <w:t>based on anticipated compliance with the above requirements</w:t>
      </w:r>
      <w:r w:rsidR="006B2AAB">
        <w:t xml:space="preserve">, </w:t>
      </w:r>
      <w:r>
        <w:t xml:space="preserve">this engineer recommends issuance of General Title V Permit </w:t>
      </w:r>
      <w:r w:rsidRPr="003E484F">
        <w:rPr>
          <w:highlight w:val="cyan"/>
        </w:rPr>
        <w:t>XXXXGXX</w:t>
      </w:r>
      <w:r>
        <w:t xml:space="preserve"> for this </w:t>
      </w:r>
      <w:r w:rsidR="00FE3F80">
        <w:t xml:space="preserve">existing </w:t>
      </w:r>
      <w:r>
        <w:t>air curtain incinerator.</w:t>
      </w:r>
    </w:p>
    <w:p w14:paraId="1C58D2B5" w14:textId="77777777" w:rsidR="00746F4A" w:rsidRDefault="00746F4A">
      <w:pPr>
        <w:jc w:val="center"/>
        <w:rPr>
          <w:szCs w:val="24"/>
        </w:rPr>
      </w:pPr>
    </w:p>
    <w:sectPr w:rsidR="00746F4A" w:rsidSect="00EC1C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AB80A" w14:textId="77777777" w:rsidR="00903F3B" w:rsidRDefault="00903F3B" w:rsidP="005B1BDD">
      <w:r>
        <w:separator/>
      </w:r>
    </w:p>
  </w:endnote>
  <w:endnote w:type="continuationSeparator" w:id="0">
    <w:p w14:paraId="7983DD8A" w14:textId="77777777" w:rsidR="00903F3B" w:rsidRDefault="00903F3B" w:rsidP="005B1BDD">
      <w:r>
        <w:continuationSeparator/>
      </w:r>
    </w:p>
  </w:endnote>
  <w:endnote w:type="continuationNotice" w:id="1">
    <w:p w14:paraId="197A0B69" w14:textId="77777777" w:rsidR="00903F3B" w:rsidRDefault="00903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BC6DA" w14:textId="77777777" w:rsidR="008B10C2" w:rsidRDefault="008B1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ED603" w14:textId="77777777" w:rsidR="008B10C2" w:rsidRDefault="008B1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F8421" w14:textId="77777777" w:rsidR="008B10C2" w:rsidRDefault="008B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D6B4E" w14:textId="77777777" w:rsidR="00903F3B" w:rsidRDefault="00903F3B" w:rsidP="005B1BDD">
      <w:r>
        <w:separator/>
      </w:r>
    </w:p>
  </w:footnote>
  <w:footnote w:type="continuationSeparator" w:id="0">
    <w:p w14:paraId="725EF46E" w14:textId="77777777" w:rsidR="00903F3B" w:rsidRDefault="00903F3B" w:rsidP="005B1BDD">
      <w:r>
        <w:continuationSeparator/>
      </w:r>
    </w:p>
  </w:footnote>
  <w:footnote w:type="continuationNotice" w:id="1">
    <w:p w14:paraId="44C680E7" w14:textId="77777777" w:rsidR="00903F3B" w:rsidRDefault="00903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E184" w14:textId="77777777" w:rsidR="008B10C2" w:rsidRDefault="008B1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8783" w14:textId="4CC9537C" w:rsidR="001A373E" w:rsidRDefault="00BA26E6" w:rsidP="001A373E">
    <w:pPr>
      <w:pStyle w:val="Header"/>
      <w:jc w:val="right"/>
    </w:pPr>
    <w:r>
      <w:t xml:space="preserve">Existing </w:t>
    </w:r>
    <w:r w:rsidR="00250E28">
      <w:t xml:space="preserve">ACI </w:t>
    </w:r>
    <w:r w:rsidR="000537B6">
      <w:t xml:space="preserve">General </w:t>
    </w:r>
    <w:r w:rsidR="00E20AC5">
      <w:t>T</w:t>
    </w:r>
    <w:r w:rsidR="008B10C2">
      <w:t xml:space="preserve">itle </w:t>
    </w:r>
    <w:r w:rsidR="00E20AC5">
      <w:t xml:space="preserve">V </w:t>
    </w:r>
    <w:r w:rsidR="000537B6">
      <w:t>Permit Review</w:t>
    </w:r>
  </w:p>
  <w:p w14:paraId="22C04AD4" w14:textId="0378B129" w:rsidR="00BD693C" w:rsidRDefault="00D117F4">
    <w:pPr>
      <w:pStyle w:val="Header"/>
      <w:jc w:val="right"/>
    </w:pPr>
    <w:r>
      <w:t xml:space="preserve">Page No. </w:t>
    </w:r>
    <w:sdt>
      <w:sdtPr>
        <w:id w:val="26452715"/>
        <w:docPartObj>
          <w:docPartGallery w:val="Page Numbers (Top of Page)"/>
          <w:docPartUnique/>
        </w:docPartObj>
      </w:sdtPr>
      <w:sdtEndPr>
        <w:rPr>
          <w:noProof/>
        </w:rPr>
      </w:sdtEndPr>
      <w:sdtContent>
        <w:r w:rsidR="00BD693C">
          <w:fldChar w:fldCharType="begin"/>
        </w:r>
        <w:r w:rsidR="00BD693C">
          <w:instrText xml:space="preserve"> PAGE   \* MERGEFORMAT </w:instrText>
        </w:r>
        <w:r w:rsidR="00BD693C">
          <w:fldChar w:fldCharType="separate"/>
        </w:r>
        <w:r w:rsidR="00BD693C">
          <w:rPr>
            <w:noProof/>
          </w:rPr>
          <w:t>2</w:t>
        </w:r>
        <w:r w:rsidR="00BD693C">
          <w:rPr>
            <w:noProof/>
          </w:rPr>
          <w:fldChar w:fldCharType="end"/>
        </w:r>
      </w:sdtContent>
    </w:sdt>
  </w:p>
  <w:p w14:paraId="5C673427" w14:textId="77777777" w:rsidR="00BD693C" w:rsidRDefault="00BD6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2E94" w14:textId="77777777" w:rsidR="008B10C2" w:rsidRDefault="008B1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A38D9"/>
    <w:multiLevelType w:val="multilevel"/>
    <w:tmpl w:val="D0DE7FE0"/>
    <w:lvl w:ilvl="0">
      <w:start w:val="1"/>
      <w:numFmt w:val="upperRoman"/>
      <w:lvlText w:val="%1."/>
      <w:lvlJc w:val="left"/>
      <w:pPr>
        <w:ind w:left="-270" w:hanging="720"/>
      </w:pPr>
    </w:lvl>
    <w:lvl w:ilvl="1">
      <w:start w:val="4"/>
      <w:numFmt w:val="decimal"/>
      <w:isLgl/>
      <w:lvlText w:val="%1.%2"/>
      <w:lvlJc w:val="left"/>
      <w:pPr>
        <w:ind w:left="360" w:hanging="360"/>
      </w:pPr>
      <w:rPr>
        <w:u w:val="single"/>
      </w:rPr>
    </w:lvl>
    <w:lvl w:ilvl="2">
      <w:start w:val="1"/>
      <w:numFmt w:val="decimal"/>
      <w:isLgl/>
      <w:lvlText w:val="%1.%2.%3"/>
      <w:lvlJc w:val="left"/>
      <w:pPr>
        <w:ind w:left="1710" w:hanging="720"/>
      </w:pPr>
    </w:lvl>
    <w:lvl w:ilvl="3">
      <w:start w:val="1"/>
      <w:numFmt w:val="decimal"/>
      <w:isLgl/>
      <w:lvlText w:val="%1.%2.%3.%4"/>
      <w:lvlJc w:val="left"/>
      <w:pPr>
        <w:ind w:left="2700" w:hanging="720"/>
      </w:pPr>
    </w:lvl>
    <w:lvl w:ilvl="4">
      <w:start w:val="1"/>
      <w:numFmt w:val="decimal"/>
      <w:isLgl/>
      <w:lvlText w:val="%1.%2.%3.%4.%5"/>
      <w:lvlJc w:val="left"/>
      <w:pPr>
        <w:ind w:left="3690" w:hanging="720"/>
      </w:pPr>
    </w:lvl>
    <w:lvl w:ilvl="5">
      <w:start w:val="1"/>
      <w:numFmt w:val="decimal"/>
      <w:isLgl/>
      <w:lvlText w:val="%1.%2.%3.%4.%5.%6"/>
      <w:lvlJc w:val="left"/>
      <w:pPr>
        <w:ind w:left="5040" w:hanging="1080"/>
      </w:pPr>
    </w:lvl>
    <w:lvl w:ilvl="6">
      <w:start w:val="1"/>
      <w:numFmt w:val="decimal"/>
      <w:isLgl/>
      <w:lvlText w:val="%1.%2.%3.%4.%5.%6.%7"/>
      <w:lvlJc w:val="left"/>
      <w:pPr>
        <w:ind w:left="6030" w:hanging="1080"/>
      </w:pPr>
    </w:lvl>
    <w:lvl w:ilvl="7">
      <w:start w:val="1"/>
      <w:numFmt w:val="decimal"/>
      <w:isLgl/>
      <w:lvlText w:val="%1.%2.%3.%4.%5.%6.%7.%8"/>
      <w:lvlJc w:val="left"/>
      <w:pPr>
        <w:ind w:left="7380" w:hanging="1440"/>
      </w:pPr>
    </w:lvl>
    <w:lvl w:ilvl="8">
      <w:start w:val="1"/>
      <w:numFmt w:val="decimal"/>
      <w:isLgl/>
      <w:lvlText w:val="%1.%2.%3.%4.%5.%6.%7.%8.%9"/>
      <w:lvlJc w:val="left"/>
      <w:pPr>
        <w:ind w:left="8370" w:hanging="1440"/>
      </w:pPr>
    </w:lvl>
  </w:abstractNum>
  <w:abstractNum w:abstractNumId="1" w15:restartNumberingAfterBreak="0">
    <w:nsid w:val="26122BC8"/>
    <w:multiLevelType w:val="hybridMultilevel"/>
    <w:tmpl w:val="5EA44CD6"/>
    <w:lvl w:ilvl="0" w:tplc="E6CCA848">
      <w:start w:val="1"/>
      <w:numFmt w:val="upp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3EEE00B3"/>
    <w:multiLevelType w:val="hybridMultilevel"/>
    <w:tmpl w:val="2230EF8A"/>
    <w:lvl w:ilvl="0" w:tplc="612C55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4A"/>
    <w:rsid w:val="00006099"/>
    <w:rsid w:val="00015A28"/>
    <w:rsid w:val="0002676D"/>
    <w:rsid w:val="0003607D"/>
    <w:rsid w:val="000418C0"/>
    <w:rsid w:val="000424B6"/>
    <w:rsid w:val="00042A05"/>
    <w:rsid w:val="00050E94"/>
    <w:rsid w:val="00053422"/>
    <w:rsid w:val="000537B6"/>
    <w:rsid w:val="00072D8C"/>
    <w:rsid w:val="000817AA"/>
    <w:rsid w:val="000864D9"/>
    <w:rsid w:val="000A1331"/>
    <w:rsid w:val="000B42BF"/>
    <w:rsid w:val="000B5853"/>
    <w:rsid w:val="000C0F37"/>
    <w:rsid w:val="000C1969"/>
    <w:rsid w:val="000D264B"/>
    <w:rsid w:val="000D625B"/>
    <w:rsid w:val="000E0CCE"/>
    <w:rsid w:val="000E5843"/>
    <w:rsid w:val="000E585E"/>
    <w:rsid w:val="000F1C2E"/>
    <w:rsid w:val="000F2703"/>
    <w:rsid w:val="000F7CFB"/>
    <w:rsid w:val="001040DC"/>
    <w:rsid w:val="001055E0"/>
    <w:rsid w:val="00105F09"/>
    <w:rsid w:val="001060F0"/>
    <w:rsid w:val="00112597"/>
    <w:rsid w:val="00115B0F"/>
    <w:rsid w:val="00126BB6"/>
    <w:rsid w:val="00130873"/>
    <w:rsid w:val="00131CC8"/>
    <w:rsid w:val="00151E97"/>
    <w:rsid w:val="00156AFE"/>
    <w:rsid w:val="00163788"/>
    <w:rsid w:val="00174424"/>
    <w:rsid w:val="00175684"/>
    <w:rsid w:val="00180E38"/>
    <w:rsid w:val="001811AC"/>
    <w:rsid w:val="00182DB9"/>
    <w:rsid w:val="001830B1"/>
    <w:rsid w:val="0018749C"/>
    <w:rsid w:val="001949F4"/>
    <w:rsid w:val="00196CCD"/>
    <w:rsid w:val="001A373E"/>
    <w:rsid w:val="001A3DD5"/>
    <w:rsid w:val="001B210B"/>
    <w:rsid w:val="001C3D3C"/>
    <w:rsid w:val="001C77FF"/>
    <w:rsid w:val="001E159F"/>
    <w:rsid w:val="001E1788"/>
    <w:rsid w:val="001E5893"/>
    <w:rsid w:val="001E5F2B"/>
    <w:rsid w:val="001F3B31"/>
    <w:rsid w:val="001F3BA9"/>
    <w:rsid w:val="00206774"/>
    <w:rsid w:val="0020772A"/>
    <w:rsid w:val="00212EB6"/>
    <w:rsid w:val="002173AC"/>
    <w:rsid w:val="002253B8"/>
    <w:rsid w:val="00233BDE"/>
    <w:rsid w:val="002372FE"/>
    <w:rsid w:val="00237EC5"/>
    <w:rsid w:val="00247DEE"/>
    <w:rsid w:val="00250BF7"/>
    <w:rsid w:val="00250E28"/>
    <w:rsid w:val="00256200"/>
    <w:rsid w:val="00264A94"/>
    <w:rsid w:val="0027179D"/>
    <w:rsid w:val="00280927"/>
    <w:rsid w:val="00284FAC"/>
    <w:rsid w:val="00285FD0"/>
    <w:rsid w:val="00287258"/>
    <w:rsid w:val="00291F20"/>
    <w:rsid w:val="0029255B"/>
    <w:rsid w:val="0029522A"/>
    <w:rsid w:val="002A26F8"/>
    <w:rsid w:val="002A6230"/>
    <w:rsid w:val="002A6789"/>
    <w:rsid w:val="002B164E"/>
    <w:rsid w:val="002C5543"/>
    <w:rsid w:val="002D62ED"/>
    <w:rsid w:val="002D63A2"/>
    <w:rsid w:val="002E548E"/>
    <w:rsid w:val="002F6114"/>
    <w:rsid w:val="00300CD0"/>
    <w:rsid w:val="00307FA2"/>
    <w:rsid w:val="003131AC"/>
    <w:rsid w:val="0031754D"/>
    <w:rsid w:val="003224F9"/>
    <w:rsid w:val="00347D31"/>
    <w:rsid w:val="00350336"/>
    <w:rsid w:val="003522A9"/>
    <w:rsid w:val="003550A5"/>
    <w:rsid w:val="003631C8"/>
    <w:rsid w:val="00380B99"/>
    <w:rsid w:val="0038234A"/>
    <w:rsid w:val="003833C7"/>
    <w:rsid w:val="003839A8"/>
    <w:rsid w:val="003858C1"/>
    <w:rsid w:val="00390A25"/>
    <w:rsid w:val="00392106"/>
    <w:rsid w:val="00396D48"/>
    <w:rsid w:val="003A4AF2"/>
    <w:rsid w:val="003A5020"/>
    <w:rsid w:val="003A568F"/>
    <w:rsid w:val="003A6343"/>
    <w:rsid w:val="003B1C86"/>
    <w:rsid w:val="003B4D4D"/>
    <w:rsid w:val="003C225D"/>
    <w:rsid w:val="003D6416"/>
    <w:rsid w:val="003E0C6D"/>
    <w:rsid w:val="003E4DEC"/>
    <w:rsid w:val="003E50EC"/>
    <w:rsid w:val="003F588D"/>
    <w:rsid w:val="003F7A4A"/>
    <w:rsid w:val="004010E5"/>
    <w:rsid w:val="0040140C"/>
    <w:rsid w:val="004058AB"/>
    <w:rsid w:val="004103E8"/>
    <w:rsid w:val="00412D67"/>
    <w:rsid w:val="00413918"/>
    <w:rsid w:val="00421C96"/>
    <w:rsid w:val="00422781"/>
    <w:rsid w:val="004240A2"/>
    <w:rsid w:val="004435CA"/>
    <w:rsid w:val="00445B2F"/>
    <w:rsid w:val="00455C8B"/>
    <w:rsid w:val="00457095"/>
    <w:rsid w:val="00470E3A"/>
    <w:rsid w:val="00472EB1"/>
    <w:rsid w:val="004738DA"/>
    <w:rsid w:val="00480D13"/>
    <w:rsid w:val="00482A97"/>
    <w:rsid w:val="004853EE"/>
    <w:rsid w:val="00492F0F"/>
    <w:rsid w:val="0049305A"/>
    <w:rsid w:val="004939D1"/>
    <w:rsid w:val="00494FCC"/>
    <w:rsid w:val="004A11A7"/>
    <w:rsid w:val="004A136B"/>
    <w:rsid w:val="004A53B7"/>
    <w:rsid w:val="004C0569"/>
    <w:rsid w:val="004C2105"/>
    <w:rsid w:val="004C5175"/>
    <w:rsid w:val="004C51C9"/>
    <w:rsid w:val="004D7685"/>
    <w:rsid w:val="004E3718"/>
    <w:rsid w:val="004F3CE2"/>
    <w:rsid w:val="004F672E"/>
    <w:rsid w:val="004F7E1F"/>
    <w:rsid w:val="005042D9"/>
    <w:rsid w:val="005045A3"/>
    <w:rsid w:val="0050495F"/>
    <w:rsid w:val="00505F4D"/>
    <w:rsid w:val="00506DA4"/>
    <w:rsid w:val="00526990"/>
    <w:rsid w:val="00532FA1"/>
    <w:rsid w:val="00541CDC"/>
    <w:rsid w:val="005446DA"/>
    <w:rsid w:val="00550A5E"/>
    <w:rsid w:val="0055254B"/>
    <w:rsid w:val="0055759D"/>
    <w:rsid w:val="00562D77"/>
    <w:rsid w:val="00562E38"/>
    <w:rsid w:val="00567814"/>
    <w:rsid w:val="00572054"/>
    <w:rsid w:val="005A7079"/>
    <w:rsid w:val="005B0040"/>
    <w:rsid w:val="005B1BDD"/>
    <w:rsid w:val="005B7439"/>
    <w:rsid w:val="005C3E05"/>
    <w:rsid w:val="005C4BF6"/>
    <w:rsid w:val="005C6E07"/>
    <w:rsid w:val="005D2A47"/>
    <w:rsid w:val="005D2DD8"/>
    <w:rsid w:val="005D4ECF"/>
    <w:rsid w:val="005E0305"/>
    <w:rsid w:val="005E1241"/>
    <w:rsid w:val="005E1EF5"/>
    <w:rsid w:val="005E244E"/>
    <w:rsid w:val="005E6AF8"/>
    <w:rsid w:val="005F0164"/>
    <w:rsid w:val="005F0A27"/>
    <w:rsid w:val="005F3057"/>
    <w:rsid w:val="005F33E9"/>
    <w:rsid w:val="005F3B50"/>
    <w:rsid w:val="005F4553"/>
    <w:rsid w:val="005F5338"/>
    <w:rsid w:val="00600C01"/>
    <w:rsid w:val="00606B33"/>
    <w:rsid w:val="00606D87"/>
    <w:rsid w:val="00612E98"/>
    <w:rsid w:val="00621D7B"/>
    <w:rsid w:val="00625713"/>
    <w:rsid w:val="00631FBD"/>
    <w:rsid w:val="00633150"/>
    <w:rsid w:val="006423B0"/>
    <w:rsid w:val="00643177"/>
    <w:rsid w:val="00650E77"/>
    <w:rsid w:val="006511CC"/>
    <w:rsid w:val="00654074"/>
    <w:rsid w:val="006604B4"/>
    <w:rsid w:val="006615E4"/>
    <w:rsid w:val="00661D95"/>
    <w:rsid w:val="00672C97"/>
    <w:rsid w:val="00686391"/>
    <w:rsid w:val="00687347"/>
    <w:rsid w:val="00692716"/>
    <w:rsid w:val="0069606C"/>
    <w:rsid w:val="006A324F"/>
    <w:rsid w:val="006A5E6B"/>
    <w:rsid w:val="006A7556"/>
    <w:rsid w:val="006B2AAB"/>
    <w:rsid w:val="006B31EA"/>
    <w:rsid w:val="006B47F8"/>
    <w:rsid w:val="006D38CC"/>
    <w:rsid w:val="006D68E9"/>
    <w:rsid w:val="006D6CAA"/>
    <w:rsid w:val="006E1265"/>
    <w:rsid w:val="006E13BF"/>
    <w:rsid w:val="006E2E71"/>
    <w:rsid w:val="006F0068"/>
    <w:rsid w:val="006F3288"/>
    <w:rsid w:val="006F575E"/>
    <w:rsid w:val="00703BEE"/>
    <w:rsid w:val="00704E52"/>
    <w:rsid w:val="00707285"/>
    <w:rsid w:val="00713002"/>
    <w:rsid w:val="007132AC"/>
    <w:rsid w:val="00713694"/>
    <w:rsid w:val="007173BB"/>
    <w:rsid w:val="00734C86"/>
    <w:rsid w:val="00746F4A"/>
    <w:rsid w:val="0075517D"/>
    <w:rsid w:val="00760B12"/>
    <w:rsid w:val="00766356"/>
    <w:rsid w:val="00775D3C"/>
    <w:rsid w:val="0077671D"/>
    <w:rsid w:val="00776D7B"/>
    <w:rsid w:val="007A1DD1"/>
    <w:rsid w:val="007A2D31"/>
    <w:rsid w:val="007B3D8A"/>
    <w:rsid w:val="007B6C68"/>
    <w:rsid w:val="007C425D"/>
    <w:rsid w:val="007D2653"/>
    <w:rsid w:val="007E2C66"/>
    <w:rsid w:val="00804545"/>
    <w:rsid w:val="00810BF3"/>
    <w:rsid w:val="00820D26"/>
    <w:rsid w:val="00823408"/>
    <w:rsid w:val="008266AF"/>
    <w:rsid w:val="00827CEF"/>
    <w:rsid w:val="0083467B"/>
    <w:rsid w:val="00836622"/>
    <w:rsid w:val="00841D3B"/>
    <w:rsid w:val="008532C4"/>
    <w:rsid w:val="00856C88"/>
    <w:rsid w:val="00866697"/>
    <w:rsid w:val="00876560"/>
    <w:rsid w:val="0088191A"/>
    <w:rsid w:val="008822E7"/>
    <w:rsid w:val="00891E49"/>
    <w:rsid w:val="0089313E"/>
    <w:rsid w:val="00896FC0"/>
    <w:rsid w:val="008A76FA"/>
    <w:rsid w:val="008B0981"/>
    <w:rsid w:val="008B10C2"/>
    <w:rsid w:val="008B28CC"/>
    <w:rsid w:val="008B45CE"/>
    <w:rsid w:val="008C407C"/>
    <w:rsid w:val="008D205B"/>
    <w:rsid w:val="008E374C"/>
    <w:rsid w:val="008F3767"/>
    <w:rsid w:val="008F74D6"/>
    <w:rsid w:val="009008AB"/>
    <w:rsid w:val="00902C3A"/>
    <w:rsid w:val="00902FE6"/>
    <w:rsid w:val="00903F3B"/>
    <w:rsid w:val="00927668"/>
    <w:rsid w:val="00934523"/>
    <w:rsid w:val="009406F2"/>
    <w:rsid w:val="00946EF3"/>
    <w:rsid w:val="0095347E"/>
    <w:rsid w:val="00953544"/>
    <w:rsid w:val="009548B9"/>
    <w:rsid w:val="009578BA"/>
    <w:rsid w:val="00964B52"/>
    <w:rsid w:val="009669FA"/>
    <w:rsid w:val="0097596F"/>
    <w:rsid w:val="009854CF"/>
    <w:rsid w:val="00987AC6"/>
    <w:rsid w:val="00991452"/>
    <w:rsid w:val="009A13A0"/>
    <w:rsid w:val="009A4654"/>
    <w:rsid w:val="009A5CE0"/>
    <w:rsid w:val="009A5DE5"/>
    <w:rsid w:val="009B1DBE"/>
    <w:rsid w:val="009B24C3"/>
    <w:rsid w:val="009F1EBB"/>
    <w:rsid w:val="009F30C8"/>
    <w:rsid w:val="009F491B"/>
    <w:rsid w:val="009F60A4"/>
    <w:rsid w:val="00A006FE"/>
    <w:rsid w:val="00A05F88"/>
    <w:rsid w:val="00A10905"/>
    <w:rsid w:val="00A149CF"/>
    <w:rsid w:val="00A16202"/>
    <w:rsid w:val="00A35002"/>
    <w:rsid w:val="00A41825"/>
    <w:rsid w:val="00A43CAE"/>
    <w:rsid w:val="00A5003B"/>
    <w:rsid w:val="00A524BB"/>
    <w:rsid w:val="00A54287"/>
    <w:rsid w:val="00A65315"/>
    <w:rsid w:val="00A714C7"/>
    <w:rsid w:val="00A81339"/>
    <w:rsid w:val="00A8145D"/>
    <w:rsid w:val="00A8588E"/>
    <w:rsid w:val="00A913B4"/>
    <w:rsid w:val="00A96358"/>
    <w:rsid w:val="00A96968"/>
    <w:rsid w:val="00AB3545"/>
    <w:rsid w:val="00AC3F66"/>
    <w:rsid w:val="00AC786C"/>
    <w:rsid w:val="00AD0C3B"/>
    <w:rsid w:val="00AD3290"/>
    <w:rsid w:val="00AD4784"/>
    <w:rsid w:val="00AD5563"/>
    <w:rsid w:val="00AD73D5"/>
    <w:rsid w:val="00AE1EDF"/>
    <w:rsid w:val="00AF6B41"/>
    <w:rsid w:val="00B00D78"/>
    <w:rsid w:val="00B0241F"/>
    <w:rsid w:val="00B054EC"/>
    <w:rsid w:val="00B05EB3"/>
    <w:rsid w:val="00B17DDE"/>
    <w:rsid w:val="00B26BF7"/>
    <w:rsid w:val="00B4363B"/>
    <w:rsid w:val="00B46118"/>
    <w:rsid w:val="00B51388"/>
    <w:rsid w:val="00B536F0"/>
    <w:rsid w:val="00B54DE3"/>
    <w:rsid w:val="00B55077"/>
    <w:rsid w:val="00B56067"/>
    <w:rsid w:val="00B57794"/>
    <w:rsid w:val="00B65C1D"/>
    <w:rsid w:val="00B82A2B"/>
    <w:rsid w:val="00B84B99"/>
    <w:rsid w:val="00B85BBD"/>
    <w:rsid w:val="00B86232"/>
    <w:rsid w:val="00B87E1E"/>
    <w:rsid w:val="00B93345"/>
    <w:rsid w:val="00BA1425"/>
    <w:rsid w:val="00BA26E6"/>
    <w:rsid w:val="00BA3BFC"/>
    <w:rsid w:val="00BA5CEA"/>
    <w:rsid w:val="00BA7E34"/>
    <w:rsid w:val="00BC3DE7"/>
    <w:rsid w:val="00BC5C3F"/>
    <w:rsid w:val="00BD3DA7"/>
    <w:rsid w:val="00BD693C"/>
    <w:rsid w:val="00BE31D5"/>
    <w:rsid w:val="00C06CAF"/>
    <w:rsid w:val="00C1480A"/>
    <w:rsid w:val="00C1656C"/>
    <w:rsid w:val="00C2399F"/>
    <w:rsid w:val="00C26DDA"/>
    <w:rsid w:val="00C3118D"/>
    <w:rsid w:val="00C3284B"/>
    <w:rsid w:val="00C42B43"/>
    <w:rsid w:val="00C42D67"/>
    <w:rsid w:val="00C4662E"/>
    <w:rsid w:val="00C46862"/>
    <w:rsid w:val="00C52AA8"/>
    <w:rsid w:val="00C56EE8"/>
    <w:rsid w:val="00C56F1A"/>
    <w:rsid w:val="00C62A1C"/>
    <w:rsid w:val="00C64F3E"/>
    <w:rsid w:val="00C7235B"/>
    <w:rsid w:val="00C76348"/>
    <w:rsid w:val="00C7765D"/>
    <w:rsid w:val="00C90B69"/>
    <w:rsid w:val="00C91505"/>
    <w:rsid w:val="00C928D7"/>
    <w:rsid w:val="00C9756B"/>
    <w:rsid w:val="00CA179A"/>
    <w:rsid w:val="00CA2711"/>
    <w:rsid w:val="00CA4391"/>
    <w:rsid w:val="00CA4D03"/>
    <w:rsid w:val="00CA7720"/>
    <w:rsid w:val="00CC34D1"/>
    <w:rsid w:val="00CC59F6"/>
    <w:rsid w:val="00CD0071"/>
    <w:rsid w:val="00CD1F13"/>
    <w:rsid w:val="00CD26CD"/>
    <w:rsid w:val="00CD4D8A"/>
    <w:rsid w:val="00CD6B8C"/>
    <w:rsid w:val="00CE3AEF"/>
    <w:rsid w:val="00CE5CEA"/>
    <w:rsid w:val="00CF02EA"/>
    <w:rsid w:val="00CF0ABE"/>
    <w:rsid w:val="00CF61AF"/>
    <w:rsid w:val="00D01E7F"/>
    <w:rsid w:val="00D02294"/>
    <w:rsid w:val="00D04091"/>
    <w:rsid w:val="00D117F4"/>
    <w:rsid w:val="00D121D7"/>
    <w:rsid w:val="00D14439"/>
    <w:rsid w:val="00D14712"/>
    <w:rsid w:val="00D15373"/>
    <w:rsid w:val="00D2048B"/>
    <w:rsid w:val="00D206F6"/>
    <w:rsid w:val="00D21181"/>
    <w:rsid w:val="00D22D0B"/>
    <w:rsid w:val="00D2358E"/>
    <w:rsid w:val="00D238E2"/>
    <w:rsid w:val="00D31F7A"/>
    <w:rsid w:val="00D412DB"/>
    <w:rsid w:val="00D424AF"/>
    <w:rsid w:val="00D47739"/>
    <w:rsid w:val="00D532D1"/>
    <w:rsid w:val="00D5528C"/>
    <w:rsid w:val="00D63CC1"/>
    <w:rsid w:val="00D64B50"/>
    <w:rsid w:val="00D66688"/>
    <w:rsid w:val="00D711A4"/>
    <w:rsid w:val="00D81141"/>
    <w:rsid w:val="00D86E13"/>
    <w:rsid w:val="00D8769D"/>
    <w:rsid w:val="00D9240F"/>
    <w:rsid w:val="00DA3238"/>
    <w:rsid w:val="00DA50AD"/>
    <w:rsid w:val="00DA751C"/>
    <w:rsid w:val="00DB0709"/>
    <w:rsid w:val="00DB2909"/>
    <w:rsid w:val="00DB4AAF"/>
    <w:rsid w:val="00DB788C"/>
    <w:rsid w:val="00DC0FD6"/>
    <w:rsid w:val="00DC5D39"/>
    <w:rsid w:val="00DD0637"/>
    <w:rsid w:val="00DD120E"/>
    <w:rsid w:val="00DE1526"/>
    <w:rsid w:val="00DF0403"/>
    <w:rsid w:val="00DF561D"/>
    <w:rsid w:val="00E017C1"/>
    <w:rsid w:val="00E042C0"/>
    <w:rsid w:val="00E061F4"/>
    <w:rsid w:val="00E07D33"/>
    <w:rsid w:val="00E157B6"/>
    <w:rsid w:val="00E16F39"/>
    <w:rsid w:val="00E17F98"/>
    <w:rsid w:val="00E20AC5"/>
    <w:rsid w:val="00E23BB4"/>
    <w:rsid w:val="00E253B0"/>
    <w:rsid w:val="00E33323"/>
    <w:rsid w:val="00E430AF"/>
    <w:rsid w:val="00E44445"/>
    <w:rsid w:val="00E45095"/>
    <w:rsid w:val="00E51C8A"/>
    <w:rsid w:val="00E728E5"/>
    <w:rsid w:val="00E73CED"/>
    <w:rsid w:val="00E77C39"/>
    <w:rsid w:val="00E85883"/>
    <w:rsid w:val="00E94E0E"/>
    <w:rsid w:val="00E956B4"/>
    <w:rsid w:val="00EA0D78"/>
    <w:rsid w:val="00EA268E"/>
    <w:rsid w:val="00EC1C36"/>
    <w:rsid w:val="00EC2FD9"/>
    <w:rsid w:val="00EC3F04"/>
    <w:rsid w:val="00ED52F1"/>
    <w:rsid w:val="00ED59FD"/>
    <w:rsid w:val="00ED7905"/>
    <w:rsid w:val="00EE12BB"/>
    <w:rsid w:val="00EE757E"/>
    <w:rsid w:val="00EF3E2F"/>
    <w:rsid w:val="00EF4466"/>
    <w:rsid w:val="00EF7E49"/>
    <w:rsid w:val="00F01AB9"/>
    <w:rsid w:val="00F01C9A"/>
    <w:rsid w:val="00F11AF2"/>
    <w:rsid w:val="00F121CD"/>
    <w:rsid w:val="00F13790"/>
    <w:rsid w:val="00F3280E"/>
    <w:rsid w:val="00F328BC"/>
    <w:rsid w:val="00F35B72"/>
    <w:rsid w:val="00F51BF0"/>
    <w:rsid w:val="00F60E27"/>
    <w:rsid w:val="00F61B80"/>
    <w:rsid w:val="00F661EA"/>
    <w:rsid w:val="00F7044F"/>
    <w:rsid w:val="00F72715"/>
    <w:rsid w:val="00F73789"/>
    <w:rsid w:val="00F74509"/>
    <w:rsid w:val="00F75028"/>
    <w:rsid w:val="00F767B6"/>
    <w:rsid w:val="00FA0513"/>
    <w:rsid w:val="00FA15B5"/>
    <w:rsid w:val="00FA3F90"/>
    <w:rsid w:val="00FA7227"/>
    <w:rsid w:val="00FB086F"/>
    <w:rsid w:val="00FB6D2D"/>
    <w:rsid w:val="00FD19C7"/>
    <w:rsid w:val="00FD2443"/>
    <w:rsid w:val="00FE3F80"/>
    <w:rsid w:val="0EC28C21"/>
    <w:rsid w:val="13712002"/>
    <w:rsid w:val="1A520144"/>
    <w:rsid w:val="1A581F73"/>
    <w:rsid w:val="1F47B25D"/>
    <w:rsid w:val="22BDE8F2"/>
    <w:rsid w:val="24CDC43B"/>
    <w:rsid w:val="2DF144C2"/>
    <w:rsid w:val="4037C326"/>
    <w:rsid w:val="4185E334"/>
    <w:rsid w:val="4529762C"/>
    <w:rsid w:val="6896A62B"/>
    <w:rsid w:val="690AF18A"/>
    <w:rsid w:val="75BCDDE1"/>
    <w:rsid w:val="7AA8F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5838825"/>
  <w14:defaultImageDpi w14:val="96"/>
  <w15:docId w15:val="{191FB421-DB80-4A87-B6D5-112DEB90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jc w:val="center"/>
      <w:outlineLvl w:val="0"/>
    </w:pPr>
    <w:rPr>
      <w:b/>
      <w:bCs/>
      <w:sz w:val="24"/>
      <w:szCs w:val="24"/>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ind w:left="-18" w:firstLine="18"/>
      <w:outlineLvl w:val="2"/>
    </w:pPr>
    <w:rPr>
      <w:sz w:val="24"/>
      <w:szCs w:val="24"/>
    </w:rPr>
  </w:style>
  <w:style w:type="paragraph" w:styleId="Heading4">
    <w:name w:val="heading 4"/>
    <w:basedOn w:val="Normal"/>
    <w:next w:val="Normal"/>
    <w:link w:val="Heading4Char"/>
    <w:uiPriority w:val="99"/>
    <w:qFormat/>
    <w:pPr>
      <w:keepNext/>
      <w:ind w:left="2022" w:hanging="2022"/>
      <w:outlineLvl w:val="3"/>
    </w:pPr>
    <w:rPr>
      <w:sz w:val="24"/>
      <w:szCs w:val="24"/>
    </w:rPr>
  </w:style>
  <w:style w:type="paragraph" w:styleId="Heading5">
    <w:name w:val="heading 5"/>
    <w:basedOn w:val="Normal"/>
    <w:next w:val="Normal"/>
    <w:link w:val="Heading5Char"/>
    <w:uiPriority w:val="99"/>
    <w:qFormat/>
    <w:pPr>
      <w:keepNext/>
      <w:ind w:left="2112" w:hanging="2112"/>
      <w:outlineLvl w:val="4"/>
    </w:pPr>
    <w:rPr>
      <w:sz w:val="24"/>
      <w:szCs w:val="24"/>
    </w:rPr>
  </w:style>
  <w:style w:type="paragraph" w:styleId="Heading6">
    <w:name w:val="heading 6"/>
    <w:basedOn w:val="Normal"/>
    <w:next w:val="Normal"/>
    <w:link w:val="Heading6Char"/>
    <w:uiPriority w:val="99"/>
    <w:qFormat/>
    <w:pPr>
      <w:keepNext/>
      <w:outlineLvl w:val="5"/>
    </w:pPr>
    <w:rPr>
      <w:b/>
      <w:bCs/>
      <w:sz w:val="24"/>
      <w:szCs w:val="24"/>
    </w:rPr>
  </w:style>
  <w:style w:type="paragraph" w:styleId="Heading7">
    <w:name w:val="heading 7"/>
    <w:basedOn w:val="Normal"/>
    <w:next w:val="Normal"/>
    <w:link w:val="Heading7Char"/>
    <w:uiPriority w:val="99"/>
    <w:qFormat/>
    <w:pPr>
      <w:keepNext/>
      <w:outlineLvl w:val="6"/>
    </w:pPr>
    <w:rPr>
      <w:b/>
      <w:bCs/>
    </w:rPr>
  </w:style>
  <w:style w:type="paragraph" w:styleId="Heading8">
    <w:name w:val="heading 8"/>
    <w:basedOn w:val="Normal"/>
    <w:next w:val="Normal"/>
    <w:link w:val="Heading8Char"/>
    <w:uiPriority w:val="99"/>
    <w:qFormat/>
    <w:pPr>
      <w:keepNext/>
      <w:jc w:val="center"/>
      <w:outlineLvl w:val="7"/>
    </w:pPr>
    <w:rPr>
      <w:b/>
      <w:bCs/>
    </w:rPr>
  </w:style>
  <w:style w:type="paragraph" w:styleId="Heading9">
    <w:name w:val="heading 9"/>
    <w:basedOn w:val="Normal"/>
    <w:next w:val="Normal"/>
    <w:link w:val="Heading9Char"/>
    <w:uiPriority w:val="99"/>
    <w:qFormat/>
    <w:pPr>
      <w:keepNext/>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customStyle="1" w:styleId="normaltextrun">
    <w:name w:val="normaltextrun"/>
    <w:basedOn w:val="DefaultParagraphFont"/>
    <w:rsid w:val="00BA7E34"/>
  </w:style>
  <w:style w:type="character" w:customStyle="1" w:styleId="eop">
    <w:name w:val="eop"/>
    <w:basedOn w:val="DefaultParagraphFont"/>
    <w:rsid w:val="00BA7E34"/>
  </w:style>
  <w:style w:type="paragraph" w:styleId="Header">
    <w:name w:val="header"/>
    <w:basedOn w:val="Normal"/>
    <w:link w:val="HeaderChar"/>
    <w:uiPriority w:val="99"/>
    <w:rsid w:val="005B1BDD"/>
    <w:pPr>
      <w:tabs>
        <w:tab w:val="center" w:pos="4680"/>
        <w:tab w:val="right" w:pos="9360"/>
      </w:tabs>
    </w:pPr>
  </w:style>
  <w:style w:type="character" w:customStyle="1" w:styleId="HeaderChar">
    <w:name w:val="Header Char"/>
    <w:basedOn w:val="DefaultParagraphFont"/>
    <w:link w:val="Header"/>
    <w:uiPriority w:val="99"/>
    <w:rsid w:val="005B1BDD"/>
    <w:rPr>
      <w:rFonts w:ascii="Times New Roman" w:hAnsi="Times New Roman"/>
      <w:sz w:val="20"/>
      <w:szCs w:val="20"/>
    </w:rPr>
  </w:style>
  <w:style w:type="paragraph" w:styleId="Footer">
    <w:name w:val="footer"/>
    <w:basedOn w:val="Normal"/>
    <w:link w:val="FooterChar"/>
    <w:uiPriority w:val="99"/>
    <w:rsid w:val="005B1BDD"/>
    <w:pPr>
      <w:tabs>
        <w:tab w:val="center" w:pos="4680"/>
        <w:tab w:val="right" w:pos="9360"/>
      </w:tabs>
    </w:pPr>
  </w:style>
  <w:style w:type="character" w:customStyle="1" w:styleId="FooterChar">
    <w:name w:val="Footer Char"/>
    <w:basedOn w:val="DefaultParagraphFont"/>
    <w:link w:val="Footer"/>
    <w:uiPriority w:val="99"/>
    <w:rsid w:val="005B1BDD"/>
    <w:rPr>
      <w:rFonts w:ascii="Times New Roman" w:hAnsi="Times New Roman"/>
      <w:sz w:val="20"/>
      <w:szCs w:val="20"/>
    </w:rPr>
  </w:style>
  <w:style w:type="paragraph" w:styleId="BalloonText">
    <w:name w:val="Balloon Text"/>
    <w:basedOn w:val="Normal"/>
    <w:link w:val="BalloonTextChar"/>
    <w:uiPriority w:val="99"/>
    <w:semiHidden/>
    <w:unhideWhenUsed/>
    <w:rsid w:val="004C0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569"/>
    <w:rPr>
      <w:rFonts w:ascii="Segoe UI" w:hAnsi="Segoe UI" w:cs="Segoe UI"/>
      <w:sz w:val="18"/>
      <w:szCs w:val="18"/>
    </w:rPr>
  </w:style>
  <w:style w:type="paragraph" w:styleId="ListParagraph">
    <w:name w:val="List Paragraph"/>
    <w:basedOn w:val="Normal"/>
    <w:uiPriority w:val="34"/>
    <w:qFormat/>
    <w:rsid w:val="004A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2" ma:contentTypeDescription="Create a new document." ma:contentTypeScope="" ma:versionID="8eef8ebddd2aca4fbde246dc3d250928">
  <xsd:schema xmlns:xsd="http://www.w3.org/2001/XMLSchema" xmlns:xs="http://www.w3.org/2001/XMLSchema" xmlns:p="http://schemas.microsoft.com/office/2006/metadata/properties" xmlns:ns3="014766f9-f03f-4f82-9f7b-28147283a54f" xmlns:ns4="0d419eec-aeb2-4058-b027-12270574ead5" targetNamespace="http://schemas.microsoft.com/office/2006/metadata/properties" ma:root="true" ma:fieldsID="071c3347fc364173ff3ef41740552631" ns3:_="" ns4:_="">
    <xsd:import namespace="014766f9-f03f-4f82-9f7b-28147283a54f"/>
    <xsd:import namespace="0d419eec-aeb2-4058-b027-12270574ea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2CCA2-14DA-48A2-ADB3-81124D58DC4F}">
  <ds:schemaRefs>
    <ds:schemaRef ds:uri="http://schemas.openxmlformats.org/officeDocument/2006/bibliography"/>
  </ds:schemaRefs>
</ds:datastoreItem>
</file>

<file path=customXml/itemProps2.xml><?xml version="1.0" encoding="utf-8"?>
<ds:datastoreItem xmlns:ds="http://schemas.openxmlformats.org/officeDocument/2006/customXml" ds:itemID="{73BE44A1-720D-450C-9B7A-C1DBCF32198A}">
  <ds:schemaRefs>
    <ds:schemaRef ds:uri="http://purl.org/dc/dcmitype/"/>
    <ds:schemaRef ds:uri="http://schemas.microsoft.com/office/infopath/2007/PartnerControls"/>
    <ds:schemaRef ds:uri="http://www.w3.org/XML/1998/namespace"/>
    <ds:schemaRef ds:uri="0d419eec-aeb2-4058-b027-12270574ead5"/>
    <ds:schemaRef ds:uri="http://schemas.microsoft.com/office/2006/documentManagement/types"/>
    <ds:schemaRef ds:uri="http://schemas.microsoft.com/office/2006/metadata/properties"/>
    <ds:schemaRef ds:uri="http://purl.org/dc/terms/"/>
    <ds:schemaRef ds:uri="http://schemas.openxmlformats.org/package/2006/metadata/core-properties"/>
    <ds:schemaRef ds:uri="014766f9-f03f-4f82-9f7b-28147283a54f"/>
    <ds:schemaRef ds:uri="http://purl.org/dc/elements/1.1/"/>
  </ds:schemaRefs>
</ds:datastoreItem>
</file>

<file path=customXml/itemProps3.xml><?xml version="1.0" encoding="utf-8"?>
<ds:datastoreItem xmlns:ds="http://schemas.openxmlformats.org/officeDocument/2006/customXml" ds:itemID="{C4CC8C7F-2903-4EAC-952D-71490151A9B1}">
  <ds:schemaRefs>
    <ds:schemaRef ds:uri="http://schemas.microsoft.com/sharepoint/v3/contenttype/forms"/>
  </ds:schemaRefs>
</ds:datastoreItem>
</file>

<file path=customXml/itemProps4.xml><?xml version="1.0" encoding="utf-8"?>
<ds:datastoreItem xmlns:ds="http://schemas.openxmlformats.org/officeDocument/2006/customXml" ds:itemID="{8B205887-A3A6-4A10-AC75-6AD17FA32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66f9-f03f-4f82-9f7b-28147283a54f"/>
    <ds:schemaRef ds:uri="0d419eec-aeb2-4058-b027-12270574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5886</TotalTime>
  <Pages>6</Pages>
  <Words>3864</Words>
  <Characters>20452</Characters>
  <Application>Microsoft Office Word</Application>
  <DocSecurity>0</DocSecurity>
  <Lines>170</Lines>
  <Paragraphs>48</Paragraphs>
  <ScaleCrop>false</ScaleCrop>
  <Company>ncdenr</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dc:title>
  <dc:subject/>
  <dc:creator>Robert K Schaller</dc:creator>
  <cp:keywords/>
  <dc:description/>
  <cp:lastModifiedBy>Twisdale, Jeff</cp:lastModifiedBy>
  <cp:revision>209</cp:revision>
  <cp:lastPrinted>2000-07-18T11:32:00Z</cp:lastPrinted>
  <dcterms:created xsi:type="dcterms:W3CDTF">2020-03-30T18:56:00Z</dcterms:created>
  <dcterms:modified xsi:type="dcterms:W3CDTF">2020-07-23T13:16:00Z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