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D8FB" w14:textId="1556B0C4" w:rsidR="00211E9C" w:rsidRDefault="002F4209" w:rsidP="009009EC">
      <w:pPr>
        <w:pStyle w:val="BodyText"/>
        <w:spacing w:before="79"/>
        <w:ind w:right="119"/>
        <w:jc w:val="right"/>
      </w:pPr>
      <w:r>
        <w:rPr>
          <w:color w:val="000000"/>
          <w:spacing w:val="-4"/>
          <w:highlight w:val="cyan"/>
          <w:shd w:val="clear" w:color="auto" w:fill="FFFF00"/>
        </w:rPr>
        <w:t xml:space="preserve">Payment Received </w:t>
      </w:r>
      <w:r w:rsidR="009009EC" w:rsidRPr="00360D29">
        <w:rPr>
          <w:color w:val="000000"/>
          <w:spacing w:val="-4"/>
          <w:highlight w:val="cyan"/>
          <w:shd w:val="clear" w:color="auto" w:fill="FFFF00"/>
        </w:rPr>
        <w:t>Date</w:t>
      </w:r>
    </w:p>
    <w:p w14:paraId="2624098D" w14:textId="77777777" w:rsidR="00211E9C" w:rsidRDefault="009009EC" w:rsidP="009009EC">
      <w:pPr>
        <w:pStyle w:val="Title"/>
      </w:pPr>
      <w:r>
        <w:t>Mitigation</w:t>
      </w:r>
      <w:r>
        <w:rPr>
          <w:spacing w:val="-3"/>
        </w:rPr>
        <w:t xml:space="preserve"> </w:t>
      </w:r>
      <w:r>
        <w:t>Credit Transfer</w:t>
      </w:r>
      <w:r>
        <w:rPr>
          <w:spacing w:val="1"/>
        </w:rPr>
        <w:t xml:space="preserve"> </w:t>
      </w:r>
      <w:r>
        <w:rPr>
          <w:spacing w:val="-2"/>
        </w:rPr>
        <w:t>Certificate</w:t>
      </w:r>
    </w:p>
    <w:p w14:paraId="4F8F1D12" w14:textId="77777777" w:rsidR="00211E9C" w:rsidRDefault="009009EC" w:rsidP="009009EC">
      <w:pPr>
        <w:spacing w:line="275" w:lineRule="exact"/>
        <w:ind w:left="1829" w:right="1789"/>
        <w:jc w:val="center"/>
        <w:rPr>
          <w:i/>
          <w:sz w:val="24"/>
        </w:rPr>
      </w:pPr>
      <w:r>
        <w:rPr>
          <w:i/>
          <w:sz w:val="24"/>
        </w:rPr>
        <w:t>Prepared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by</w:t>
      </w:r>
    </w:p>
    <w:p w14:paraId="405B13E1" w14:textId="4312D157" w:rsidR="00211E9C" w:rsidRDefault="00360D29" w:rsidP="009009EC">
      <w:pPr>
        <w:ind w:left="2476" w:right="2495"/>
        <w:jc w:val="center"/>
        <w:rPr>
          <w:i/>
          <w:sz w:val="24"/>
        </w:rPr>
      </w:pPr>
      <w:r w:rsidRPr="00360D29">
        <w:rPr>
          <w:i/>
          <w:sz w:val="24"/>
          <w:highlight w:val="cyan"/>
        </w:rPr>
        <w:t>BANK SPONSOR NAME</w:t>
      </w:r>
    </w:p>
    <w:p w14:paraId="01167E80" w14:textId="77777777" w:rsidR="00211E9C" w:rsidRDefault="00211E9C" w:rsidP="009009EC">
      <w:pPr>
        <w:pStyle w:val="BodyText"/>
        <w:spacing w:before="2"/>
        <w:rPr>
          <w:i/>
          <w:sz w:val="16"/>
        </w:rPr>
      </w:pPr>
    </w:p>
    <w:p w14:paraId="422B2040" w14:textId="77777777" w:rsidR="00360D29" w:rsidRPr="00360D29" w:rsidRDefault="00360D29" w:rsidP="00360D29">
      <w:pPr>
        <w:pStyle w:val="BodyText"/>
        <w:rPr>
          <w:b/>
          <w:highlight w:val="cyan"/>
        </w:rPr>
      </w:pPr>
      <w:r w:rsidRPr="00360D29">
        <w:rPr>
          <w:b/>
          <w:highlight w:val="cyan"/>
        </w:rPr>
        <w:t xml:space="preserve">Company Address line 1 </w:t>
      </w:r>
    </w:p>
    <w:p w14:paraId="6601A549" w14:textId="260252B1" w:rsidR="00360D29" w:rsidRPr="00360D29" w:rsidRDefault="00360D29" w:rsidP="00360D29">
      <w:pPr>
        <w:pStyle w:val="BodyText"/>
        <w:rPr>
          <w:b/>
        </w:rPr>
      </w:pPr>
      <w:r w:rsidRPr="00360D29">
        <w:rPr>
          <w:b/>
          <w:highlight w:val="cyan"/>
        </w:rPr>
        <w:t>Address line 2</w:t>
      </w:r>
    </w:p>
    <w:p w14:paraId="7A1B7ED3" w14:textId="107E3663" w:rsidR="002F4209" w:rsidRDefault="002F4209" w:rsidP="00360D29">
      <w:pPr>
        <w:pStyle w:val="BodyText"/>
        <w:rPr>
          <w:b/>
          <w:highlight w:val="cyan"/>
        </w:rPr>
      </w:pPr>
    </w:p>
    <w:p w14:paraId="70629D92" w14:textId="50D79928" w:rsidR="00360D29" w:rsidRDefault="00360D29" w:rsidP="00360D29">
      <w:pPr>
        <w:pStyle w:val="BodyText"/>
        <w:rPr>
          <w:b/>
        </w:rPr>
      </w:pPr>
      <w:r w:rsidRPr="00360D29">
        <w:rPr>
          <w:b/>
          <w:highlight w:val="cyan"/>
        </w:rPr>
        <w:t>NAME</w:t>
      </w:r>
      <w:r w:rsidRPr="00360D29">
        <w:rPr>
          <w:b/>
        </w:rPr>
        <w:t xml:space="preserve"> Bank Parcel ID: DWQ Project </w:t>
      </w:r>
      <w:r w:rsidRPr="00360D29">
        <w:rPr>
          <w:b/>
          <w:highlight w:val="cyan"/>
        </w:rPr>
        <w:t>#</w:t>
      </w:r>
      <w:r w:rsidRPr="00360D29">
        <w:rPr>
          <w:b/>
        </w:rPr>
        <w:t xml:space="preserve"> </w:t>
      </w:r>
    </w:p>
    <w:p w14:paraId="67D5DC0D" w14:textId="59DD30E5" w:rsidR="00360D29" w:rsidRPr="00360D29" w:rsidRDefault="00360D29" w:rsidP="00360D29">
      <w:pPr>
        <w:pStyle w:val="BodyText"/>
        <w:rPr>
          <w:b/>
          <w:u w:val="single"/>
        </w:rPr>
      </w:pPr>
      <w:r>
        <w:rPr>
          <w:b/>
        </w:rPr>
        <w:t xml:space="preserve">CREDIT TYPE/S PURCHASED: </w:t>
      </w:r>
      <w:r w:rsidRPr="00360D29">
        <w:rPr>
          <w:b/>
        </w:rPr>
        <w:t xml:space="preserve">Nutrient Offset Credits: </w:t>
      </w:r>
      <w:commentRangeStart w:id="0"/>
      <w:r w:rsidRPr="00360D29">
        <w:rPr>
          <w:b/>
          <w:highlight w:val="cyan"/>
          <w:u w:val="single"/>
        </w:rPr>
        <w:t>0 (</w:t>
      </w:r>
      <w:proofErr w:type="spellStart"/>
      <w:r w:rsidRPr="00360D29">
        <w:rPr>
          <w:b/>
          <w:highlight w:val="cyan"/>
          <w:u w:val="single"/>
        </w:rPr>
        <w:t>lbs</w:t>
      </w:r>
      <w:proofErr w:type="spellEnd"/>
      <w:r w:rsidRPr="00360D29">
        <w:rPr>
          <w:b/>
          <w:highlight w:val="cyan"/>
          <w:u w:val="single"/>
        </w:rPr>
        <w:t xml:space="preserve"> - N)</w:t>
      </w:r>
      <w:r w:rsidRPr="00360D29">
        <w:rPr>
          <w:b/>
          <w:u w:val="single"/>
        </w:rPr>
        <w:t xml:space="preserve"> and 0 </w:t>
      </w:r>
      <w:r w:rsidRPr="00360D29">
        <w:rPr>
          <w:b/>
          <w:highlight w:val="cyan"/>
          <w:u w:val="single"/>
        </w:rPr>
        <w:t>(</w:t>
      </w:r>
      <w:proofErr w:type="spellStart"/>
      <w:r w:rsidRPr="00360D29">
        <w:rPr>
          <w:b/>
          <w:highlight w:val="cyan"/>
          <w:u w:val="single"/>
        </w:rPr>
        <w:t>lbs</w:t>
      </w:r>
      <w:proofErr w:type="spellEnd"/>
      <w:r w:rsidRPr="00360D29">
        <w:rPr>
          <w:b/>
          <w:highlight w:val="cyan"/>
          <w:u w:val="single"/>
        </w:rPr>
        <w:t xml:space="preserve"> - P)</w:t>
      </w:r>
      <w:r w:rsidRPr="00360D29">
        <w:rPr>
          <w:b/>
          <w:u w:val="single"/>
        </w:rPr>
        <w:t xml:space="preserve"> </w:t>
      </w:r>
      <w:commentRangeEnd w:id="0"/>
      <w:r w:rsidR="002F4209" w:rsidRPr="002F4209">
        <w:rPr>
          <w:rStyle w:val="CommentReference"/>
          <w:u w:val="single"/>
        </w:rPr>
        <w:commentReference w:id="0"/>
      </w:r>
    </w:p>
    <w:p w14:paraId="1267D530" w14:textId="77777777" w:rsidR="00360D29" w:rsidRPr="00360D29" w:rsidRDefault="00360D29" w:rsidP="00360D29">
      <w:pPr>
        <w:pStyle w:val="BodyText"/>
        <w:numPr>
          <w:ilvl w:val="0"/>
          <w:numId w:val="1"/>
        </w:numPr>
        <w:rPr>
          <w:b/>
          <w:i/>
          <w:iCs/>
          <w:u w:val="single"/>
        </w:rPr>
      </w:pPr>
      <w:r w:rsidRPr="00360D29">
        <w:rPr>
          <w:b/>
          <w:i/>
          <w:iCs/>
          <w:u w:val="single"/>
        </w:rPr>
        <w:t xml:space="preserve">1 </w:t>
      </w:r>
      <w:proofErr w:type="spellStart"/>
      <w:r w:rsidRPr="00360D29">
        <w:rPr>
          <w:b/>
          <w:i/>
          <w:iCs/>
          <w:u w:val="single"/>
        </w:rPr>
        <w:t>lb</w:t>
      </w:r>
      <w:proofErr w:type="spellEnd"/>
      <w:r w:rsidRPr="00360D29">
        <w:rPr>
          <w:b/>
          <w:i/>
          <w:iCs/>
          <w:u w:val="single"/>
        </w:rPr>
        <w:t>/</w:t>
      </w:r>
      <w:proofErr w:type="spellStart"/>
      <w:r w:rsidRPr="00360D29">
        <w:rPr>
          <w:b/>
          <w:i/>
          <w:iCs/>
          <w:u w:val="single"/>
        </w:rPr>
        <w:t>yr</w:t>
      </w:r>
      <w:proofErr w:type="spellEnd"/>
      <w:r w:rsidRPr="00360D29">
        <w:rPr>
          <w:b/>
          <w:i/>
          <w:iCs/>
          <w:u w:val="single"/>
        </w:rPr>
        <w:t xml:space="preserve"> permanent nutrient offset buydown is equivalent to 30 </w:t>
      </w:r>
      <w:proofErr w:type="spellStart"/>
      <w:r w:rsidRPr="00360D29">
        <w:rPr>
          <w:b/>
          <w:i/>
          <w:iCs/>
          <w:u w:val="single"/>
        </w:rPr>
        <w:t>lbs</w:t>
      </w:r>
      <w:proofErr w:type="spellEnd"/>
      <w:r w:rsidRPr="00360D29">
        <w:rPr>
          <w:b/>
          <w:i/>
          <w:iCs/>
          <w:u w:val="single"/>
        </w:rPr>
        <w:t xml:space="preserve"> from this Bank.  (</w:t>
      </w:r>
      <w:proofErr w:type="gramStart"/>
      <w:r w:rsidRPr="00360D29">
        <w:rPr>
          <w:b/>
          <w:i/>
          <w:iCs/>
          <w:u w:val="single"/>
        </w:rPr>
        <w:t>example</w:t>
      </w:r>
      <w:proofErr w:type="gramEnd"/>
      <w:r w:rsidRPr="00360D29">
        <w:rPr>
          <w:b/>
          <w:i/>
          <w:iCs/>
          <w:u w:val="single"/>
        </w:rPr>
        <w:t xml:space="preserve">: 10 </w:t>
      </w:r>
      <w:proofErr w:type="spellStart"/>
      <w:r w:rsidRPr="00360D29">
        <w:rPr>
          <w:b/>
          <w:i/>
          <w:iCs/>
          <w:u w:val="single"/>
        </w:rPr>
        <w:t>lb</w:t>
      </w:r>
      <w:proofErr w:type="spellEnd"/>
      <w:r w:rsidRPr="00360D29">
        <w:rPr>
          <w:b/>
          <w:i/>
          <w:iCs/>
          <w:u w:val="single"/>
        </w:rPr>
        <w:t>/</w:t>
      </w:r>
      <w:proofErr w:type="spellStart"/>
      <w:r w:rsidRPr="00360D29">
        <w:rPr>
          <w:b/>
          <w:i/>
          <w:iCs/>
          <w:u w:val="single"/>
        </w:rPr>
        <w:t>yr</w:t>
      </w:r>
      <w:proofErr w:type="spellEnd"/>
      <w:r w:rsidRPr="00360D29">
        <w:rPr>
          <w:b/>
          <w:i/>
          <w:iCs/>
          <w:u w:val="single"/>
        </w:rPr>
        <w:t xml:space="preserve"> = 300 </w:t>
      </w:r>
      <w:proofErr w:type="spellStart"/>
      <w:r w:rsidRPr="00360D29">
        <w:rPr>
          <w:b/>
          <w:i/>
          <w:iCs/>
          <w:u w:val="single"/>
        </w:rPr>
        <w:t>lbs</w:t>
      </w:r>
      <w:proofErr w:type="spellEnd"/>
      <w:r w:rsidRPr="00360D29">
        <w:rPr>
          <w:b/>
          <w:i/>
          <w:iCs/>
          <w:u w:val="single"/>
        </w:rPr>
        <w:t>)</w:t>
      </w:r>
    </w:p>
    <w:p w14:paraId="346A4C95" w14:textId="77777777" w:rsidR="00360D29" w:rsidRPr="00360D29" w:rsidRDefault="00360D29" w:rsidP="00360D29">
      <w:pPr>
        <w:pStyle w:val="BodyText"/>
        <w:numPr>
          <w:ilvl w:val="0"/>
          <w:numId w:val="1"/>
        </w:numPr>
        <w:rPr>
          <w:b/>
          <w:i/>
          <w:iCs/>
          <w:u w:val="single"/>
        </w:rPr>
      </w:pPr>
      <w:r w:rsidRPr="00360D29">
        <w:rPr>
          <w:b/>
          <w:i/>
          <w:iCs/>
          <w:u w:val="single"/>
        </w:rPr>
        <w:t xml:space="preserve">Bank Sponsor must multiply all </w:t>
      </w:r>
      <w:proofErr w:type="spellStart"/>
      <w:r w:rsidRPr="00360D29">
        <w:rPr>
          <w:b/>
          <w:i/>
          <w:iCs/>
          <w:u w:val="single"/>
        </w:rPr>
        <w:t>lb</w:t>
      </w:r>
      <w:proofErr w:type="spellEnd"/>
      <w:r w:rsidRPr="00360D29">
        <w:rPr>
          <w:b/>
          <w:i/>
          <w:iCs/>
          <w:u w:val="single"/>
        </w:rPr>
        <w:t>/</w:t>
      </w:r>
      <w:proofErr w:type="spellStart"/>
      <w:r w:rsidRPr="00360D29">
        <w:rPr>
          <w:b/>
          <w:i/>
          <w:iCs/>
          <w:u w:val="single"/>
        </w:rPr>
        <w:t>yr</w:t>
      </w:r>
      <w:proofErr w:type="spellEnd"/>
      <w:r w:rsidRPr="00360D29">
        <w:rPr>
          <w:b/>
          <w:i/>
          <w:iCs/>
          <w:u w:val="single"/>
        </w:rPr>
        <w:t xml:space="preserve"> permanent credit buydown requests by 30 to sell credits from this bank</w:t>
      </w:r>
    </w:p>
    <w:p w14:paraId="6D08C82B" w14:textId="756C03CF" w:rsidR="00360D29" w:rsidRPr="00360D29" w:rsidRDefault="00360D29" w:rsidP="00360D29">
      <w:pPr>
        <w:pStyle w:val="BodyText"/>
        <w:rPr>
          <w:b/>
        </w:rPr>
      </w:pPr>
      <w:r>
        <w:rPr>
          <w:b/>
        </w:rPr>
        <w:t xml:space="preserve">NAME Bank </w:t>
      </w:r>
      <w:r w:rsidRPr="00360D29">
        <w:rPr>
          <w:b/>
        </w:rPr>
        <w:t xml:space="preserve">8 digit-HUC – </w:t>
      </w:r>
      <w:r w:rsidRPr="00360D29">
        <w:rPr>
          <w:b/>
          <w:highlight w:val="cyan"/>
        </w:rPr>
        <w:t>XXXXXXXX</w:t>
      </w:r>
      <w:r>
        <w:rPr>
          <w:b/>
        </w:rPr>
        <w:t xml:space="preserve"> (and sub-watershed where applicable per MBI)</w:t>
      </w:r>
    </w:p>
    <w:p w14:paraId="04F403E0" w14:textId="6173DE30" w:rsidR="00360D29" w:rsidRPr="00360D29" w:rsidRDefault="00360D29" w:rsidP="00360D29">
      <w:pPr>
        <w:pStyle w:val="BodyText"/>
        <w:rPr>
          <w:b/>
        </w:rPr>
      </w:pPr>
      <w:r w:rsidRPr="00360D29">
        <w:rPr>
          <w:b/>
          <w:highlight w:val="cyan"/>
        </w:rPr>
        <w:t>NAME</w:t>
      </w:r>
      <w:r w:rsidRPr="00360D29">
        <w:rPr>
          <w:b/>
        </w:rPr>
        <w:t xml:space="preserve"> RIVER BASIN</w:t>
      </w:r>
    </w:p>
    <w:p w14:paraId="27F234E7" w14:textId="77777777" w:rsidR="00211E9C" w:rsidRDefault="00211E9C" w:rsidP="009009EC">
      <w:pPr>
        <w:pStyle w:val="BodyText"/>
        <w:rPr>
          <w:b/>
        </w:rPr>
      </w:pPr>
    </w:p>
    <w:p w14:paraId="7DF4D1ED" w14:textId="656AE4C7" w:rsidR="00211E9C" w:rsidRDefault="009009EC" w:rsidP="006A1125">
      <w:pPr>
        <w:pStyle w:val="BodyText"/>
        <w:spacing w:line="278" w:lineRule="auto"/>
        <w:ind w:left="100"/>
      </w:pP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elected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fulfill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nutrient</w:t>
      </w:r>
      <w:r>
        <w:rPr>
          <w:spacing w:val="-3"/>
        </w:rPr>
        <w:t xml:space="preserve"> </w:t>
      </w:r>
      <w:r w:rsidR="00EC5B88">
        <w:t>offset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 w:rsidRPr="00360D29">
        <w:t xml:space="preserve">the </w:t>
      </w:r>
      <w:r w:rsidRPr="00360D29">
        <w:rPr>
          <w:color w:val="000000"/>
          <w:highlight w:val="cyan"/>
          <w:u w:val="single"/>
          <w:shd w:val="clear" w:color="auto" w:fill="FFFF00"/>
        </w:rPr>
        <w:t xml:space="preserve">Name of </w:t>
      </w:r>
      <w:r w:rsidR="00360D29" w:rsidRPr="00360D29">
        <w:rPr>
          <w:color w:val="000000"/>
          <w:highlight w:val="cyan"/>
          <w:u w:val="single"/>
          <w:shd w:val="clear" w:color="auto" w:fill="FFFF00"/>
        </w:rPr>
        <w:t xml:space="preserve">Permitted </w:t>
      </w:r>
      <w:r w:rsidRPr="00360D29">
        <w:rPr>
          <w:color w:val="000000"/>
          <w:highlight w:val="cyan"/>
          <w:u w:val="single"/>
          <w:shd w:val="clear" w:color="auto" w:fill="FFFF00"/>
        </w:rPr>
        <w:t>Project</w:t>
      </w:r>
      <w:r w:rsidR="00EC5B88" w:rsidRPr="00360D29">
        <w:rPr>
          <w:color w:val="000000"/>
          <w:highlight w:val="cyan"/>
          <w:u w:val="single"/>
          <w:shd w:val="clear" w:color="auto" w:fill="FFFF00"/>
        </w:rPr>
        <w:t xml:space="preserve"> (permit ID</w:t>
      </w:r>
      <w:r w:rsidR="00360D29" w:rsidRPr="00360D29">
        <w:rPr>
          <w:color w:val="000000"/>
          <w:highlight w:val="cyan"/>
          <w:u w:val="single"/>
          <w:shd w:val="clear" w:color="auto" w:fill="FFFF00"/>
        </w:rPr>
        <w:t xml:space="preserve"> #</w:t>
      </w:r>
      <w:r w:rsidR="00EC5B88" w:rsidRPr="00360D29">
        <w:rPr>
          <w:color w:val="000000"/>
          <w:highlight w:val="cyan"/>
          <w:u w:val="single"/>
          <w:shd w:val="clear" w:color="auto" w:fill="FFFF00"/>
        </w:rPr>
        <w:t>)</w:t>
      </w:r>
      <w:r>
        <w:rPr>
          <w:color w:val="000000"/>
        </w:rPr>
        <w:t xml:space="preserve">, </w:t>
      </w:r>
      <w:r w:rsidR="002F4209">
        <w:rPr>
          <w:color w:val="000000"/>
        </w:rPr>
        <w:t xml:space="preserve">located in the 8-digit HUC </w:t>
      </w:r>
      <w:r w:rsidR="002F4209" w:rsidRPr="002F4209">
        <w:rPr>
          <w:color w:val="000000"/>
          <w:highlight w:val="cyan"/>
        </w:rPr>
        <w:t>XXXXXXXX</w:t>
      </w:r>
      <w:r w:rsidR="002F4209">
        <w:rPr>
          <w:color w:val="000000"/>
        </w:rPr>
        <w:t xml:space="preserve"> of the </w:t>
      </w:r>
      <w:r w:rsidR="002F4209" w:rsidRPr="002F4209">
        <w:rPr>
          <w:color w:val="000000"/>
          <w:highlight w:val="cyan"/>
        </w:rPr>
        <w:t>NAME</w:t>
      </w:r>
      <w:r w:rsidR="002F4209">
        <w:rPr>
          <w:color w:val="000000"/>
        </w:rPr>
        <w:t xml:space="preserve"> River Basin</w:t>
      </w:r>
      <w:r>
        <w:rPr>
          <w:color w:val="000000"/>
          <w:shd w:val="clear" w:color="auto" w:fill="FFFF00"/>
        </w:rPr>
        <w:t>,</w:t>
      </w:r>
      <w:r>
        <w:rPr>
          <w:color w:val="000000"/>
        </w:rPr>
        <w:t xml:space="preserve"> by paying into the </w:t>
      </w:r>
      <w:r w:rsidR="00360D29" w:rsidRPr="00360D29">
        <w:rPr>
          <w:color w:val="121516"/>
          <w:highlight w:val="cyan"/>
          <w:u w:val="single"/>
        </w:rPr>
        <w:t>NAME</w:t>
      </w:r>
      <w:r w:rsidR="00360D29">
        <w:rPr>
          <w:color w:val="121516"/>
          <w:u w:val="single"/>
        </w:rPr>
        <w:t xml:space="preserve"> Bank</w:t>
      </w:r>
      <w:r>
        <w:rPr>
          <w:spacing w:val="-2"/>
        </w:rPr>
        <w:t>.</w:t>
      </w:r>
    </w:p>
    <w:p w14:paraId="34266038" w14:textId="77777777" w:rsidR="00211E9C" w:rsidRDefault="00211E9C" w:rsidP="009009EC">
      <w:pPr>
        <w:pStyle w:val="BodyText"/>
        <w:spacing w:before="10"/>
        <w:rPr>
          <w:sz w:val="20"/>
        </w:rPr>
      </w:pPr>
    </w:p>
    <w:p w14:paraId="3F460635" w14:textId="6E86904F" w:rsidR="00211E9C" w:rsidRDefault="009009EC" w:rsidP="009009EC">
      <w:pPr>
        <w:pStyle w:val="BodyText"/>
        <w:ind w:left="100"/>
        <w:rPr>
          <w:color w:val="000000"/>
        </w:rPr>
      </w:pPr>
      <w:r>
        <w:t xml:space="preserve">This Bank has received </w:t>
      </w:r>
      <w:r w:rsidRPr="002F4209">
        <w:t>full</w:t>
      </w:r>
      <w:r w:rsidR="00360D29" w:rsidRPr="002F4209">
        <w:t xml:space="preserve"> </w:t>
      </w:r>
      <w:r>
        <w:t xml:space="preserve">payment towards the </w:t>
      </w:r>
      <w:r w:rsidR="002F4209" w:rsidRPr="002F4209">
        <w:rPr>
          <w:highlight w:val="cyan"/>
        </w:rPr>
        <w:t>full or partial</w:t>
      </w:r>
      <w:r w:rsidR="002F4209">
        <w:t xml:space="preserve"> </w:t>
      </w:r>
      <w:r>
        <w:t>nutrient offset requirement for the above referenced project.</w:t>
      </w:r>
      <w:r>
        <w:rPr>
          <w:spacing w:val="40"/>
        </w:rPr>
        <w:t xml:space="preserve"> </w:t>
      </w:r>
      <w:r>
        <w:t xml:space="preserve">This project </w:t>
      </w:r>
      <w:proofErr w:type="gramStart"/>
      <w:r>
        <w:t>is located in</w:t>
      </w:r>
      <w:proofErr w:type="gramEnd"/>
      <w:r>
        <w:t xml:space="preserve"> the jurisdiction of the </w:t>
      </w:r>
      <w:r w:rsidR="00EC5B88" w:rsidRPr="00360D29">
        <w:rPr>
          <w:color w:val="000000"/>
          <w:highlight w:val="cyan"/>
          <w:u w:val="single"/>
          <w:shd w:val="clear" w:color="auto" w:fill="FFFF00"/>
        </w:rPr>
        <w:t>Name of Government Entity</w:t>
      </w:r>
      <w:r w:rsidR="00EC5B88">
        <w:rPr>
          <w:color w:val="000000"/>
          <w:u w:val="single"/>
          <w:shd w:val="clear" w:color="auto" w:fill="FFFF00"/>
        </w:rPr>
        <w:t xml:space="preserve"> </w:t>
      </w:r>
      <w:r>
        <w:rPr>
          <w:color w:val="000000"/>
        </w:rPr>
        <w:t>which is required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implement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stormwater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management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requirements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 w:rsidR="00360D29" w:rsidRPr="00360D29">
        <w:rPr>
          <w:color w:val="000000"/>
          <w:highlight w:val="cyan"/>
        </w:rPr>
        <w:t>NAME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Nutrient Strategy. </w:t>
      </w:r>
      <w:r w:rsidR="00360D29">
        <w:rPr>
          <w:color w:val="000000"/>
        </w:rPr>
        <w:t xml:space="preserve"> </w:t>
      </w:r>
      <w:r>
        <w:rPr>
          <w:color w:val="000000"/>
        </w:rPr>
        <w:t xml:space="preserve">The </w:t>
      </w:r>
      <w:r w:rsidR="00EC5B88" w:rsidRPr="00360D29">
        <w:rPr>
          <w:color w:val="000000"/>
          <w:highlight w:val="cyan"/>
          <w:u w:val="single"/>
          <w:shd w:val="clear" w:color="auto" w:fill="FFFF00"/>
        </w:rPr>
        <w:t>Name of Government Entity</w:t>
      </w:r>
      <w:r>
        <w:rPr>
          <w:color w:val="000000"/>
        </w:rPr>
        <w:t xml:space="preserve"> must review and approve developers’ stormwater management plans which are to include options to offset nutrients loads occurring at the development site.</w:t>
      </w:r>
    </w:p>
    <w:p w14:paraId="461545EA" w14:textId="77777777" w:rsidR="00EC5B88" w:rsidRDefault="00EC5B88" w:rsidP="009009EC">
      <w:pPr>
        <w:pStyle w:val="BodyText"/>
        <w:ind w:left="100"/>
      </w:pPr>
    </w:p>
    <w:p w14:paraId="4CC6DD41" w14:textId="5980CEA7" w:rsidR="00440A65" w:rsidRDefault="009009EC" w:rsidP="006A1125">
      <w:pPr>
        <w:pStyle w:val="BodyText"/>
        <w:ind w:left="100" w:right="326"/>
        <w:jc w:val="both"/>
        <w:rPr>
          <w:color w:val="000000"/>
        </w:rPr>
      </w:pPr>
      <w:r>
        <w:t xml:space="preserve">Payment into a private mitigation bank is acceptable per </w:t>
      </w:r>
      <w:r w:rsidR="002F4209">
        <w:t>the</w:t>
      </w:r>
      <w:r>
        <w:t xml:space="preserve"> </w:t>
      </w:r>
      <w:r w:rsidR="002F4209" w:rsidRPr="002F4209">
        <w:rPr>
          <w:highlight w:val="cyan"/>
        </w:rPr>
        <w:t>NAME</w:t>
      </w:r>
      <w:r w:rsidR="002F4209">
        <w:t xml:space="preserve"> Nutrient</w:t>
      </w:r>
      <w:r>
        <w:t xml:space="preserve"> </w:t>
      </w:r>
      <w:r w:rsidR="002F4209">
        <w:t>S</w:t>
      </w:r>
      <w:r>
        <w:t>trategy rule</w:t>
      </w:r>
      <w:r w:rsidR="002F4209">
        <w:t>s</w:t>
      </w:r>
      <w:r>
        <w:t>. The</w:t>
      </w:r>
      <w:r>
        <w:rPr>
          <w:color w:val="000000"/>
          <w:u w:val="single"/>
          <w:shd w:val="clear" w:color="auto" w:fill="FFFF00"/>
        </w:rPr>
        <w:t xml:space="preserve"> </w:t>
      </w:r>
      <w:r w:rsidR="00EC5B88" w:rsidRPr="002F4209">
        <w:rPr>
          <w:color w:val="000000"/>
          <w:highlight w:val="cyan"/>
          <w:u w:val="single"/>
          <w:shd w:val="clear" w:color="auto" w:fill="FFFF00"/>
        </w:rPr>
        <w:t>Name of Government Entity</w:t>
      </w:r>
      <w:r w:rsidR="00EC5B88">
        <w:rPr>
          <w:color w:val="000000"/>
        </w:rPr>
        <w:t xml:space="preserve"> </w:t>
      </w:r>
      <w:r>
        <w:rPr>
          <w:color w:val="000000"/>
        </w:rPr>
        <w:t>specified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verified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amount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nutrient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offset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necessary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approval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 stormwater permit as:</w:t>
      </w:r>
    </w:p>
    <w:p w14:paraId="385BC1BC" w14:textId="56C11B7B" w:rsidR="00523E19" w:rsidRPr="006A1125" w:rsidRDefault="009009EC" w:rsidP="006A1125">
      <w:pPr>
        <w:pStyle w:val="BodyText"/>
        <w:numPr>
          <w:ilvl w:val="0"/>
          <w:numId w:val="2"/>
        </w:numPr>
        <w:ind w:right="326"/>
        <w:jc w:val="both"/>
      </w:pPr>
      <w:commentRangeStart w:id="1"/>
      <w:r w:rsidRPr="002F4209">
        <w:rPr>
          <w:color w:val="000000"/>
          <w:highlight w:val="cyan"/>
        </w:rPr>
        <w:t>X</w:t>
      </w:r>
      <w:r w:rsidR="00EC5B88">
        <w:rPr>
          <w:color w:val="000000"/>
        </w:rPr>
        <w:t xml:space="preserve"> </w:t>
      </w:r>
      <w:proofErr w:type="spellStart"/>
      <w:r w:rsidR="00440A65">
        <w:rPr>
          <w:color w:val="000000"/>
        </w:rPr>
        <w:t>lb</w:t>
      </w:r>
      <w:proofErr w:type="spellEnd"/>
      <w:r w:rsidR="00440A65">
        <w:rPr>
          <w:color w:val="000000"/>
        </w:rPr>
        <w:t>/</w:t>
      </w:r>
      <w:proofErr w:type="spellStart"/>
      <w:r w:rsidR="00440A65">
        <w:rPr>
          <w:color w:val="000000"/>
        </w:rPr>
        <w:t>yr</w:t>
      </w:r>
      <w:proofErr w:type="spellEnd"/>
      <w:r w:rsidR="00EC5B88">
        <w:rPr>
          <w:color w:val="000000"/>
        </w:rPr>
        <w:t xml:space="preserve"> permanent Nitrogen </w:t>
      </w:r>
      <w:r w:rsidR="00523E19">
        <w:rPr>
          <w:color w:val="000000"/>
        </w:rPr>
        <w:t xml:space="preserve">which equates to </w:t>
      </w:r>
      <w:r w:rsidR="00523E19" w:rsidRPr="002F4209">
        <w:rPr>
          <w:color w:val="000000"/>
          <w:highlight w:val="cyan"/>
        </w:rPr>
        <w:t>X</w:t>
      </w:r>
      <w:r w:rsidR="00EC5B88">
        <w:rPr>
          <w:color w:val="000000"/>
        </w:rPr>
        <w:t xml:space="preserve"> </w:t>
      </w:r>
      <w:proofErr w:type="spellStart"/>
      <w:r w:rsidR="00440A65">
        <w:rPr>
          <w:color w:val="000000"/>
        </w:rPr>
        <w:t>lbs</w:t>
      </w:r>
      <w:proofErr w:type="spellEnd"/>
      <w:r w:rsidR="00EC5B88">
        <w:rPr>
          <w:color w:val="000000"/>
        </w:rPr>
        <w:t xml:space="preserve"> </w:t>
      </w:r>
      <w:r w:rsidR="002F4209">
        <w:rPr>
          <w:color w:val="000000"/>
        </w:rPr>
        <w:t xml:space="preserve">of </w:t>
      </w:r>
      <w:r w:rsidR="00440A65">
        <w:rPr>
          <w:color w:val="000000"/>
        </w:rPr>
        <w:t xml:space="preserve">Nitrogen </w:t>
      </w:r>
      <w:r>
        <w:rPr>
          <w:color w:val="000000"/>
        </w:rPr>
        <w:t>from this Bank</w:t>
      </w:r>
    </w:p>
    <w:p w14:paraId="5719CDBB" w14:textId="2DA1C110" w:rsidR="002F4209" w:rsidRDefault="009009EC" w:rsidP="002F4209">
      <w:pPr>
        <w:pStyle w:val="BodyText"/>
        <w:numPr>
          <w:ilvl w:val="0"/>
          <w:numId w:val="2"/>
        </w:numPr>
        <w:ind w:right="326"/>
        <w:jc w:val="both"/>
      </w:pPr>
      <w:r w:rsidRPr="002F4209">
        <w:rPr>
          <w:color w:val="000000"/>
          <w:highlight w:val="cyan"/>
        </w:rPr>
        <w:t>X</w:t>
      </w:r>
      <w:r w:rsidR="00440A65">
        <w:rPr>
          <w:color w:val="000000"/>
        </w:rPr>
        <w:t xml:space="preserve"> </w:t>
      </w:r>
      <w:proofErr w:type="spellStart"/>
      <w:r w:rsidR="00440A65">
        <w:rPr>
          <w:color w:val="000000"/>
        </w:rPr>
        <w:t>lbs</w:t>
      </w:r>
      <w:proofErr w:type="spellEnd"/>
      <w:r w:rsidR="00440A65">
        <w:rPr>
          <w:color w:val="000000"/>
        </w:rPr>
        <w:t>/</w:t>
      </w:r>
      <w:proofErr w:type="spellStart"/>
      <w:r w:rsidR="00440A65">
        <w:rPr>
          <w:color w:val="000000"/>
        </w:rPr>
        <w:t>yr</w:t>
      </w:r>
      <w:proofErr w:type="spellEnd"/>
      <w:r w:rsidR="00440A65">
        <w:rPr>
          <w:color w:val="000000"/>
        </w:rPr>
        <w:t xml:space="preserve"> permanent Phosphorus </w:t>
      </w:r>
      <w:r w:rsidR="00523E19">
        <w:rPr>
          <w:color w:val="000000"/>
        </w:rPr>
        <w:t>which equates</w:t>
      </w:r>
      <w:r w:rsidR="002F4209">
        <w:rPr>
          <w:color w:val="000000"/>
        </w:rPr>
        <w:t xml:space="preserve"> to</w:t>
      </w:r>
      <w:r w:rsidR="00523E19">
        <w:rPr>
          <w:color w:val="000000"/>
        </w:rPr>
        <w:t xml:space="preserve"> </w:t>
      </w:r>
      <w:r w:rsidRPr="002F4209">
        <w:rPr>
          <w:color w:val="000000"/>
          <w:highlight w:val="cyan"/>
        </w:rPr>
        <w:t>X</w:t>
      </w:r>
      <w:r w:rsidR="00440A65">
        <w:rPr>
          <w:color w:val="000000"/>
        </w:rPr>
        <w:t xml:space="preserve"> </w:t>
      </w:r>
      <w:proofErr w:type="spellStart"/>
      <w:r w:rsidR="00440A65">
        <w:rPr>
          <w:color w:val="000000"/>
        </w:rPr>
        <w:t>lbs</w:t>
      </w:r>
      <w:proofErr w:type="spellEnd"/>
      <w:r w:rsidR="00440A65">
        <w:rPr>
          <w:color w:val="000000"/>
        </w:rPr>
        <w:t xml:space="preserve"> </w:t>
      </w:r>
      <w:r w:rsidR="002F4209">
        <w:rPr>
          <w:color w:val="000000"/>
        </w:rPr>
        <w:t xml:space="preserve">of </w:t>
      </w:r>
      <w:r w:rsidR="00440A65">
        <w:rPr>
          <w:color w:val="000000"/>
        </w:rPr>
        <w:t>Phosphorus</w:t>
      </w:r>
      <w:r>
        <w:rPr>
          <w:color w:val="000000"/>
        </w:rPr>
        <w:t xml:space="preserve"> from this Bank</w:t>
      </w:r>
      <w:r w:rsidR="00EC5B88">
        <w:rPr>
          <w:color w:val="000000"/>
          <w:shd w:val="clear" w:color="auto" w:fill="FFFF00"/>
        </w:rPr>
        <w:t xml:space="preserve">  </w:t>
      </w:r>
      <w:commentRangeEnd w:id="1"/>
      <w:r w:rsidR="002F4209">
        <w:rPr>
          <w:rStyle w:val="CommentReference"/>
        </w:rPr>
        <w:commentReference w:id="1"/>
      </w:r>
    </w:p>
    <w:p w14:paraId="603795C3" w14:textId="77777777" w:rsidR="00211E9C" w:rsidRDefault="00211E9C" w:rsidP="009009EC">
      <w:pPr>
        <w:pStyle w:val="BodyText"/>
      </w:pPr>
    </w:p>
    <w:p w14:paraId="4F7949B5" w14:textId="3C64EA93" w:rsidR="00211E9C" w:rsidRDefault="009009EC" w:rsidP="009009EC">
      <w:pPr>
        <w:pStyle w:val="BodyText"/>
        <w:spacing w:before="1"/>
        <w:ind w:left="100" w:right="141"/>
      </w:pP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 xml:space="preserve">government </w:t>
      </w:r>
      <w:proofErr w:type="gramStart"/>
      <w:r>
        <w:t>permits</w:t>
      </w:r>
      <w:proofErr w:type="gramEnd"/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authorization associated with this activity including SL 2009-337, An Act to Promote Compensatory Mitigation Banks.</w:t>
      </w:r>
      <w:r>
        <w:rPr>
          <w:spacing w:val="4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payment into the Bank is not transferable.</w:t>
      </w:r>
      <w:r>
        <w:rPr>
          <w:spacing w:val="40"/>
        </w:rPr>
        <w:t xml:space="preserve"> </w:t>
      </w:r>
      <w:r>
        <w:t xml:space="preserve">If you have any questions or need additional information, please contact </w:t>
      </w:r>
      <w:r w:rsidR="00EA7F0C" w:rsidRPr="00EA7F0C">
        <w:rPr>
          <w:highlight w:val="cyan"/>
        </w:rPr>
        <w:t>NAME</w:t>
      </w:r>
      <w:r w:rsidR="00EA7F0C">
        <w:t xml:space="preserve"> at </w:t>
      </w:r>
      <w:r w:rsidR="00EA7F0C" w:rsidRPr="00EA7F0C">
        <w:rPr>
          <w:highlight w:val="cyan"/>
        </w:rPr>
        <w:t>PHONE NUMBER</w:t>
      </w:r>
      <w:r>
        <w:t>.</w:t>
      </w:r>
    </w:p>
    <w:p w14:paraId="7B0D85DC" w14:textId="77777777" w:rsidR="00211E9C" w:rsidRDefault="00211E9C" w:rsidP="009009EC">
      <w:pPr>
        <w:pStyle w:val="BodyText"/>
        <w:spacing w:before="11"/>
        <w:rPr>
          <w:sz w:val="23"/>
        </w:rPr>
      </w:pPr>
    </w:p>
    <w:p w14:paraId="50D53258" w14:textId="77777777" w:rsidR="00211E9C" w:rsidRDefault="009009EC" w:rsidP="009009EC">
      <w:pPr>
        <w:pStyle w:val="BodyText"/>
        <w:ind w:left="100"/>
      </w:pPr>
      <w:r>
        <w:rPr>
          <w:spacing w:val="-2"/>
        </w:rPr>
        <w:t>Sincerely,</w:t>
      </w:r>
    </w:p>
    <w:p w14:paraId="1DF949B0" w14:textId="77777777" w:rsidR="00211E9C" w:rsidRDefault="00211E9C" w:rsidP="009009EC">
      <w:pPr>
        <w:pStyle w:val="BodyText"/>
      </w:pPr>
    </w:p>
    <w:p w14:paraId="7F8CB81B" w14:textId="0687E232" w:rsidR="00211E9C" w:rsidRDefault="002F4209" w:rsidP="009009EC">
      <w:pPr>
        <w:pStyle w:val="BodyText"/>
        <w:ind w:left="100"/>
        <w:jc w:val="both"/>
      </w:pPr>
      <w:r w:rsidRPr="002F4209">
        <w:rPr>
          <w:highlight w:val="cyan"/>
        </w:rPr>
        <w:t>Name of Credit Sale Contact</w:t>
      </w:r>
      <w:r>
        <w:t xml:space="preserve">  </w:t>
      </w:r>
    </w:p>
    <w:p w14:paraId="25FD5502" w14:textId="77777777" w:rsidR="00EA7F0C" w:rsidRDefault="00EA7F0C" w:rsidP="009009EC">
      <w:pPr>
        <w:pStyle w:val="BodyText"/>
        <w:ind w:left="100"/>
        <w:jc w:val="both"/>
      </w:pPr>
    </w:p>
    <w:p w14:paraId="547FD579" w14:textId="0B2745AA" w:rsidR="00211E9C" w:rsidRDefault="009009EC" w:rsidP="009009EC">
      <w:pPr>
        <w:pStyle w:val="BodyText"/>
        <w:ind w:left="100"/>
        <w:jc w:val="both"/>
      </w:pPr>
      <w:r>
        <w:t>cc:</w:t>
      </w:r>
      <w:r>
        <w:rPr>
          <w:spacing w:val="-2"/>
        </w:rPr>
        <w:t xml:space="preserve"> </w:t>
      </w:r>
      <w:r>
        <w:t>DWR-Katie</w:t>
      </w:r>
      <w:r>
        <w:rPr>
          <w:spacing w:val="-3"/>
        </w:rPr>
        <w:t xml:space="preserve"> </w:t>
      </w:r>
      <w:r>
        <w:t>Merritt,</w:t>
      </w:r>
      <w:r>
        <w:rPr>
          <w:spacing w:val="-1"/>
        </w:rPr>
        <w:t xml:space="preserve"> </w:t>
      </w:r>
      <w:r>
        <w:t>Nutrient</w:t>
      </w:r>
      <w:r>
        <w:rPr>
          <w:spacing w:val="-2"/>
        </w:rPr>
        <w:t xml:space="preserve"> </w:t>
      </w:r>
      <w:r>
        <w:t>Offset</w:t>
      </w:r>
      <w:r>
        <w:rPr>
          <w:spacing w:val="-2"/>
        </w:rPr>
        <w:t xml:space="preserve"> </w:t>
      </w:r>
      <w:r w:rsidR="002F4209">
        <w:rPr>
          <w:spacing w:val="-2"/>
        </w:rPr>
        <w:t xml:space="preserve">&amp; Buffer Mitigation </w:t>
      </w:r>
      <w:r>
        <w:t>Bank</w:t>
      </w:r>
      <w:r>
        <w:rPr>
          <w:spacing w:val="-1"/>
        </w:rPr>
        <w:t xml:space="preserve"> </w:t>
      </w:r>
      <w:r>
        <w:rPr>
          <w:spacing w:val="-2"/>
        </w:rPr>
        <w:t>Coordinator</w:t>
      </w:r>
    </w:p>
    <w:p w14:paraId="472D71ED" w14:textId="77777777" w:rsidR="00211E9C" w:rsidRDefault="00211E9C" w:rsidP="009009EC">
      <w:pPr>
        <w:pStyle w:val="BodyText"/>
        <w:rPr>
          <w:sz w:val="20"/>
        </w:rPr>
      </w:pPr>
    </w:p>
    <w:p w14:paraId="35786B50" w14:textId="77777777" w:rsidR="00211E9C" w:rsidRDefault="00211E9C" w:rsidP="009009EC">
      <w:pPr>
        <w:pStyle w:val="BodyText"/>
        <w:rPr>
          <w:sz w:val="20"/>
        </w:rPr>
      </w:pPr>
    </w:p>
    <w:p w14:paraId="67B9AA36" w14:textId="77777777" w:rsidR="00211E9C" w:rsidRDefault="00211E9C" w:rsidP="009009EC">
      <w:pPr>
        <w:pStyle w:val="BodyText"/>
        <w:rPr>
          <w:sz w:val="20"/>
        </w:rPr>
      </w:pPr>
    </w:p>
    <w:p w14:paraId="6960634D" w14:textId="77777777" w:rsidR="00211E9C" w:rsidRDefault="00211E9C" w:rsidP="009009EC">
      <w:pPr>
        <w:pStyle w:val="BodyText"/>
        <w:rPr>
          <w:sz w:val="20"/>
        </w:rPr>
      </w:pPr>
    </w:p>
    <w:p w14:paraId="31CE617B" w14:textId="77777777" w:rsidR="00211E9C" w:rsidRDefault="00211E9C" w:rsidP="009009EC">
      <w:pPr>
        <w:pStyle w:val="BodyText"/>
        <w:rPr>
          <w:sz w:val="20"/>
        </w:rPr>
      </w:pPr>
    </w:p>
    <w:p w14:paraId="6041026D" w14:textId="77777777" w:rsidR="00211E9C" w:rsidRDefault="00211E9C" w:rsidP="009009EC">
      <w:pPr>
        <w:pStyle w:val="BodyText"/>
        <w:rPr>
          <w:sz w:val="20"/>
        </w:rPr>
      </w:pPr>
    </w:p>
    <w:sectPr w:rsidR="00211E9C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rritt, Katie" w:date="2023-09-19T14:27:00Z" w:initials="KM">
    <w:p w14:paraId="317842E1" w14:textId="321DC36F" w:rsidR="002F4209" w:rsidRDefault="002F4209">
      <w:pPr>
        <w:pStyle w:val="CommentText"/>
      </w:pPr>
      <w:r>
        <w:rPr>
          <w:rStyle w:val="CommentReference"/>
        </w:rPr>
        <w:annotationRef/>
      </w:r>
      <w:r>
        <w:t>Only list the nutrient offset TYPE that is being sold</w:t>
      </w:r>
    </w:p>
  </w:comment>
  <w:comment w:id="1" w:author="Merritt, Katie" w:date="2023-09-19T14:31:00Z" w:initials="KM">
    <w:p w14:paraId="7CA8511D" w14:textId="05AE9F41" w:rsidR="002F4209" w:rsidRDefault="002F4209">
      <w:pPr>
        <w:pStyle w:val="CommentText"/>
      </w:pPr>
      <w:r>
        <w:rPr>
          <w:rStyle w:val="CommentReference"/>
        </w:rPr>
        <w:annotationRef/>
      </w:r>
      <w:r>
        <w:t>This paragraph is not for what is sold, but what the permit requirement is and how many “</w:t>
      </w:r>
      <w:proofErr w:type="spellStart"/>
      <w:r>
        <w:t>lbs</w:t>
      </w:r>
      <w:proofErr w:type="spellEnd"/>
      <w:r>
        <w:t>” that equates to”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7842E1" w15:done="0"/>
  <w15:commentEx w15:paraId="7CA851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42E3C" w16cex:dateUtc="2023-09-19T18:27:00Z"/>
  <w16cex:commentExtensible w16cex:durableId="28B42F4A" w16cex:dateUtc="2023-09-19T1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7842E1" w16cid:durableId="28B42E3C"/>
  <w16cid:commentId w16cid:paraId="7CA8511D" w16cid:durableId="28B42F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E103F"/>
    <w:multiLevelType w:val="hybridMultilevel"/>
    <w:tmpl w:val="FF60B97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7991787E"/>
    <w:multiLevelType w:val="hybridMultilevel"/>
    <w:tmpl w:val="90D4AD6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1912813015">
    <w:abstractNumId w:val="0"/>
  </w:num>
  <w:num w:numId="2" w16cid:durableId="44774573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ritt, Katie">
    <w15:presenceInfo w15:providerId="AD" w15:userId="S::katie.merritt@deq.nc.gov::de8120f1-049c-450f-8f43-096c39aa4c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E9C"/>
    <w:rsid w:val="00211E9C"/>
    <w:rsid w:val="002F4209"/>
    <w:rsid w:val="00360D29"/>
    <w:rsid w:val="00440A65"/>
    <w:rsid w:val="00523E19"/>
    <w:rsid w:val="006A1125"/>
    <w:rsid w:val="008E1773"/>
    <w:rsid w:val="009009EC"/>
    <w:rsid w:val="00C125B2"/>
    <w:rsid w:val="00E76BA8"/>
    <w:rsid w:val="00EA7F0C"/>
    <w:rsid w:val="00EC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B8BB8"/>
  <w15:docId w15:val="{3F716E93-050F-4634-BB10-D500FAAD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 w:line="413" w:lineRule="exact"/>
      <w:ind w:left="1829" w:right="184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C5B88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C5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B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B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B8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Myott Gilleski</dc:creator>
  <cp:lastModifiedBy>Katie Merritt</cp:lastModifiedBy>
  <cp:revision>5</cp:revision>
  <dcterms:created xsi:type="dcterms:W3CDTF">2023-08-29T21:12:00Z</dcterms:created>
  <dcterms:modified xsi:type="dcterms:W3CDTF">2023-09-19T18:40:00Z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  <property fmtid="{D5CDD505-2E9C-101B-9397-08002B2CF9AE}" pid="5" name="Producer">
    <vt:lpwstr>Microsoft® Word 2019</vt:lpwstr>
  </property>
</Properties>
</file>