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3E36" w14:textId="77777777" w:rsidR="00E836FA" w:rsidRPr="00404F33" w:rsidRDefault="00E836FA" w:rsidP="00E836FA">
      <w:pPr>
        <w:pStyle w:val="Default"/>
        <w:rPr>
          <w:rFonts w:ascii="Franklin Gothic Book" w:hAnsi="Franklin Gothic Book"/>
          <w:b/>
        </w:rPr>
      </w:pPr>
    </w:p>
    <w:p w14:paraId="75AC6E3D" w14:textId="77777777" w:rsidR="00E836FA" w:rsidRPr="00404F33" w:rsidRDefault="00E836FA" w:rsidP="00342A2A">
      <w:pPr>
        <w:pStyle w:val="Default"/>
        <w:tabs>
          <w:tab w:val="left" w:pos="864"/>
        </w:tabs>
        <w:rPr>
          <w:rFonts w:ascii="Franklin Gothic Book" w:hAnsi="Franklin Gothic Book"/>
          <w:b/>
        </w:rPr>
      </w:pPr>
    </w:p>
    <w:p w14:paraId="730E0514" w14:textId="77777777" w:rsidR="00164850" w:rsidRPr="00404F33" w:rsidRDefault="00164850" w:rsidP="00C03EE1">
      <w:pPr>
        <w:pStyle w:val="Default"/>
        <w:jc w:val="center"/>
        <w:rPr>
          <w:rFonts w:ascii="Franklin Gothic Book" w:hAnsi="Franklin Gothic Book"/>
          <w:b/>
        </w:rPr>
      </w:pPr>
    </w:p>
    <w:p w14:paraId="7BE5D842" w14:textId="77777777" w:rsidR="006E6089" w:rsidRPr="00404F33" w:rsidRDefault="006E6089" w:rsidP="00C03EE1">
      <w:pPr>
        <w:pStyle w:val="Default"/>
        <w:jc w:val="center"/>
        <w:rPr>
          <w:rFonts w:ascii="Franklin Gothic Book" w:hAnsi="Franklin Gothic Book"/>
          <w:b/>
        </w:rPr>
      </w:pPr>
    </w:p>
    <w:p w14:paraId="3BA64FE4" w14:textId="77777777" w:rsidR="006E6089" w:rsidRPr="00404F33" w:rsidRDefault="006E6089" w:rsidP="00C03EE1">
      <w:pPr>
        <w:pStyle w:val="Default"/>
        <w:jc w:val="center"/>
        <w:rPr>
          <w:rFonts w:ascii="Franklin Gothic Book" w:hAnsi="Franklin Gothic Book"/>
          <w:b/>
        </w:rPr>
      </w:pPr>
    </w:p>
    <w:p w14:paraId="7653B7AA" w14:textId="77777777" w:rsidR="006E6089" w:rsidRPr="00404F33" w:rsidRDefault="006E6089" w:rsidP="00766464">
      <w:pPr>
        <w:pStyle w:val="Default"/>
        <w:jc w:val="center"/>
        <w:rPr>
          <w:rFonts w:ascii="Franklin Gothic Book" w:hAnsi="Franklin Gothic Book"/>
          <w:b/>
        </w:rPr>
      </w:pPr>
    </w:p>
    <w:p w14:paraId="04B9ECCC" w14:textId="7241E55C" w:rsidR="003E5AE7" w:rsidRDefault="003F5120" w:rsidP="007664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bookmarkStart w:id="0" w:name="_Hlk158724952"/>
      <w:r>
        <w:rPr>
          <w:rFonts w:ascii="Times New Roman" w:hAnsi="Times New Roman" w:cs="Times New Roman"/>
          <w:b/>
          <w:bCs/>
          <w:sz w:val="28"/>
          <w:szCs w:val="28"/>
        </w:rPr>
        <w:t xml:space="preserve">DEQ Division of </w:t>
      </w:r>
      <w:r w:rsidR="00766464" w:rsidRPr="00766464">
        <w:rPr>
          <w:rFonts w:ascii="Times New Roman" w:hAnsi="Times New Roman" w:cs="Times New Roman"/>
          <w:b/>
          <w:bCs/>
          <w:sz w:val="28"/>
          <w:szCs w:val="28"/>
        </w:rPr>
        <w:t>Water Resources Development Grant Program</w:t>
      </w:r>
      <w:r w:rsidR="0076646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1F98">
        <w:rPr>
          <w:rFonts w:ascii="Times New Roman" w:hAnsi="Times New Roman" w:cs="Times New Roman"/>
          <w:b/>
          <w:bCs/>
          <w:sz w:val="28"/>
          <w:szCs w:val="28"/>
        </w:rPr>
        <w:t>Spring 2023</w:t>
      </w:r>
      <w:r w:rsidR="00766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State and Local </w:t>
      </w:r>
      <w:r w:rsidR="00766464">
        <w:rPr>
          <w:rFonts w:ascii="Times New Roman" w:hAnsi="Times New Roman" w:cs="Times New Roman"/>
          <w:b/>
          <w:bCs/>
          <w:sz w:val="28"/>
          <w:szCs w:val="28"/>
        </w:rPr>
        <w:t xml:space="preserve">Grant Awards </w:t>
      </w:r>
    </w:p>
    <w:p w14:paraId="42F5DA3E" w14:textId="0F4C0502" w:rsidR="00766464" w:rsidRPr="00B64EA6" w:rsidRDefault="00B64EA6" w:rsidP="0076646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bookmarkStart w:id="1" w:name="_Hlk158724917"/>
      <w:bookmarkEnd w:id="0"/>
      <w:r w:rsidRPr="00B64EA6">
        <w:rPr>
          <w:rFonts w:ascii="Times New Roman" w:hAnsi="Times New Roman" w:cs="Times New Roman"/>
          <w:b/>
          <w:bCs/>
        </w:rPr>
        <w:t>RALEIGH</w:t>
      </w:r>
      <w:r>
        <w:rPr>
          <w:rFonts w:ascii="Times New Roman" w:hAnsi="Times New Roman" w:cs="Times New Roman"/>
        </w:rPr>
        <w:t xml:space="preserve"> - </w:t>
      </w:r>
      <w:r w:rsidR="00766464" w:rsidRPr="00B64EA6">
        <w:rPr>
          <w:rFonts w:ascii="Times New Roman" w:hAnsi="Times New Roman" w:cs="Times New Roman"/>
        </w:rPr>
        <w:t xml:space="preserve">North Carolina Department of Environmental Quality’s Water Resources Development Grant Program awarded 12 State and Local grants in the spring of </w:t>
      </w:r>
      <w:r w:rsidR="00761F98" w:rsidRPr="00B64EA6">
        <w:rPr>
          <w:rFonts w:ascii="Times New Roman" w:hAnsi="Times New Roman" w:cs="Times New Roman"/>
        </w:rPr>
        <w:t>2023</w:t>
      </w:r>
      <w:r w:rsidR="00766464" w:rsidRPr="00B64EA6">
        <w:rPr>
          <w:rFonts w:ascii="Times New Roman" w:hAnsi="Times New Roman" w:cs="Times New Roman"/>
        </w:rPr>
        <w:t>. Awardees included:</w:t>
      </w:r>
    </w:p>
    <w:bookmarkEnd w:id="1"/>
    <w:p w14:paraId="5E3A54F9" w14:textId="3546FBBE" w:rsidR="00A11B20" w:rsidRPr="00B64EA6" w:rsidRDefault="00B64EA6" w:rsidP="00B64EA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4EA6">
        <w:rPr>
          <w:rFonts w:ascii="Times New Roman" w:hAnsi="Times New Roman" w:cs="Times New Roman"/>
          <w:b/>
          <w:bCs/>
        </w:rPr>
        <w:t>Watauga County on</w:t>
      </w:r>
      <w:r w:rsidRPr="00B64EA6">
        <w:rPr>
          <w:rFonts w:ascii="Times New Roman" w:hAnsi="Times New Roman" w:cs="Times New Roman"/>
          <w:b/>
          <w:bCs/>
        </w:rPr>
        <w:t xml:space="preserve"> received $200,000 for the </w:t>
      </w:r>
      <w:r w:rsidR="00A11B20" w:rsidRPr="00B64EA6">
        <w:rPr>
          <w:rFonts w:ascii="Times New Roman" w:hAnsi="Times New Roman" w:cs="Times New Roman"/>
          <w:b/>
          <w:bCs/>
        </w:rPr>
        <w:t>Boone Creek at High Country Temple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  <w:b/>
          <w:bCs/>
        </w:rPr>
        <w:t>Stream Restoration Project</w:t>
      </w:r>
      <w:r w:rsidRPr="00B64EA6">
        <w:rPr>
          <w:rFonts w:ascii="Times New Roman" w:hAnsi="Times New Roman" w:cs="Times New Roman"/>
        </w:rPr>
        <w:t>. This grant will provide financial assistance to daylight and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</w:rPr>
        <w:t>restore approximately 670 linear feet of stream and plant 1.5 acres of riparian buffer vegetation at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</w:rPr>
        <w:t>the High Country Temple.</w:t>
      </w:r>
    </w:p>
    <w:p w14:paraId="5412F47A" w14:textId="77777777" w:rsidR="00B64EA6" w:rsidRPr="00B64EA6" w:rsidRDefault="00B64EA6" w:rsidP="00A11B20">
      <w:pPr>
        <w:rPr>
          <w:rFonts w:ascii="Times New Roman" w:hAnsi="Times New Roman" w:cs="Times New Roman"/>
        </w:rPr>
      </w:pPr>
    </w:p>
    <w:p w14:paraId="7EDACEA9" w14:textId="6BF47B49" w:rsidR="00A11B20" w:rsidRPr="00B64EA6" w:rsidRDefault="00B64EA6" w:rsidP="00B64EA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4EA6">
        <w:rPr>
          <w:rFonts w:ascii="Times New Roman" w:hAnsi="Times New Roman" w:cs="Times New Roman"/>
          <w:b/>
          <w:bCs/>
        </w:rPr>
        <w:t>Mitchell Soil &amp; Water Conservation District</w:t>
      </w:r>
      <w:r w:rsidRPr="00B64EA6">
        <w:rPr>
          <w:rFonts w:ascii="Times New Roman" w:hAnsi="Times New Roman" w:cs="Times New Roman"/>
          <w:b/>
          <w:bCs/>
        </w:rPr>
        <w:t xml:space="preserve"> received $57,500 for the </w:t>
      </w:r>
      <w:proofErr w:type="spellStart"/>
      <w:r w:rsidR="00A11B20" w:rsidRPr="00B64EA6">
        <w:rPr>
          <w:rFonts w:ascii="Times New Roman" w:hAnsi="Times New Roman" w:cs="Times New Roman"/>
          <w:b/>
          <w:bCs/>
        </w:rPr>
        <w:t>Rockhouse</w:t>
      </w:r>
      <w:proofErr w:type="spellEnd"/>
      <w:r w:rsidR="00A11B20" w:rsidRPr="00B64EA6">
        <w:rPr>
          <w:rFonts w:ascii="Times New Roman" w:hAnsi="Times New Roman" w:cs="Times New Roman"/>
          <w:b/>
          <w:bCs/>
        </w:rPr>
        <w:t xml:space="preserve"> Creek Restoration Project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</w:rPr>
        <w:t>This grant will provide financial assistance to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</w:rPr>
        <w:t>restore approximately 400 linear feet of degraded stream and plant 0.4 acres of riparian buffer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</w:rPr>
        <w:t>vegetation situated between two retail businesses at the confluence with Grassy Creek.</w:t>
      </w:r>
      <w:r w:rsidRPr="00B64EA6">
        <w:rPr>
          <w:rFonts w:ascii="Times New Roman" w:hAnsi="Times New Roman" w:cs="Times New Roman"/>
        </w:rPr>
        <w:br/>
      </w:r>
    </w:p>
    <w:p w14:paraId="79AEAC7A" w14:textId="557720B0" w:rsidR="00766464" w:rsidRPr="00B64EA6" w:rsidRDefault="00B64EA6" w:rsidP="00B64EA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4EA6">
        <w:rPr>
          <w:rFonts w:ascii="Times New Roman" w:hAnsi="Times New Roman" w:cs="Times New Roman"/>
          <w:b/>
          <w:bCs/>
        </w:rPr>
        <w:t>Watauga Soil &amp; Water Conservation District</w:t>
      </w:r>
      <w:r w:rsidRPr="00B64EA6">
        <w:rPr>
          <w:rFonts w:ascii="Times New Roman" w:hAnsi="Times New Roman" w:cs="Times New Roman"/>
          <w:b/>
          <w:bCs/>
        </w:rPr>
        <w:t xml:space="preserve"> received $61,550 for the </w:t>
      </w:r>
      <w:r w:rsidR="00A11B20" w:rsidRPr="00B64EA6">
        <w:rPr>
          <w:rFonts w:ascii="Times New Roman" w:hAnsi="Times New Roman" w:cs="Times New Roman"/>
          <w:b/>
          <w:bCs/>
        </w:rPr>
        <w:t>South Fork New River Green Valley Park Restoration</w:t>
      </w:r>
      <w:r w:rsidRPr="00B64EA6">
        <w:rPr>
          <w:rFonts w:ascii="Times New Roman" w:hAnsi="Times New Roman" w:cs="Times New Roman"/>
          <w:b/>
          <w:bCs/>
        </w:rPr>
        <w:t xml:space="preserve"> Project</w:t>
      </w:r>
      <w:r w:rsidRPr="00B64EA6">
        <w:rPr>
          <w:rFonts w:ascii="Times New Roman" w:hAnsi="Times New Roman" w:cs="Times New Roman"/>
        </w:rPr>
        <w:t xml:space="preserve">. </w:t>
      </w:r>
      <w:r w:rsidRPr="00B64EA6">
        <w:rPr>
          <w:rFonts w:ascii="Times New Roman" w:hAnsi="Times New Roman" w:cs="Times New Roman"/>
        </w:rPr>
        <w:t>This grant will provide financial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</w:rPr>
        <w:t>assistance to stabilize and enhance approximately 1,130 linear feet of an unnamed tributary and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</w:rPr>
        <w:t xml:space="preserve">South Fork New River riverbank. </w:t>
      </w:r>
      <w:proofErr w:type="gramStart"/>
      <w:r w:rsidRPr="00B64EA6">
        <w:rPr>
          <w:rFonts w:ascii="Times New Roman" w:hAnsi="Times New Roman" w:cs="Times New Roman"/>
        </w:rPr>
        <w:t>Additionally</w:t>
      </w:r>
      <w:proofErr w:type="gramEnd"/>
      <w:r w:rsidRPr="00B64EA6">
        <w:rPr>
          <w:rFonts w:ascii="Times New Roman" w:hAnsi="Times New Roman" w:cs="Times New Roman"/>
        </w:rPr>
        <w:t xml:space="preserve"> 1.3 acres of riparian buffer vegetation will be</w:t>
      </w:r>
      <w:r w:rsidRPr="00B64EA6">
        <w:rPr>
          <w:rFonts w:ascii="Times New Roman" w:hAnsi="Times New Roman" w:cs="Times New Roman"/>
        </w:rPr>
        <w:t xml:space="preserve"> </w:t>
      </w:r>
      <w:r w:rsidRPr="00B64EA6">
        <w:rPr>
          <w:rFonts w:ascii="Times New Roman" w:hAnsi="Times New Roman" w:cs="Times New Roman"/>
        </w:rPr>
        <w:t>planted and 0.15 acres of wetlands will be enhanced within Green Valley Park.</w:t>
      </w:r>
    </w:p>
    <w:sectPr w:rsidR="00766464" w:rsidRPr="00B64EA6" w:rsidSect="00E836FA">
      <w:footerReference w:type="default" r:id="rId11"/>
      <w:headerReference w:type="first" r:id="rId12"/>
      <w:footerReference w:type="first" r:id="rId13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A7BA" w14:textId="77777777" w:rsidR="00D3293A" w:rsidRDefault="00D3293A">
      <w:r>
        <w:separator/>
      </w:r>
    </w:p>
  </w:endnote>
  <w:endnote w:type="continuationSeparator" w:id="0">
    <w:p w14:paraId="2548FEAD" w14:textId="77777777" w:rsidR="00D3293A" w:rsidRDefault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0BB1" w14:textId="3FAF8973" w:rsidR="00C03EE1" w:rsidRDefault="007406C3" w:rsidP="00C03EE1">
    <w:pPr>
      <w:pStyle w:val="Header"/>
      <w:tabs>
        <w:tab w:val="clear" w:pos="8640"/>
        <w:tab w:val="right" w:pos="10440"/>
      </w:tabs>
      <w:ind w:left="-180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92C2B57" wp14:editId="53711B48">
              <wp:simplePos x="0" y="0"/>
              <wp:positionH relativeFrom="column">
                <wp:posOffset>-74279</wp:posOffset>
              </wp:positionH>
              <wp:positionV relativeFrom="paragraph">
                <wp:posOffset>-677278</wp:posOffset>
              </wp:positionV>
              <wp:extent cx="1719072" cy="658368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072" cy="65836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8B1A7F" w14:textId="77777777" w:rsidR="00901115" w:rsidRDefault="00901115" w:rsidP="009011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843B8D" wp14:editId="50ED59A7">
                                <wp:extent cx="1529715" cy="547370"/>
                                <wp:effectExtent l="0" t="0" r="0" b="5080"/>
                                <wp:docPr id="13" name="Picture 13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9715" cy="547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C2B5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.85pt;margin-top:-53.35pt;width:135.35pt;height:51.8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" fillcolor="window" stroked="f" strokeweight=".5pt">
              <v:textbox>
                <w:txbxContent>
                  <w:p w14:paraId="2E8B1A7F" w14:textId="77777777" w:rsidR="00901115" w:rsidRDefault="00901115" w:rsidP="00901115">
                    <w:r>
                      <w:rPr>
                        <w:noProof/>
                      </w:rPr>
                      <w:drawing>
                        <wp:inline distT="0" distB="0" distL="0" distR="0" wp14:anchorId="29843B8D" wp14:editId="50ED59A7">
                          <wp:extent cx="1529715" cy="547370"/>
                          <wp:effectExtent l="0" t="0" r="0" b="5080"/>
                          <wp:docPr id="13" name="Picture 13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9715" cy="547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D0566D9" wp14:editId="326DE158">
              <wp:simplePos x="0" y="0"/>
              <wp:positionH relativeFrom="column">
                <wp:posOffset>1601240</wp:posOffset>
              </wp:positionH>
              <wp:positionV relativeFrom="paragraph">
                <wp:posOffset>-645565</wp:posOffset>
              </wp:positionV>
              <wp:extent cx="3592830" cy="605155"/>
              <wp:effectExtent l="0" t="0" r="762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2830" cy="6051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9535CF" w14:textId="3930D337" w:rsidR="00901115" w:rsidRPr="003215F3" w:rsidRDefault="00901115" w:rsidP="00901115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North Carolina Department of Environmental </w:t>
                          </w:r>
                          <w:proofErr w:type="gramStart"/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Quality  </w:t>
                          </w:r>
                          <w:r w:rsid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proofErr w:type="gramEnd"/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Division of Water Resources</w:t>
                          </w:r>
                        </w:p>
                        <w:p w14:paraId="433E0D62" w14:textId="7E2F2B87" w:rsidR="00901115" w:rsidRPr="003215F3" w:rsidRDefault="00901115" w:rsidP="00901115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512 North Salisbury </w:t>
                          </w:r>
                          <w:proofErr w:type="gramStart"/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Street  </w:t>
                          </w:r>
                          <w:r w:rsid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proofErr w:type="gramEnd"/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1611 Mail Service Center  </w:t>
                          </w:r>
                          <w:r w:rsid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Raleigh, North Carolina 27699-1611</w:t>
                          </w:r>
                        </w:p>
                        <w:p w14:paraId="3E943182" w14:textId="77777777" w:rsidR="00901115" w:rsidRPr="003215F3" w:rsidRDefault="00901115" w:rsidP="00901115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919.707.9000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0566D9" id="Text Box 9" o:spid="_x0000_s1027" type="#_x0000_t202" style="position:absolute;left:0;text-align:left;margin-left:126.1pt;margin-top:-50.85pt;width:282.9pt;height:47.6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" fillcolor="window" stroked="f" strokeweight=".5pt">
              <v:textbox>
                <w:txbxContent>
                  <w:p w14:paraId="3C9535CF" w14:textId="3930D337" w:rsidR="00901115" w:rsidRPr="003215F3" w:rsidRDefault="00901115" w:rsidP="00901115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North Carolina Department of Environmental Quality  </w:t>
                    </w:r>
                    <w:r w:rsid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Division of Water Resources</w:t>
                    </w:r>
                  </w:p>
                  <w:p w14:paraId="433E0D62" w14:textId="7E2F2B87" w:rsidR="00901115" w:rsidRPr="003215F3" w:rsidRDefault="00901115" w:rsidP="00901115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512 North Salisbury Street  </w:t>
                    </w:r>
                    <w:r w:rsid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1611 Mail Service Center  </w:t>
                    </w:r>
                    <w:r w:rsid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Raleigh, North Carolina 27699-1611</w:t>
                    </w:r>
                  </w:p>
                  <w:p w14:paraId="3E943182" w14:textId="77777777" w:rsidR="00901115" w:rsidRPr="003215F3" w:rsidRDefault="00901115" w:rsidP="00901115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919.707.9000</w:t>
                    </w:r>
                  </w:p>
                </w:txbxContent>
              </v:textbox>
            </v:shape>
          </w:pict>
        </mc:Fallback>
      </mc:AlternateContent>
    </w:r>
    <w:r w:rsidR="00F84C57">
      <w:rPr>
        <w:noProof/>
      </w:rPr>
      <w:ptab w:relativeTo="margin" w:alignment="right" w:leader="none"/>
    </w:r>
  </w:p>
  <w:p w14:paraId="2FA84F42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F455" w14:textId="72A1941D" w:rsidR="00505E07" w:rsidRDefault="007406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75C5233" wp14:editId="11CE44F3">
              <wp:simplePos x="0" y="0"/>
              <wp:positionH relativeFrom="column">
                <wp:posOffset>-120383</wp:posOffset>
              </wp:positionH>
              <wp:positionV relativeFrom="paragraph">
                <wp:posOffset>-874278</wp:posOffset>
              </wp:positionV>
              <wp:extent cx="1719072" cy="658368"/>
              <wp:effectExtent l="0" t="0" r="0" b="889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072" cy="65836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AB2490" w14:textId="4E30451C" w:rsidR="00505E07" w:rsidRDefault="00505E07" w:rsidP="00505E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D81C6A" wp14:editId="6569D2CE">
                                <wp:extent cx="1529715" cy="547370"/>
                                <wp:effectExtent l="0" t="0" r="0" b="5080"/>
                                <wp:docPr id="5" name="Picture 5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9715" cy="547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C523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8" type="#_x0000_t202" style="position:absolute;margin-left:-9.5pt;margin-top:-68.85pt;width:135.35pt;height:51.8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" fillcolor="window" stroked="f" strokeweight=".5pt">
              <v:textbox>
                <w:txbxContent>
                  <w:p w14:paraId="5AAB2490" w14:textId="4E30451C" w:rsidR="00505E07" w:rsidRDefault="00505E07" w:rsidP="00505E07">
                    <w:r>
                      <w:rPr>
                        <w:noProof/>
                      </w:rPr>
                      <w:drawing>
                        <wp:inline distT="0" distB="0" distL="0" distR="0" wp14:anchorId="2CD81C6A" wp14:editId="6569D2CE">
                          <wp:extent cx="1529715" cy="547370"/>
                          <wp:effectExtent l="0" t="0" r="0" b="5080"/>
                          <wp:docPr id="5" name="Picture 5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9715" cy="547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455B4270" wp14:editId="3137DEF1">
              <wp:simplePos x="0" y="0"/>
              <wp:positionH relativeFrom="column">
                <wp:posOffset>1555136</wp:posOffset>
              </wp:positionH>
              <wp:positionV relativeFrom="paragraph">
                <wp:posOffset>-842565</wp:posOffset>
              </wp:positionV>
              <wp:extent cx="3592830" cy="605155"/>
              <wp:effectExtent l="0" t="0" r="7620" b="4445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2830" cy="6051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A90F96" w14:textId="3C5B52ED" w:rsidR="00505E07" w:rsidRPr="003215F3" w:rsidRDefault="00505E07" w:rsidP="00505E07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North Carolina Department of Environmental </w:t>
                          </w:r>
                          <w:proofErr w:type="gramStart"/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Quality  </w:t>
                          </w:r>
                          <w:r w:rsidR="007406C3" w:rsidRP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proofErr w:type="gramEnd"/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Division of Water Resources</w:t>
                          </w:r>
                        </w:p>
                        <w:p w14:paraId="45C7DDCF" w14:textId="4C35A8B1" w:rsidR="00505E07" w:rsidRPr="003215F3" w:rsidRDefault="00505E07" w:rsidP="00505E07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512 North Salisbury </w:t>
                          </w:r>
                          <w:proofErr w:type="gramStart"/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Street  </w:t>
                          </w:r>
                          <w:r w:rsidR="007406C3" w:rsidRP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proofErr w:type="gramEnd"/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1611 Mail Service Center  </w:t>
                          </w:r>
                          <w:r w:rsidR="007406C3" w:rsidRP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Raleigh, North Carolina 27699-1611</w:t>
                          </w:r>
                        </w:p>
                        <w:p w14:paraId="1F9532C1" w14:textId="77777777" w:rsidR="00505E07" w:rsidRPr="003215F3" w:rsidRDefault="00505E07" w:rsidP="00505E07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919.707.9000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B4270" id="Text Box 57" o:spid="_x0000_s1029" type="#_x0000_t202" style="position:absolute;margin-left:122.45pt;margin-top:-66.35pt;width:282.9pt;height:47.6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" fillcolor="window" stroked="f" strokeweight=".5pt">
              <v:textbox>
                <w:txbxContent>
                  <w:p w14:paraId="59A90F96" w14:textId="3C5B52ED" w:rsidR="00505E07" w:rsidRPr="003215F3" w:rsidRDefault="00505E07" w:rsidP="00505E07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North Carolina Department of Environmental Quality  </w:t>
                    </w:r>
                    <w:r w:rsidR="007406C3" w:rsidRP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Division of Water Resources</w:t>
                    </w:r>
                  </w:p>
                  <w:p w14:paraId="45C7DDCF" w14:textId="4C35A8B1" w:rsidR="00505E07" w:rsidRPr="003215F3" w:rsidRDefault="00505E07" w:rsidP="00505E07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512 North Salisbury Street  </w:t>
                    </w:r>
                    <w:r w:rsidR="007406C3" w:rsidRP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1611 Mail Service Center  </w:t>
                    </w:r>
                    <w:r w:rsidR="007406C3" w:rsidRP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Raleigh, North Carolina 27699-1611</w:t>
                    </w:r>
                  </w:p>
                  <w:p w14:paraId="1F9532C1" w14:textId="77777777" w:rsidR="00505E07" w:rsidRPr="003215F3" w:rsidRDefault="00505E07" w:rsidP="00505E07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919.707.9000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4D51" w14:textId="77777777" w:rsidR="00D3293A" w:rsidRDefault="00D3293A">
      <w:r>
        <w:separator/>
      </w:r>
    </w:p>
  </w:footnote>
  <w:footnote w:type="continuationSeparator" w:id="0">
    <w:p w14:paraId="3E6A8E03" w14:textId="77777777" w:rsidR="00D3293A" w:rsidRDefault="00D3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351" w14:textId="09FB5699" w:rsidR="00C03EE1" w:rsidRDefault="00505E07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F71284E" wp14:editId="29FE09E4">
          <wp:simplePos x="0" y="0"/>
          <wp:positionH relativeFrom="page">
            <wp:align>right</wp:align>
          </wp:positionH>
          <wp:positionV relativeFrom="paragraph">
            <wp:posOffset>4310</wp:posOffset>
          </wp:positionV>
          <wp:extent cx="7772400" cy="10057911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4CC51" w14:textId="76774C84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205F1CDD" w14:textId="29DC68BC" w:rsidR="00C03EE1" w:rsidRDefault="00C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77A"/>
    <w:multiLevelType w:val="hybridMultilevel"/>
    <w:tmpl w:val="0402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AF8"/>
    <w:multiLevelType w:val="hybridMultilevel"/>
    <w:tmpl w:val="04022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72C2"/>
    <w:multiLevelType w:val="hybridMultilevel"/>
    <w:tmpl w:val="0402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0356">
    <w:abstractNumId w:val="2"/>
  </w:num>
  <w:num w:numId="2" w16cid:durableId="457071923">
    <w:abstractNumId w:val="0"/>
  </w:num>
  <w:num w:numId="3" w16cid:durableId="129618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52834"/>
    <w:rsid w:val="00054394"/>
    <w:rsid w:val="00087168"/>
    <w:rsid w:val="000C267D"/>
    <w:rsid w:val="00107F01"/>
    <w:rsid w:val="00141169"/>
    <w:rsid w:val="00164850"/>
    <w:rsid w:val="0018280F"/>
    <w:rsid w:val="00190491"/>
    <w:rsid w:val="00193131"/>
    <w:rsid w:val="00194CE5"/>
    <w:rsid w:val="001A3B6B"/>
    <w:rsid w:val="001B4290"/>
    <w:rsid w:val="001D5400"/>
    <w:rsid w:val="001D73E9"/>
    <w:rsid w:val="00224B07"/>
    <w:rsid w:val="00231F62"/>
    <w:rsid w:val="002376A0"/>
    <w:rsid w:val="00240CB0"/>
    <w:rsid w:val="002439F8"/>
    <w:rsid w:val="002D391A"/>
    <w:rsid w:val="002E10AF"/>
    <w:rsid w:val="003215F3"/>
    <w:rsid w:val="00342A2A"/>
    <w:rsid w:val="00360BF4"/>
    <w:rsid w:val="003A6F0B"/>
    <w:rsid w:val="003C4B29"/>
    <w:rsid w:val="003E5AE7"/>
    <w:rsid w:val="003F5120"/>
    <w:rsid w:val="00404F33"/>
    <w:rsid w:val="00406ECB"/>
    <w:rsid w:val="00455FD2"/>
    <w:rsid w:val="0048634F"/>
    <w:rsid w:val="004A0BBA"/>
    <w:rsid w:val="004A1042"/>
    <w:rsid w:val="004E20B7"/>
    <w:rsid w:val="00504A37"/>
    <w:rsid w:val="00505E07"/>
    <w:rsid w:val="00521BB7"/>
    <w:rsid w:val="00521D41"/>
    <w:rsid w:val="00524C70"/>
    <w:rsid w:val="005432D2"/>
    <w:rsid w:val="005608BD"/>
    <w:rsid w:val="00560AC2"/>
    <w:rsid w:val="005A1C7D"/>
    <w:rsid w:val="005A62DF"/>
    <w:rsid w:val="005B3749"/>
    <w:rsid w:val="005C43A0"/>
    <w:rsid w:val="0062515C"/>
    <w:rsid w:val="0062795F"/>
    <w:rsid w:val="006478BB"/>
    <w:rsid w:val="006626D5"/>
    <w:rsid w:val="00673AD6"/>
    <w:rsid w:val="006A50C1"/>
    <w:rsid w:val="006E6089"/>
    <w:rsid w:val="006F3FFA"/>
    <w:rsid w:val="007406C3"/>
    <w:rsid w:val="00761F98"/>
    <w:rsid w:val="00766464"/>
    <w:rsid w:val="00782011"/>
    <w:rsid w:val="00793E3F"/>
    <w:rsid w:val="007B0DAC"/>
    <w:rsid w:val="00805F17"/>
    <w:rsid w:val="008D0BFD"/>
    <w:rsid w:val="008E03AF"/>
    <w:rsid w:val="008E3327"/>
    <w:rsid w:val="008E7076"/>
    <w:rsid w:val="008E7221"/>
    <w:rsid w:val="008E7349"/>
    <w:rsid w:val="00901115"/>
    <w:rsid w:val="00943631"/>
    <w:rsid w:val="009552B7"/>
    <w:rsid w:val="0098035F"/>
    <w:rsid w:val="009B5B02"/>
    <w:rsid w:val="009C7245"/>
    <w:rsid w:val="00A11B20"/>
    <w:rsid w:val="00A37620"/>
    <w:rsid w:val="00A66A4C"/>
    <w:rsid w:val="00AB5BCC"/>
    <w:rsid w:val="00AD7B07"/>
    <w:rsid w:val="00B17352"/>
    <w:rsid w:val="00B22DD5"/>
    <w:rsid w:val="00B64EA6"/>
    <w:rsid w:val="00B8619D"/>
    <w:rsid w:val="00BA7A2D"/>
    <w:rsid w:val="00BD711A"/>
    <w:rsid w:val="00BE1B68"/>
    <w:rsid w:val="00BE6D2D"/>
    <w:rsid w:val="00BF7BBF"/>
    <w:rsid w:val="00C03EE1"/>
    <w:rsid w:val="00C14F9F"/>
    <w:rsid w:val="00C164EC"/>
    <w:rsid w:val="00C16BD7"/>
    <w:rsid w:val="00C31E49"/>
    <w:rsid w:val="00C6151E"/>
    <w:rsid w:val="00C7333B"/>
    <w:rsid w:val="00C96F4A"/>
    <w:rsid w:val="00CA7CB6"/>
    <w:rsid w:val="00D3293A"/>
    <w:rsid w:val="00D6336A"/>
    <w:rsid w:val="00DB1140"/>
    <w:rsid w:val="00DC6343"/>
    <w:rsid w:val="00DC6510"/>
    <w:rsid w:val="00DE4CFE"/>
    <w:rsid w:val="00DF1784"/>
    <w:rsid w:val="00E57721"/>
    <w:rsid w:val="00E836FA"/>
    <w:rsid w:val="00EB44F5"/>
    <w:rsid w:val="00EB70EB"/>
    <w:rsid w:val="00EE5BE7"/>
    <w:rsid w:val="00F762E8"/>
    <w:rsid w:val="00F83C2D"/>
    <w:rsid w:val="00F84C57"/>
    <w:rsid w:val="00FF5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281782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00F68BE30E241B2981383D040AF34" ma:contentTypeVersion="25" ma:contentTypeDescription="Create a new document." ma:contentTypeScope="" ma:versionID="8a52f77b569e12d20dc905e2d7c2842e">
  <xsd:schema xmlns:xsd="http://www.w3.org/2001/XMLSchema" xmlns:xs="http://www.w3.org/2001/XMLSchema" xmlns:p="http://schemas.microsoft.com/office/2006/metadata/properties" xmlns:ns2="3e24d558-7c1d-4099-a718-5618c06b1d17" xmlns:ns3="dd348df8-34b7-42e1-a3c5-6f5ff96d98bb" targetNamespace="http://schemas.microsoft.com/office/2006/metadata/properties" ma:root="true" ma:fieldsID="f5768a06dbd10d6d40db2aba05e0a414" ns2:_="" ns3:_="">
    <xsd:import namespace="3e24d558-7c1d-4099-a718-5618c06b1d17"/>
    <xsd:import namespace="dd348df8-34b7-42e1-a3c5-6f5ff96d9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d558-7c1d-4099-a718-5618c06b1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8df8-34b7-42e1-a3c5-6f5ff96d98b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B92F9-234E-4E1D-AB3A-0CCF82D022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0E8ED-EEDA-491A-B5F2-6CA53981C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4B204-2035-424E-8453-698764FA0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4d558-7c1d-4099-a718-5618c06b1d17"/>
    <ds:schemaRef ds:uri="dd348df8-34b7-42e1-a3c5-6f5ff96d9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BC498-CE2B-4469-B105-B943F28FB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Angela R</dc:creator>
  <cp:keywords/>
  <cp:lastModifiedBy>Oleniacz, Laura</cp:lastModifiedBy>
  <cp:revision>10</cp:revision>
  <cp:lastPrinted>2016-02-18T15:54:00Z</cp:lastPrinted>
  <dcterms:created xsi:type="dcterms:W3CDTF">2024-02-13T14:29:00Z</dcterms:created>
  <dcterms:modified xsi:type="dcterms:W3CDTF">2024-02-13T19:12:00Z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0x010100D7D00F68BE30E241B2981383D040AF34</vt:lpwstr>
  </property>
</Properties>
</file>