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D760A" w14:textId="6B07C5AD" w:rsidR="009E4313" w:rsidRPr="00A0149B" w:rsidRDefault="009E4313" w:rsidP="00D874FC">
      <w:pPr>
        <w:jc w:val="center"/>
        <w:rPr>
          <w:rFonts w:ascii="Arial" w:hAnsi="Arial" w:cs="Arial"/>
          <w:sz w:val="18"/>
          <w:szCs w:val="18"/>
        </w:rPr>
      </w:pPr>
      <w:r w:rsidRPr="00A0149B">
        <w:rPr>
          <w:rFonts w:ascii="Arial" w:hAnsi="Arial" w:cs="Arial"/>
          <w:sz w:val="18"/>
          <w:szCs w:val="18"/>
        </w:rPr>
        <w:t xml:space="preserve">NC </w:t>
      </w:r>
      <w:r w:rsidR="00142D44">
        <w:rPr>
          <w:rFonts w:ascii="Arial" w:hAnsi="Arial" w:cs="Arial"/>
          <w:sz w:val="18"/>
          <w:szCs w:val="18"/>
        </w:rPr>
        <w:t>DEQ/DWR</w:t>
      </w:r>
      <w:r w:rsidR="00D15217">
        <w:rPr>
          <w:rFonts w:ascii="Arial" w:hAnsi="Arial" w:cs="Arial"/>
          <w:sz w:val="18"/>
          <w:szCs w:val="18"/>
        </w:rPr>
        <w:t xml:space="preserve"> WASTEWATER</w:t>
      </w:r>
      <w:r w:rsidR="000475F9">
        <w:rPr>
          <w:rFonts w:ascii="Arial" w:hAnsi="Arial" w:cs="Arial"/>
          <w:sz w:val="18"/>
          <w:szCs w:val="18"/>
        </w:rPr>
        <w:t>/GROUNDWATER</w:t>
      </w:r>
      <w:r w:rsidR="00142D44">
        <w:rPr>
          <w:rFonts w:ascii="Arial" w:hAnsi="Arial" w:cs="Arial"/>
          <w:sz w:val="18"/>
          <w:szCs w:val="18"/>
        </w:rPr>
        <w:t xml:space="preserve"> </w:t>
      </w:r>
      <w:r w:rsidRPr="00A0149B">
        <w:rPr>
          <w:rFonts w:ascii="Arial" w:hAnsi="Arial" w:cs="Arial"/>
          <w:sz w:val="18"/>
          <w:szCs w:val="18"/>
        </w:rPr>
        <w:t>LABORATORY CERTIFICATION</w:t>
      </w:r>
      <w:r w:rsidR="000475F9">
        <w:rPr>
          <w:rFonts w:ascii="Arial" w:hAnsi="Arial" w:cs="Arial"/>
          <w:sz w:val="18"/>
          <w:szCs w:val="18"/>
        </w:rPr>
        <w:t xml:space="preserve"> BRANCH</w:t>
      </w:r>
    </w:p>
    <w:p w14:paraId="64F60006" w14:textId="77777777" w:rsidR="005F16A4" w:rsidRPr="00A0149B" w:rsidRDefault="005F16A4" w:rsidP="009E4313">
      <w:pPr>
        <w:jc w:val="center"/>
        <w:rPr>
          <w:rFonts w:ascii="Arial" w:hAnsi="Arial" w:cs="Arial"/>
          <w:sz w:val="18"/>
          <w:szCs w:val="18"/>
        </w:rPr>
      </w:pPr>
    </w:p>
    <w:tbl>
      <w:tblPr>
        <w:tblW w:w="10880" w:type="dxa"/>
        <w:jc w:val="center"/>
        <w:tblLook w:val="0000" w:firstRow="0" w:lastRow="0" w:firstColumn="0" w:lastColumn="0" w:noHBand="0" w:noVBand="0"/>
      </w:tblPr>
      <w:tblGrid>
        <w:gridCol w:w="2070"/>
        <w:gridCol w:w="2920"/>
        <w:gridCol w:w="3730"/>
        <w:gridCol w:w="910"/>
        <w:gridCol w:w="1250"/>
      </w:tblGrid>
      <w:tr w:rsidR="000605DB" w:rsidRPr="00A0149B" w14:paraId="4BAEC542" w14:textId="77777777" w:rsidTr="000B7635">
        <w:trPr>
          <w:trHeight w:val="240"/>
          <w:jc w:val="center"/>
        </w:trPr>
        <w:tc>
          <w:tcPr>
            <w:tcW w:w="207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4C6BCE54" w14:textId="77777777" w:rsidR="000605DB" w:rsidRPr="00A0149B" w:rsidRDefault="000605DB" w:rsidP="00EB1E50">
            <w:pPr>
              <w:rPr>
                <w:rFonts w:ascii="Arial" w:hAnsi="Arial" w:cs="Arial"/>
                <w:sz w:val="18"/>
                <w:szCs w:val="18"/>
              </w:rPr>
            </w:pPr>
            <w:r w:rsidRPr="00A0149B">
              <w:rPr>
                <w:rFonts w:ascii="Arial" w:hAnsi="Arial" w:cs="Arial"/>
                <w:sz w:val="18"/>
                <w:szCs w:val="18"/>
              </w:rPr>
              <w:t>LABORATORY NAME:</w:t>
            </w:r>
          </w:p>
        </w:tc>
        <w:tc>
          <w:tcPr>
            <w:tcW w:w="6650" w:type="dxa"/>
            <w:gridSpan w:val="2"/>
            <w:tcBorders>
              <w:top w:val="single" w:sz="8" w:space="0" w:color="auto"/>
              <w:left w:val="nil"/>
              <w:bottom w:val="single" w:sz="8" w:space="0" w:color="auto"/>
              <w:right w:val="nil"/>
            </w:tcBorders>
            <w:shd w:val="clear" w:color="auto" w:fill="auto"/>
            <w:noWrap/>
            <w:vAlign w:val="bottom"/>
          </w:tcPr>
          <w:p w14:paraId="5ED758C9" w14:textId="77777777" w:rsidR="000605DB" w:rsidRDefault="000605DB" w:rsidP="00EB1E50">
            <w:pPr>
              <w:rPr>
                <w:rFonts w:ascii="Arial" w:hAnsi="Arial" w:cs="Arial"/>
                <w:b/>
                <w:sz w:val="18"/>
                <w:szCs w:val="18"/>
              </w:rPr>
            </w:pPr>
            <w:r w:rsidRPr="00A0149B">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67602EC" w14:textId="77777777" w:rsidR="000605DB" w:rsidRPr="00A0149B" w:rsidRDefault="000605DB" w:rsidP="00EB1E50">
            <w:pPr>
              <w:rPr>
                <w:rFonts w:ascii="Arial" w:hAnsi="Arial" w:cs="Arial"/>
                <w:sz w:val="18"/>
                <w:szCs w:val="18"/>
              </w:rPr>
            </w:pPr>
            <w:r w:rsidRPr="00A0149B">
              <w:rPr>
                <w:rFonts w:ascii="Arial" w:hAnsi="Arial" w:cs="Arial"/>
                <w:sz w:val="18"/>
                <w:szCs w:val="18"/>
              </w:rPr>
              <w:t>CERT #:</w:t>
            </w:r>
          </w:p>
        </w:tc>
        <w:tc>
          <w:tcPr>
            <w:tcW w:w="1250" w:type="dxa"/>
            <w:tcBorders>
              <w:top w:val="single" w:sz="8" w:space="0" w:color="auto"/>
              <w:left w:val="nil"/>
              <w:bottom w:val="single" w:sz="8" w:space="0" w:color="auto"/>
              <w:right w:val="single" w:sz="8" w:space="0" w:color="auto"/>
            </w:tcBorders>
            <w:shd w:val="clear" w:color="auto" w:fill="auto"/>
            <w:noWrap/>
            <w:vAlign w:val="bottom"/>
          </w:tcPr>
          <w:p w14:paraId="785ABA6C"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r>
      <w:tr w:rsidR="000605DB" w:rsidRPr="00A0149B" w14:paraId="27F44CA9" w14:textId="77777777" w:rsidTr="000B7635">
        <w:trPr>
          <w:trHeight w:val="240"/>
          <w:jc w:val="center"/>
        </w:trPr>
        <w:tc>
          <w:tcPr>
            <w:tcW w:w="207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0AD250EB" w14:textId="77777777" w:rsidR="000605DB" w:rsidRPr="00A0149B" w:rsidRDefault="000605DB" w:rsidP="00EB1E50">
            <w:pPr>
              <w:rPr>
                <w:rFonts w:ascii="Arial" w:hAnsi="Arial" w:cs="Arial"/>
                <w:sz w:val="18"/>
                <w:szCs w:val="18"/>
              </w:rPr>
            </w:pPr>
            <w:r w:rsidRPr="00A0149B">
              <w:rPr>
                <w:rFonts w:ascii="Arial" w:hAnsi="Arial" w:cs="Arial"/>
                <w:sz w:val="18"/>
                <w:szCs w:val="18"/>
              </w:rPr>
              <w:t>PRIMARY ANALYST:</w:t>
            </w:r>
          </w:p>
        </w:tc>
        <w:tc>
          <w:tcPr>
            <w:tcW w:w="6650" w:type="dxa"/>
            <w:gridSpan w:val="2"/>
            <w:tcBorders>
              <w:top w:val="single" w:sz="8" w:space="0" w:color="auto"/>
              <w:left w:val="nil"/>
              <w:bottom w:val="single" w:sz="8" w:space="0" w:color="auto"/>
              <w:right w:val="nil"/>
            </w:tcBorders>
            <w:shd w:val="clear" w:color="auto" w:fill="auto"/>
            <w:noWrap/>
            <w:vAlign w:val="bottom"/>
          </w:tcPr>
          <w:p w14:paraId="4176F5FA"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BC750EA" w14:textId="77777777" w:rsidR="000605DB" w:rsidRPr="00A0149B" w:rsidRDefault="000605DB" w:rsidP="00EB1E50">
            <w:pPr>
              <w:rPr>
                <w:rFonts w:ascii="Arial" w:hAnsi="Arial" w:cs="Arial"/>
                <w:sz w:val="18"/>
                <w:szCs w:val="18"/>
              </w:rPr>
            </w:pPr>
            <w:r>
              <w:rPr>
                <w:rFonts w:ascii="Arial" w:hAnsi="Arial" w:cs="Arial"/>
                <w:sz w:val="18"/>
                <w:szCs w:val="18"/>
              </w:rPr>
              <w:t>DATE:</w:t>
            </w:r>
          </w:p>
        </w:tc>
        <w:tc>
          <w:tcPr>
            <w:tcW w:w="125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877D35B"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r>
      <w:tr w:rsidR="000605DB" w:rsidRPr="00A0149B" w14:paraId="2900774A" w14:textId="77777777" w:rsidTr="000B7635">
        <w:trPr>
          <w:trHeight w:val="240"/>
          <w:jc w:val="center"/>
        </w:trPr>
        <w:tc>
          <w:tcPr>
            <w:tcW w:w="49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622DB9F2" w14:textId="77777777" w:rsidR="000605DB" w:rsidRPr="00A0149B" w:rsidRDefault="000605DB" w:rsidP="00EB1E50">
            <w:pPr>
              <w:rPr>
                <w:rFonts w:ascii="Arial" w:hAnsi="Arial" w:cs="Arial"/>
                <w:sz w:val="18"/>
                <w:szCs w:val="18"/>
              </w:rPr>
            </w:pPr>
            <w:r>
              <w:rPr>
                <w:rFonts w:ascii="Arial" w:hAnsi="Arial" w:cs="Arial"/>
                <w:sz w:val="18"/>
                <w:szCs w:val="18"/>
              </w:rPr>
              <w:t>NAME OF PERSON COMPLETING CHECKLIST (PRINT):</w:t>
            </w:r>
          </w:p>
        </w:tc>
        <w:tc>
          <w:tcPr>
            <w:tcW w:w="589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0F436EDB" w14:textId="77777777" w:rsidR="000605DB" w:rsidRPr="00A0149B" w:rsidRDefault="000605DB" w:rsidP="00EB1E50">
            <w:pPr>
              <w:rPr>
                <w:rFonts w:ascii="Arial" w:hAnsi="Arial" w:cs="Arial"/>
                <w:sz w:val="18"/>
                <w:szCs w:val="18"/>
              </w:rPr>
            </w:pPr>
          </w:p>
        </w:tc>
      </w:tr>
      <w:tr w:rsidR="000605DB" w:rsidRPr="00A0149B" w14:paraId="32D200A4" w14:textId="77777777" w:rsidTr="000B7635">
        <w:trPr>
          <w:trHeight w:val="240"/>
          <w:jc w:val="center"/>
        </w:trPr>
        <w:tc>
          <w:tcPr>
            <w:tcW w:w="49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11ED2069" w14:textId="77777777" w:rsidR="000605DB" w:rsidRPr="00A0149B" w:rsidRDefault="000605DB" w:rsidP="00EB1E50">
            <w:pPr>
              <w:rPr>
                <w:rFonts w:ascii="Arial" w:hAnsi="Arial" w:cs="Arial"/>
                <w:sz w:val="18"/>
                <w:szCs w:val="18"/>
              </w:rPr>
            </w:pPr>
            <w:r>
              <w:rPr>
                <w:rFonts w:ascii="Arial" w:hAnsi="Arial" w:cs="Arial"/>
                <w:sz w:val="18"/>
                <w:szCs w:val="18"/>
              </w:rPr>
              <w:t>SIGNATURE OF PERSON COMPLETING CHECKLIST:</w:t>
            </w:r>
          </w:p>
        </w:tc>
        <w:tc>
          <w:tcPr>
            <w:tcW w:w="589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1011D68" w14:textId="77777777" w:rsidR="000605DB" w:rsidRPr="00A0149B" w:rsidRDefault="000605DB" w:rsidP="00EB1E50">
            <w:pPr>
              <w:rPr>
                <w:rFonts w:ascii="Arial" w:hAnsi="Arial" w:cs="Arial"/>
                <w:sz w:val="18"/>
                <w:szCs w:val="18"/>
              </w:rPr>
            </w:pPr>
          </w:p>
        </w:tc>
      </w:tr>
    </w:tbl>
    <w:p w14:paraId="3D6F4F99" w14:textId="77777777" w:rsidR="009E4313" w:rsidRPr="00A0149B" w:rsidRDefault="009E4313" w:rsidP="009E4313">
      <w:pPr>
        <w:rPr>
          <w:rFonts w:ascii="Arial" w:hAnsi="Arial" w:cs="Arial"/>
          <w:sz w:val="18"/>
          <w:szCs w:val="18"/>
        </w:rPr>
      </w:pPr>
    </w:p>
    <w:p w14:paraId="724D6703" w14:textId="77777777" w:rsidR="00FB59CC" w:rsidRDefault="009E4313" w:rsidP="009E4313">
      <w:pPr>
        <w:jc w:val="center"/>
        <w:rPr>
          <w:rFonts w:ascii="Arial" w:hAnsi="Arial" w:cs="Arial"/>
          <w:b/>
          <w:sz w:val="18"/>
          <w:szCs w:val="18"/>
        </w:rPr>
      </w:pPr>
      <w:r w:rsidRPr="00DA7B0E">
        <w:rPr>
          <w:rFonts w:ascii="Arial" w:hAnsi="Arial" w:cs="Arial"/>
          <w:sz w:val="18"/>
          <w:szCs w:val="18"/>
        </w:rPr>
        <w:t xml:space="preserve">Parameter: </w:t>
      </w:r>
      <w:r w:rsidR="00237166">
        <w:rPr>
          <w:rFonts w:ascii="Arial" w:hAnsi="Arial" w:cs="Arial"/>
          <w:b/>
          <w:sz w:val="18"/>
          <w:szCs w:val="18"/>
        </w:rPr>
        <w:t>Total Phosphorus</w:t>
      </w:r>
    </w:p>
    <w:p w14:paraId="1E75D467" w14:textId="77777777" w:rsidR="009E4313" w:rsidRPr="00DA7B0E" w:rsidRDefault="00237166" w:rsidP="009E4313">
      <w:pPr>
        <w:jc w:val="center"/>
        <w:rPr>
          <w:rFonts w:ascii="Arial" w:hAnsi="Arial" w:cs="Arial"/>
          <w:sz w:val="18"/>
          <w:szCs w:val="18"/>
        </w:rPr>
      </w:pPr>
      <w:r>
        <w:rPr>
          <w:rFonts w:ascii="Arial" w:hAnsi="Arial" w:cs="Arial"/>
          <w:b/>
          <w:sz w:val="18"/>
          <w:szCs w:val="18"/>
        </w:rPr>
        <w:t>Automated Ascorbic Acid Reduction Method</w:t>
      </w:r>
    </w:p>
    <w:p w14:paraId="29624611" w14:textId="098D1662" w:rsidR="009E4313" w:rsidRPr="00DA7B0E" w:rsidRDefault="009E4313" w:rsidP="009E4313">
      <w:pPr>
        <w:jc w:val="center"/>
        <w:rPr>
          <w:rFonts w:ascii="Arial" w:hAnsi="Arial" w:cs="Arial"/>
          <w:b/>
          <w:sz w:val="18"/>
          <w:szCs w:val="18"/>
        </w:rPr>
      </w:pPr>
      <w:r w:rsidRPr="00DA7B0E">
        <w:rPr>
          <w:rFonts w:ascii="Arial" w:hAnsi="Arial" w:cs="Arial"/>
          <w:sz w:val="18"/>
          <w:szCs w:val="18"/>
        </w:rPr>
        <w:t xml:space="preserve">Method: </w:t>
      </w:r>
      <w:r w:rsidR="00AB46AC" w:rsidRPr="00DA7B0E">
        <w:rPr>
          <w:rFonts w:ascii="Arial" w:hAnsi="Arial" w:cs="Arial"/>
          <w:b/>
          <w:sz w:val="18"/>
          <w:szCs w:val="18"/>
        </w:rPr>
        <w:t>Standard Method 4500-</w:t>
      </w:r>
      <w:r w:rsidR="00237166">
        <w:rPr>
          <w:rFonts w:ascii="Arial" w:hAnsi="Arial" w:cs="Arial"/>
          <w:b/>
          <w:sz w:val="18"/>
          <w:szCs w:val="18"/>
        </w:rPr>
        <w:t>P F</w:t>
      </w:r>
      <w:r w:rsidR="00AB46AC" w:rsidRPr="00DA7B0E">
        <w:rPr>
          <w:rFonts w:ascii="Arial" w:hAnsi="Arial" w:cs="Arial"/>
          <w:b/>
          <w:sz w:val="18"/>
          <w:szCs w:val="18"/>
        </w:rPr>
        <w:t xml:space="preserve"> </w:t>
      </w:r>
      <w:r w:rsidR="009B4F96" w:rsidRPr="00DA7B0E">
        <w:rPr>
          <w:rFonts w:ascii="Arial" w:hAnsi="Arial" w:cs="Arial"/>
          <w:b/>
          <w:sz w:val="18"/>
          <w:szCs w:val="18"/>
        </w:rPr>
        <w:t>–</w:t>
      </w:r>
      <w:r w:rsidR="00AB46AC" w:rsidRPr="00DA7B0E">
        <w:rPr>
          <w:rFonts w:ascii="Arial" w:hAnsi="Arial" w:cs="Arial"/>
          <w:b/>
          <w:sz w:val="18"/>
          <w:szCs w:val="18"/>
        </w:rPr>
        <w:t xml:space="preserve"> </w:t>
      </w:r>
      <w:r w:rsidR="00142D44">
        <w:rPr>
          <w:rFonts w:ascii="Arial" w:hAnsi="Arial" w:cs="Arial"/>
          <w:b/>
          <w:sz w:val="18"/>
          <w:szCs w:val="18"/>
        </w:rPr>
        <w:t>20</w:t>
      </w:r>
      <w:r w:rsidR="00236264">
        <w:rPr>
          <w:rFonts w:ascii="Arial" w:hAnsi="Arial" w:cs="Arial"/>
          <w:b/>
          <w:sz w:val="18"/>
          <w:szCs w:val="18"/>
        </w:rPr>
        <w:t>2</w:t>
      </w:r>
      <w:r w:rsidR="00142D44">
        <w:rPr>
          <w:rFonts w:ascii="Arial" w:hAnsi="Arial" w:cs="Arial"/>
          <w:b/>
          <w:sz w:val="18"/>
          <w:szCs w:val="18"/>
        </w:rPr>
        <w:t>1</w:t>
      </w:r>
      <w:r w:rsidR="009B4F96" w:rsidRPr="00DA7B0E">
        <w:rPr>
          <w:rFonts w:ascii="Arial" w:hAnsi="Arial" w:cs="Arial"/>
          <w:b/>
          <w:sz w:val="18"/>
          <w:szCs w:val="18"/>
        </w:rPr>
        <w:t xml:space="preserve"> (Aqueous)</w:t>
      </w:r>
    </w:p>
    <w:p w14:paraId="50C7B2AE" w14:textId="77777777" w:rsidR="00124C84" w:rsidRPr="00124C84" w:rsidRDefault="00124C84" w:rsidP="00124C84">
      <w:pPr>
        <w:jc w:val="center"/>
        <w:rPr>
          <w:rFonts w:ascii="Arial" w:hAnsi="Arial" w:cs="Arial"/>
          <w:b/>
          <w:color w:val="000000"/>
          <w:sz w:val="18"/>
          <w:szCs w:val="18"/>
        </w:rPr>
      </w:pPr>
      <w:r w:rsidRPr="00124C84">
        <w:rPr>
          <w:rFonts w:ascii="Arial" w:hAnsi="Arial" w:cs="Arial"/>
          <w:b/>
          <w:color w:val="000000"/>
          <w:sz w:val="18"/>
          <w:szCs w:val="18"/>
        </w:rPr>
        <w:t>With Standard Methods 4500 P B (5)-2021 Persulfate Digestion</w:t>
      </w:r>
    </w:p>
    <w:p w14:paraId="7AE33A30" w14:textId="77777777" w:rsidR="00C16E46" w:rsidRDefault="00C16E46" w:rsidP="009E4313">
      <w:pPr>
        <w:rPr>
          <w:rFonts w:ascii="Arial" w:hAnsi="Arial" w:cs="Arial"/>
          <w:sz w:val="18"/>
          <w:szCs w:val="18"/>
        </w:rPr>
      </w:pPr>
    </w:p>
    <w:p w14:paraId="7A3C3A6C" w14:textId="77777777" w:rsidR="009E4313" w:rsidRPr="00A0149B" w:rsidRDefault="00C16E46" w:rsidP="009E4313">
      <w:pPr>
        <w:rPr>
          <w:rFonts w:ascii="Arial" w:hAnsi="Arial" w:cs="Arial"/>
          <w:sz w:val="18"/>
          <w:szCs w:val="18"/>
        </w:rPr>
      </w:pPr>
      <w:r>
        <w:rPr>
          <w:rFonts w:ascii="Arial" w:hAnsi="Arial" w:cs="Arial"/>
          <w:sz w:val="18"/>
          <w:szCs w:val="18"/>
        </w:rPr>
        <w:t>EQUIPMENT:</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6480"/>
        <w:gridCol w:w="360"/>
        <w:gridCol w:w="3690"/>
      </w:tblGrid>
      <w:tr w:rsidR="00DA01CE" w:rsidRPr="00C16E46" w14:paraId="3C1A21BA" w14:textId="77777777">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739A2C27" w14:textId="77777777" w:rsidR="00DA01CE" w:rsidRPr="00C16E46" w:rsidRDefault="00DA01CE" w:rsidP="00C16E46">
            <w:pPr>
              <w:rPr>
                <w:rFonts w:ascii="Arial" w:hAnsi="Arial" w:cs="Arial"/>
                <w:sz w:val="18"/>
                <w:szCs w:val="18"/>
              </w:rPr>
            </w:pPr>
          </w:p>
        </w:tc>
        <w:tc>
          <w:tcPr>
            <w:tcW w:w="10530" w:type="dxa"/>
            <w:gridSpan w:val="3"/>
            <w:tcBorders>
              <w:top w:val="single" w:sz="4" w:space="0" w:color="auto"/>
              <w:bottom w:val="single" w:sz="4" w:space="0" w:color="auto"/>
              <w:right w:val="single" w:sz="4" w:space="0" w:color="auto"/>
            </w:tcBorders>
            <w:vAlign w:val="center"/>
          </w:tcPr>
          <w:p w14:paraId="69E976BE" w14:textId="77777777" w:rsidR="00DA01CE" w:rsidRDefault="00DA01CE" w:rsidP="00363D35">
            <w:pPr>
              <w:rPr>
                <w:rFonts w:ascii="Arial" w:hAnsi="Arial" w:cs="Arial"/>
                <w:sz w:val="18"/>
                <w:szCs w:val="18"/>
              </w:rPr>
            </w:pPr>
            <w:r>
              <w:rPr>
                <w:rFonts w:ascii="Arial" w:hAnsi="Arial" w:cs="Arial"/>
                <w:sz w:val="18"/>
                <w:szCs w:val="18"/>
              </w:rPr>
              <w:t>Automated Continuous Flow Analyzer</w:t>
            </w:r>
          </w:p>
          <w:p w14:paraId="0EBE784F" w14:textId="7309A751" w:rsidR="00DA01CE" w:rsidRPr="00EB1E50" w:rsidRDefault="00DA01CE" w:rsidP="00363D35">
            <w:pPr>
              <w:rPr>
                <w:rFonts w:ascii="Arial" w:hAnsi="Arial" w:cs="Arial"/>
                <w:sz w:val="18"/>
                <w:szCs w:val="18"/>
              </w:rPr>
            </w:pPr>
            <w:r>
              <w:rPr>
                <w:rFonts w:ascii="Arial" w:hAnsi="Arial" w:cs="Arial"/>
                <w:b/>
                <w:sz w:val="18"/>
                <w:szCs w:val="18"/>
              </w:rPr>
              <w:t xml:space="preserve">Manufacturer:                                                                                         </w:t>
            </w:r>
            <w:r w:rsidRPr="00BF20EC">
              <w:rPr>
                <w:rFonts w:ascii="Arial" w:hAnsi="Arial" w:cs="Arial"/>
                <w:b/>
                <w:sz w:val="18"/>
                <w:szCs w:val="18"/>
              </w:rPr>
              <w:t>Model:</w:t>
            </w:r>
          </w:p>
        </w:tc>
      </w:tr>
      <w:tr w:rsidR="00F02947" w:rsidRPr="00C16E46" w14:paraId="06F12C6A" w14:textId="77777777" w:rsidTr="000B7635">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1CAF40F8" w14:textId="77777777" w:rsidR="00F02947" w:rsidRPr="00C16E46" w:rsidRDefault="00F02947" w:rsidP="00F02947">
            <w:pPr>
              <w:rPr>
                <w:rFonts w:ascii="Arial" w:hAnsi="Arial" w:cs="Arial"/>
                <w:sz w:val="18"/>
                <w:szCs w:val="18"/>
              </w:rPr>
            </w:pPr>
          </w:p>
        </w:tc>
        <w:tc>
          <w:tcPr>
            <w:tcW w:w="6480" w:type="dxa"/>
            <w:tcBorders>
              <w:top w:val="single" w:sz="4" w:space="0" w:color="auto"/>
              <w:bottom w:val="single" w:sz="4" w:space="0" w:color="auto"/>
            </w:tcBorders>
            <w:vAlign w:val="center"/>
          </w:tcPr>
          <w:p w14:paraId="0A5C1C73" w14:textId="71C5C145" w:rsidR="00F02947" w:rsidRDefault="00F02947" w:rsidP="00F02947">
            <w:pPr>
              <w:rPr>
                <w:rFonts w:ascii="Arial" w:hAnsi="Arial" w:cs="Arial"/>
                <w:sz w:val="18"/>
                <w:szCs w:val="18"/>
              </w:rPr>
            </w:pPr>
            <w:r>
              <w:rPr>
                <w:rFonts w:ascii="Arial" w:hAnsi="Arial" w:cs="Arial"/>
                <w:sz w:val="18"/>
                <w:szCs w:val="18"/>
              </w:rPr>
              <w:t>Acid-washed glassware</w:t>
            </w:r>
          </w:p>
        </w:tc>
        <w:tc>
          <w:tcPr>
            <w:tcW w:w="360" w:type="dxa"/>
            <w:tcBorders>
              <w:top w:val="single" w:sz="4" w:space="0" w:color="auto"/>
              <w:bottom w:val="single" w:sz="4" w:space="0" w:color="auto"/>
              <w:right w:val="single" w:sz="4" w:space="0" w:color="auto"/>
            </w:tcBorders>
            <w:shd w:val="clear" w:color="auto" w:fill="auto"/>
            <w:vAlign w:val="center"/>
          </w:tcPr>
          <w:p w14:paraId="0ABC1DA8" w14:textId="77777777" w:rsidR="00F02947" w:rsidRPr="00C16E46" w:rsidRDefault="00F02947" w:rsidP="00F02947">
            <w:pPr>
              <w:rPr>
                <w:rFonts w:ascii="Arial" w:hAnsi="Arial" w:cs="Arial"/>
                <w:sz w:val="18"/>
                <w:szCs w:val="18"/>
              </w:rPr>
            </w:pPr>
          </w:p>
        </w:tc>
        <w:tc>
          <w:tcPr>
            <w:tcW w:w="3690" w:type="dxa"/>
            <w:tcBorders>
              <w:top w:val="single" w:sz="4" w:space="0" w:color="auto"/>
              <w:bottom w:val="single" w:sz="4" w:space="0" w:color="auto"/>
              <w:right w:val="single" w:sz="4" w:space="0" w:color="auto"/>
            </w:tcBorders>
            <w:shd w:val="clear" w:color="auto" w:fill="auto"/>
            <w:vAlign w:val="center"/>
          </w:tcPr>
          <w:p w14:paraId="6DCA5A25" w14:textId="4A947B29" w:rsidR="00F02947" w:rsidRPr="00EB1E50" w:rsidRDefault="00F02947" w:rsidP="00F02947">
            <w:pPr>
              <w:rPr>
                <w:rFonts w:ascii="Arial" w:hAnsi="Arial" w:cs="Arial"/>
                <w:sz w:val="18"/>
                <w:szCs w:val="18"/>
              </w:rPr>
            </w:pPr>
            <w:r>
              <w:rPr>
                <w:rFonts w:ascii="Arial" w:hAnsi="Arial" w:cs="Arial"/>
                <w:sz w:val="18"/>
                <w:szCs w:val="18"/>
              </w:rPr>
              <w:t>Hot plate</w:t>
            </w:r>
          </w:p>
        </w:tc>
      </w:tr>
      <w:tr w:rsidR="00F02947" w:rsidRPr="00C16E46" w14:paraId="377D2E5B" w14:textId="77777777" w:rsidTr="000B7635">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57462BF0" w14:textId="77777777" w:rsidR="00F02947" w:rsidRPr="00C16E46" w:rsidRDefault="00F02947" w:rsidP="00F02947">
            <w:pPr>
              <w:rPr>
                <w:rFonts w:ascii="Arial" w:hAnsi="Arial" w:cs="Arial"/>
                <w:sz w:val="18"/>
                <w:szCs w:val="18"/>
              </w:rPr>
            </w:pPr>
          </w:p>
        </w:tc>
        <w:tc>
          <w:tcPr>
            <w:tcW w:w="6480" w:type="dxa"/>
            <w:tcBorders>
              <w:top w:val="single" w:sz="4" w:space="0" w:color="auto"/>
              <w:bottom w:val="single" w:sz="4" w:space="0" w:color="auto"/>
            </w:tcBorders>
            <w:vAlign w:val="center"/>
          </w:tcPr>
          <w:p w14:paraId="3A108B9A" w14:textId="3D45C0EA" w:rsidR="00F02947" w:rsidRDefault="00F02947" w:rsidP="00F02947">
            <w:pPr>
              <w:rPr>
                <w:rFonts w:ascii="Arial" w:hAnsi="Arial" w:cs="Arial"/>
                <w:sz w:val="18"/>
                <w:szCs w:val="18"/>
              </w:rPr>
            </w:pPr>
            <w:r>
              <w:rPr>
                <w:rFonts w:ascii="Arial" w:hAnsi="Arial" w:cs="Arial"/>
                <w:sz w:val="18"/>
                <w:szCs w:val="18"/>
              </w:rPr>
              <w:t>Autoclave</w:t>
            </w:r>
          </w:p>
        </w:tc>
        <w:tc>
          <w:tcPr>
            <w:tcW w:w="360" w:type="dxa"/>
            <w:tcBorders>
              <w:top w:val="single" w:sz="4" w:space="0" w:color="auto"/>
              <w:bottom w:val="single" w:sz="4" w:space="0" w:color="auto"/>
              <w:right w:val="single" w:sz="4" w:space="0" w:color="auto"/>
            </w:tcBorders>
            <w:shd w:val="clear" w:color="auto" w:fill="auto"/>
            <w:vAlign w:val="center"/>
          </w:tcPr>
          <w:p w14:paraId="27C85EA0" w14:textId="77777777" w:rsidR="00F02947" w:rsidRPr="00C16E46" w:rsidRDefault="00F02947" w:rsidP="00F02947">
            <w:pPr>
              <w:rPr>
                <w:rFonts w:ascii="Arial" w:hAnsi="Arial" w:cs="Arial"/>
                <w:sz w:val="18"/>
                <w:szCs w:val="18"/>
              </w:rPr>
            </w:pPr>
          </w:p>
        </w:tc>
        <w:tc>
          <w:tcPr>
            <w:tcW w:w="3690" w:type="dxa"/>
            <w:tcBorders>
              <w:top w:val="single" w:sz="4" w:space="0" w:color="auto"/>
              <w:bottom w:val="single" w:sz="4" w:space="0" w:color="auto"/>
              <w:right w:val="single" w:sz="4" w:space="0" w:color="auto"/>
            </w:tcBorders>
            <w:shd w:val="clear" w:color="auto" w:fill="auto"/>
            <w:vAlign w:val="center"/>
          </w:tcPr>
          <w:p w14:paraId="4CE2E522" w14:textId="3806B5DD" w:rsidR="00F02947" w:rsidRPr="00EB1E50" w:rsidRDefault="00F02947" w:rsidP="00F02947">
            <w:pPr>
              <w:rPr>
                <w:rFonts w:ascii="Arial" w:hAnsi="Arial" w:cs="Arial"/>
                <w:sz w:val="18"/>
                <w:szCs w:val="18"/>
              </w:rPr>
            </w:pPr>
            <w:r>
              <w:rPr>
                <w:rFonts w:ascii="Arial" w:hAnsi="Arial" w:cs="Arial"/>
                <w:sz w:val="18"/>
                <w:szCs w:val="18"/>
              </w:rPr>
              <w:t>Micro-Kjeldahl type digestion rack</w:t>
            </w:r>
          </w:p>
        </w:tc>
      </w:tr>
      <w:tr w:rsidR="00F02947" w:rsidRPr="00C16E46" w14:paraId="27D7133A" w14:textId="77777777" w:rsidTr="000B7635">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518CAACB" w14:textId="77777777" w:rsidR="00F02947" w:rsidRPr="00C16E46" w:rsidRDefault="00F02947" w:rsidP="00F02947">
            <w:pPr>
              <w:rPr>
                <w:rFonts w:ascii="Arial" w:hAnsi="Arial" w:cs="Arial"/>
                <w:b/>
                <w:sz w:val="18"/>
                <w:szCs w:val="18"/>
              </w:rPr>
            </w:pPr>
          </w:p>
        </w:tc>
        <w:tc>
          <w:tcPr>
            <w:tcW w:w="6480" w:type="dxa"/>
            <w:tcBorders>
              <w:top w:val="single" w:sz="4" w:space="0" w:color="auto"/>
              <w:bottom w:val="single" w:sz="4" w:space="0" w:color="auto"/>
            </w:tcBorders>
            <w:vAlign w:val="center"/>
          </w:tcPr>
          <w:p w14:paraId="1C811FDD" w14:textId="747BA57D" w:rsidR="00F02947" w:rsidRPr="00BF20EC" w:rsidRDefault="00F02947" w:rsidP="00F02947">
            <w:pPr>
              <w:rPr>
                <w:rFonts w:ascii="Arial" w:hAnsi="Arial" w:cs="Arial"/>
                <w:sz w:val="18"/>
                <w:szCs w:val="18"/>
              </w:rPr>
            </w:pPr>
            <w:r>
              <w:rPr>
                <w:rFonts w:ascii="Arial" w:hAnsi="Arial" w:cs="Arial"/>
                <w:sz w:val="18"/>
                <w:szCs w:val="18"/>
              </w:rPr>
              <w:t>Glass scoop</w:t>
            </w:r>
          </w:p>
        </w:tc>
        <w:tc>
          <w:tcPr>
            <w:tcW w:w="360" w:type="dxa"/>
            <w:tcBorders>
              <w:top w:val="single" w:sz="4" w:space="0" w:color="auto"/>
              <w:bottom w:val="single" w:sz="4" w:space="0" w:color="auto"/>
              <w:right w:val="single" w:sz="4" w:space="0" w:color="auto"/>
            </w:tcBorders>
            <w:shd w:val="clear" w:color="auto" w:fill="auto"/>
            <w:vAlign w:val="center"/>
          </w:tcPr>
          <w:p w14:paraId="20B02D44" w14:textId="77777777" w:rsidR="00F02947" w:rsidRPr="00C16E46" w:rsidRDefault="00F02947" w:rsidP="00F02947">
            <w:pPr>
              <w:rPr>
                <w:rFonts w:ascii="Arial" w:hAnsi="Arial" w:cs="Arial"/>
                <w:b/>
                <w:sz w:val="18"/>
                <w:szCs w:val="18"/>
              </w:rPr>
            </w:pPr>
          </w:p>
        </w:tc>
        <w:tc>
          <w:tcPr>
            <w:tcW w:w="3690" w:type="dxa"/>
            <w:tcBorders>
              <w:top w:val="single" w:sz="4" w:space="0" w:color="auto"/>
              <w:bottom w:val="single" w:sz="4" w:space="0" w:color="auto"/>
              <w:right w:val="single" w:sz="4" w:space="0" w:color="auto"/>
            </w:tcBorders>
            <w:shd w:val="clear" w:color="auto" w:fill="auto"/>
            <w:vAlign w:val="center"/>
          </w:tcPr>
          <w:p w14:paraId="21C54439" w14:textId="4688B42E" w:rsidR="00F02947" w:rsidRPr="00EB1E50" w:rsidRDefault="00F02947" w:rsidP="00F02947">
            <w:pPr>
              <w:rPr>
                <w:rFonts w:ascii="Arial" w:hAnsi="Arial" w:cs="Arial"/>
                <w:sz w:val="18"/>
                <w:szCs w:val="18"/>
              </w:rPr>
            </w:pPr>
            <w:r>
              <w:rPr>
                <w:rFonts w:ascii="Arial" w:hAnsi="Arial" w:cs="Arial"/>
                <w:sz w:val="18"/>
                <w:szCs w:val="18"/>
              </w:rPr>
              <w:t>Micro-Kjeldahl flasks</w:t>
            </w:r>
          </w:p>
        </w:tc>
      </w:tr>
    </w:tbl>
    <w:p w14:paraId="01096DB8" w14:textId="77777777" w:rsidR="00E13859" w:rsidRDefault="00E13859" w:rsidP="009E4313">
      <w:pPr>
        <w:rPr>
          <w:rFonts w:ascii="Arial" w:hAnsi="Arial" w:cs="Arial"/>
          <w:sz w:val="18"/>
          <w:szCs w:val="18"/>
        </w:rPr>
      </w:pPr>
    </w:p>
    <w:p w14:paraId="61C2D08F" w14:textId="77777777" w:rsidR="004044D0" w:rsidRDefault="004044D0" w:rsidP="004044D0">
      <w:pPr>
        <w:rPr>
          <w:rFonts w:ascii="Arial" w:hAnsi="Arial" w:cs="Arial"/>
          <w:sz w:val="18"/>
          <w:szCs w:val="18"/>
        </w:rPr>
        <w:sectPr w:rsidR="004044D0" w:rsidSect="00025C0C">
          <w:headerReference w:type="even" r:id="rId11"/>
          <w:headerReference w:type="default" r:id="rId12"/>
          <w:footerReference w:type="default" r:id="rId13"/>
          <w:headerReference w:type="first" r:id="rId14"/>
          <w:type w:val="continuous"/>
          <w:pgSz w:w="12240" w:h="15840" w:code="1"/>
          <w:pgMar w:top="720" w:right="720" w:bottom="432" w:left="720" w:header="288" w:footer="288" w:gutter="0"/>
          <w:cols w:space="720"/>
          <w:titlePg/>
          <w:docGrid w:linePitch="360"/>
        </w:sectPr>
      </w:pPr>
    </w:p>
    <w:p w14:paraId="09C7D7F1" w14:textId="77777777" w:rsidR="00E419A4" w:rsidRDefault="00E419A4" w:rsidP="00E419A4">
      <w:pPr>
        <w:tabs>
          <w:tab w:val="center" w:pos="5400"/>
        </w:tabs>
        <w:rPr>
          <w:rFonts w:ascii="Arial" w:hAnsi="Arial" w:cs="Arial"/>
          <w:sz w:val="18"/>
          <w:szCs w:val="18"/>
        </w:rPr>
      </w:pPr>
    </w:p>
    <w:p w14:paraId="52B3FD42" w14:textId="52BE7E08" w:rsidR="004044D0" w:rsidRPr="004044D0" w:rsidRDefault="00F02947" w:rsidP="00526D2A">
      <w:pPr>
        <w:tabs>
          <w:tab w:val="center" w:pos="5400"/>
        </w:tabs>
        <w:rPr>
          <w:rFonts w:ascii="Arial" w:hAnsi="Arial" w:cs="Arial"/>
          <w:sz w:val="18"/>
          <w:szCs w:val="18"/>
        </w:rPr>
      </w:pPr>
      <w:r>
        <w:rPr>
          <w:rFonts w:ascii="Arial" w:hAnsi="Arial" w:cs="Arial"/>
          <w:sz w:val="18"/>
          <w:szCs w:val="18"/>
        </w:rPr>
        <w:t>DIGESTION/</w:t>
      </w:r>
      <w:r w:rsidR="00526D2A" w:rsidRPr="004044D0">
        <w:rPr>
          <w:rFonts w:ascii="Arial" w:hAnsi="Arial" w:cs="Arial"/>
          <w:sz w:val="18"/>
          <w:szCs w:val="18"/>
        </w:rPr>
        <w:t>ANALYSIS REAGENTS:</w:t>
      </w:r>
      <w:r w:rsidR="006F3E20">
        <w:rPr>
          <w:rFonts w:ascii="Arial" w:hAnsi="Arial" w:cs="Arial"/>
          <w:sz w:val="18"/>
          <w:szCs w:val="18"/>
        </w:rPr>
        <w:t xml:space="preserve"> </w:t>
      </w:r>
      <w:r w:rsidR="006F3E20" w:rsidRPr="006F3E20">
        <w:rPr>
          <w:rFonts w:ascii="Arial" w:hAnsi="Arial" w:cs="Arial"/>
          <w:color w:val="FF0000"/>
          <w:sz w:val="18"/>
          <w:szCs w:val="18"/>
        </w:rPr>
        <w:t xml:space="preserve">See last page for reagent </w:t>
      </w:r>
      <w:proofErr w:type="gramStart"/>
      <w:r w:rsidR="006F3E20" w:rsidRPr="006F3E20">
        <w:rPr>
          <w:rFonts w:ascii="Arial" w:hAnsi="Arial" w:cs="Arial"/>
          <w:color w:val="FF0000"/>
          <w:sz w:val="18"/>
          <w:szCs w:val="18"/>
        </w:rPr>
        <w:t>recipes</w:t>
      </w:r>
      <w:proofErr w:type="gramEnd"/>
      <w:r w:rsidR="00E419A4">
        <w:rPr>
          <w:rFonts w:ascii="Arial" w:hAnsi="Arial" w:cs="Arial"/>
          <w:sz w:val="18"/>
          <w:szCs w:val="18"/>
        </w:rPr>
        <w:tab/>
      </w:r>
      <w:r w:rsidR="00E419A4">
        <w:rPr>
          <w:rFonts w:ascii="Arial" w:hAnsi="Arial" w:cs="Arial"/>
          <w:sz w:val="18"/>
          <w:szCs w:val="18"/>
        </w:rPr>
        <w:tab/>
      </w:r>
    </w:p>
    <w:p w14:paraId="5E07BC78" w14:textId="77777777" w:rsidR="004044D0" w:rsidRDefault="004044D0" w:rsidP="004044D0">
      <w:pPr>
        <w:rPr>
          <w:rFonts w:ascii="Arial" w:hAnsi="Arial" w:cs="Arial"/>
          <w:sz w:val="18"/>
          <w:szCs w:val="18"/>
        </w:rPr>
        <w:sectPr w:rsidR="004044D0" w:rsidSect="00025C0C">
          <w:type w:val="continuous"/>
          <w:pgSz w:w="12240" w:h="15840" w:code="1"/>
          <w:pgMar w:top="720" w:right="720" w:bottom="432" w:left="720" w:header="288" w:footer="288" w:gutter="0"/>
          <w:cols w:space="720"/>
          <w:titlePg/>
          <w:docGrid w:linePitch="360"/>
        </w:sectPr>
      </w:pPr>
    </w:p>
    <w:tbl>
      <w:tblPr>
        <w:tblW w:w="10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
        <w:gridCol w:w="5148"/>
        <w:gridCol w:w="450"/>
        <w:gridCol w:w="4899"/>
      </w:tblGrid>
      <w:tr w:rsidR="00237166" w:rsidRPr="004044D0" w14:paraId="37726875" w14:textId="77777777" w:rsidTr="00715F5D">
        <w:trPr>
          <w:trHeight w:val="264"/>
          <w:jc w:val="center"/>
        </w:trPr>
        <w:tc>
          <w:tcPr>
            <w:tcW w:w="382" w:type="dxa"/>
            <w:tcBorders>
              <w:top w:val="single" w:sz="4" w:space="0" w:color="auto"/>
            </w:tcBorders>
            <w:shd w:val="clear" w:color="auto" w:fill="auto"/>
            <w:noWrap/>
            <w:vAlign w:val="center"/>
          </w:tcPr>
          <w:p w14:paraId="69D62C38" w14:textId="77777777" w:rsidR="00237166" w:rsidRPr="004044D0" w:rsidRDefault="00237166" w:rsidP="004044D0">
            <w:pPr>
              <w:rPr>
                <w:rFonts w:ascii="Arial" w:hAnsi="Arial" w:cs="Arial"/>
                <w:sz w:val="18"/>
                <w:szCs w:val="18"/>
              </w:rPr>
            </w:pPr>
            <w:r>
              <w:rPr>
                <w:rFonts w:ascii="Arial" w:hAnsi="Arial" w:cs="Arial"/>
                <w:sz w:val="18"/>
                <w:szCs w:val="18"/>
              </w:rPr>
              <w:tab/>
            </w:r>
          </w:p>
        </w:tc>
        <w:tc>
          <w:tcPr>
            <w:tcW w:w="5148" w:type="dxa"/>
            <w:tcBorders>
              <w:top w:val="single" w:sz="4" w:space="0" w:color="auto"/>
              <w:right w:val="single" w:sz="4" w:space="0" w:color="auto"/>
            </w:tcBorders>
            <w:shd w:val="clear" w:color="auto" w:fill="auto"/>
            <w:noWrap/>
            <w:vAlign w:val="center"/>
          </w:tcPr>
          <w:p w14:paraId="586B5E5F" w14:textId="77777777" w:rsidR="00237166" w:rsidRPr="004044D0" w:rsidRDefault="00237166" w:rsidP="004044D0">
            <w:pPr>
              <w:rPr>
                <w:rFonts w:ascii="Arial" w:hAnsi="Arial" w:cs="Arial"/>
                <w:sz w:val="18"/>
                <w:szCs w:val="18"/>
              </w:rPr>
            </w:pPr>
            <w:r>
              <w:rPr>
                <w:rFonts w:ascii="Arial" w:hAnsi="Arial" w:cs="Arial"/>
                <w:sz w:val="18"/>
                <w:szCs w:val="18"/>
              </w:rPr>
              <w:t>Antimony potassium tartrate solution</w:t>
            </w:r>
          </w:p>
        </w:tc>
        <w:tc>
          <w:tcPr>
            <w:tcW w:w="450" w:type="dxa"/>
            <w:tcBorders>
              <w:top w:val="single" w:sz="4" w:space="0" w:color="auto"/>
              <w:right w:val="single" w:sz="4" w:space="0" w:color="auto"/>
            </w:tcBorders>
            <w:shd w:val="clear" w:color="auto" w:fill="auto"/>
            <w:vAlign w:val="center"/>
          </w:tcPr>
          <w:p w14:paraId="2A105049" w14:textId="77777777" w:rsidR="00237166" w:rsidRPr="004044D0" w:rsidRDefault="00237166" w:rsidP="004044D0">
            <w:pPr>
              <w:rPr>
                <w:rFonts w:ascii="Arial" w:hAnsi="Arial" w:cs="Arial"/>
                <w:sz w:val="18"/>
                <w:szCs w:val="18"/>
              </w:rPr>
            </w:pPr>
          </w:p>
        </w:tc>
        <w:tc>
          <w:tcPr>
            <w:tcW w:w="4899" w:type="dxa"/>
            <w:tcBorders>
              <w:top w:val="single" w:sz="4" w:space="0" w:color="auto"/>
              <w:right w:val="single" w:sz="4" w:space="0" w:color="auto"/>
            </w:tcBorders>
            <w:shd w:val="clear" w:color="auto" w:fill="auto"/>
            <w:vAlign w:val="center"/>
          </w:tcPr>
          <w:p w14:paraId="4EE4B7F7" w14:textId="77777777" w:rsidR="00237166" w:rsidRPr="004044D0" w:rsidRDefault="00715F5D" w:rsidP="004044D0">
            <w:pPr>
              <w:rPr>
                <w:rFonts w:ascii="Arial" w:hAnsi="Arial" w:cs="Arial"/>
                <w:sz w:val="18"/>
                <w:szCs w:val="18"/>
              </w:rPr>
            </w:pPr>
            <w:r>
              <w:rPr>
                <w:rFonts w:ascii="Arial" w:hAnsi="Arial" w:cs="Arial"/>
                <w:sz w:val="18"/>
                <w:szCs w:val="18"/>
              </w:rPr>
              <w:t>Ammonium persulfate</w:t>
            </w:r>
          </w:p>
        </w:tc>
      </w:tr>
      <w:tr w:rsidR="00237166" w:rsidRPr="004044D0" w14:paraId="652E9455" w14:textId="77777777" w:rsidTr="00715F5D">
        <w:trPr>
          <w:trHeight w:val="264"/>
          <w:jc w:val="center"/>
        </w:trPr>
        <w:tc>
          <w:tcPr>
            <w:tcW w:w="382" w:type="dxa"/>
            <w:tcBorders>
              <w:top w:val="single" w:sz="4" w:space="0" w:color="auto"/>
            </w:tcBorders>
            <w:shd w:val="clear" w:color="auto" w:fill="auto"/>
            <w:noWrap/>
            <w:vAlign w:val="center"/>
          </w:tcPr>
          <w:p w14:paraId="3B1E0F4B" w14:textId="77777777" w:rsidR="00237166" w:rsidRPr="004044D0" w:rsidRDefault="00237166" w:rsidP="004044D0">
            <w:pPr>
              <w:rPr>
                <w:rFonts w:ascii="Arial" w:hAnsi="Arial" w:cs="Arial"/>
                <w:sz w:val="18"/>
                <w:szCs w:val="18"/>
              </w:rPr>
            </w:pPr>
          </w:p>
        </w:tc>
        <w:tc>
          <w:tcPr>
            <w:tcW w:w="5148" w:type="dxa"/>
            <w:tcBorders>
              <w:top w:val="single" w:sz="4" w:space="0" w:color="auto"/>
              <w:right w:val="single" w:sz="4" w:space="0" w:color="auto"/>
            </w:tcBorders>
            <w:shd w:val="clear" w:color="auto" w:fill="auto"/>
            <w:noWrap/>
            <w:vAlign w:val="center"/>
          </w:tcPr>
          <w:p w14:paraId="0B3D9255" w14:textId="77777777" w:rsidR="00237166" w:rsidRPr="004044D0" w:rsidRDefault="00237166" w:rsidP="00B064A6">
            <w:pPr>
              <w:rPr>
                <w:rFonts w:ascii="Arial" w:hAnsi="Arial" w:cs="Arial"/>
                <w:sz w:val="18"/>
                <w:szCs w:val="18"/>
              </w:rPr>
            </w:pPr>
            <w:r>
              <w:rPr>
                <w:rFonts w:ascii="Arial" w:hAnsi="Arial" w:cs="Arial"/>
                <w:sz w:val="18"/>
                <w:szCs w:val="18"/>
              </w:rPr>
              <w:t>Ammonium molybdate solution</w:t>
            </w:r>
          </w:p>
        </w:tc>
        <w:tc>
          <w:tcPr>
            <w:tcW w:w="450" w:type="dxa"/>
            <w:tcBorders>
              <w:top w:val="single" w:sz="4" w:space="0" w:color="auto"/>
              <w:right w:val="single" w:sz="4" w:space="0" w:color="auto"/>
            </w:tcBorders>
            <w:shd w:val="clear" w:color="auto" w:fill="auto"/>
            <w:vAlign w:val="center"/>
          </w:tcPr>
          <w:p w14:paraId="54237170" w14:textId="77777777" w:rsidR="00237166" w:rsidRPr="004044D0" w:rsidRDefault="00237166" w:rsidP="00B064A6">
            <w:pPr>
              <w:rPr>
                <w:rFonts w:ascii="Arial" w:hAnsi="Arial" w:cs="Arial"/>
                <w:sz w:val="18"/>
                <w:szCs w:val="18"/>
              </w:rPr>
            </w:pPr>
          </w:p>
        </w:tc>
        <w:tc>
          <w:tcPr>
            <w:tcW w:w="4899" w:type="dxa"/>
            <w:tcBorders>
              <w:top w:val="single" w:sz="4" w:space="0" w:color="auto"/>
              <w:right w:val="single" w:sz="4" w:space="0" w:color="auto"/>
            </w:tcBorders>
            <w:shd w:val="clear" w:color="auto" w:fill="auto"/>
            <w:vAlign w:val="center"/>
          </w:tcPr>
          <w:p w14:paraId="6EC3B61E" w14:textId="77777777" w:rsidR="00237166" w:rsidRPr="004044D0" w:rsidRDefault="00715F5D" w:rsidP="00B064A6">
            <w:pPr>
              <w:rPr>
                <w:rFonts w:ascii="Arial" w:hAnsi="Arial" w:cs="Arial"/>
                <w:sz w:val="18"/>
                <w:szCs w:val="18"/>
              </w:rPr>
            </w:pPr>
            <w:r>
              <w:rPr>
                <w:rFonts w:ascii="Arial" w:hAnsi="Arial" w:cs="Arial"/>
                <w:sz w:val="18"/>
                <w:szCs w:val="18"/>
              </w:rPr>
              <w:t>Phenolphthalein indicator aqueous solution</w:t>
            </w:r>
          </w:p>
        </w:tc>
      </w:tr>
      <w:tr w:rsidR="00237166" w:rsidRPr="004044D0" w14:paraId="1D1398C3" w14:textId="77777777" w:rsidTr="00715F5D">
        <w:trPr>
          <w:trHeight w:val="264"/>
          <w:jc w:val="center"/>
        </w:trPr>
        <w:tc>
          <w:tcPr>
            <w:tcW w:w="382" w:type="dxa"/>
            <w:tcBorders>
              <w:top w:val="single" w:sz="4" w:space="0" w:color="auto"/>
              <w:bottom w:val="single" w:sz="4" w:space="0" w:color="auto"/>
            </w:tcBorders>
            <w:shd w:val="clear" w:color="auto" w:fill="auto"/>
            <w:noWrap/>
            <w:vAlign w:val="center"/>
          </w:tcPr>
          <w:p w14:paraId="46FD6F66" w14:textId="77777777" w:rsidR="00237166" w:rsidRPr="004044D0" w:rsidRDefault="00237166" w:rsidP="004044D0">
            <w:pPr>
              <w:rPr>
                <w:rFonts w:ascii="Arial" w:hAnsi="Arial" w:cs="Arial"/>
                <w:sz w:val="18"/>
                <w:szCs w:val="18"/>
              </w:rPr>
            </w:pPr>
          </w:p>
        </w:tc>
        <w:tc>
          <w:tcPr>
            <w:tcW w:w="5148" w:type="dxa"/>
            <w:tcBorders>
              <w:top w:val="single" w:sz="4" w:space="0" w:color="auto"/>
              <w:bottom w:val="single" w:sz="4" w:space="0" w:color="auto"/>
              <w:right w:val="single" w:sz="4" w:space="0" w:color="auto"/>
            </w:tcBorders>
            <w:shd w:val="clear" w:color="auto" w:fill="auto"/>
            <w:noWrap/>
            <w:vAlign w:val="center"/>
          </w:tcPr>
          <w:p w14:paraId="03A772D3" w14:textId="77777777" w:rsidR="00237166" w:rsidRPr="004044D0" w:rsidRDefault="00237166" w:rsidP="004044D0">
            <w:pPr>
              <w:rPr>
                <w:rFonts w:ascii="Arial" w:hAnsi="Arial" w:cs="Arial"/>
                <w:sz w:val="18"/>
                <w:szCs w:val="18"/>
              </w:rPr>
            </w:pPr>
            <w:r>
              <w:rPr>
                <w:rFonts w:ascii="Arial" w:hAnsi="Arial" w:cs="Arial"/>
                <w:sz w:val="18"/>
                <w:szCs w:val="18"/>
              </w:rPr>
              <w:t>Ascorbic acid solution</w:t>
            </w:r>
          </w:p>
        </w:tc>
        <w:tc>
          <w:tcPr>
            <w:tcW w:w="450" w:type="dxa"/>
            <w:tcBorders>
              <w:top w:val="single" w:sz="4" w:space="0" w:color="auto"/>
              <w:bottom w:val="single" w:sz="4" w:space="0" w:color="auto"/>
              <w:right w:val="single" w:sz="4" w:space="0" w:color="auto"/>
            </w:tcBorders>
            <w:shd w:val="clear" w:color="auto" w:fill="auto"/>
            <w:vAlign w:val="center"/>
          </w:tcPr>
          <w:p w14:paraId="49ECC92A" w14:textId="77777777" w:rsidR="00237166" w:rsidRPr="004044D0" w:rsidRDefault="00237166" w:rsidP="004044D0">
            <w:pPr>
              <w:rPr>
                <w:rFonts w:ascii="Arial" w:hAnsi="Arial" w:cs="Arial"/>
                <w:sz w:val="18"/>
                <w:szCs w:val="18"/>
              </w:rPr>
            </w:pPr>
          </w:p>
        </w:tc>
        <w:tc>
          <w:tcPr>
            <w:tcW w:w="4899" w:type="dxa"/>
            <w:tcBorders>
              <w:top w:val="single" w:sz="4" w:space="0" w:color="auto"/>
              <w:bottom w:val="single" w:sz="4" w:space="0" w:color="auto"/>
              <w:right w:val="single" w:sz="4" w:space="0" w:color="auto"/>
            </w:tcBorders>
            <w:shd w:val="clear" w:color="auto" w:fill="auto"/>
            <w:vAlign w:val="center"/>
          </w:tcPr>
          <w:p w14:paraId="1BEE3929" w14:textId="77777777" w:rsidR="00237166" w:rsidRPr="004044D0" w:rsidRDefault="00715F5D" w:rsidP="004044D0">
            <w:pPr>
              <w:rPr>
                <w:rFonts w:ascii="Arial" w:hAnsi="Arial" w:cs="Arial"/>
                <w:sz w:val="18"/>
                <w:szCs w:val="18"/>
              </w:rPr>
            </w:pPr>
            <w:r>
              <w:rPr>
                <w:rFonts w:ascii="Arial" w:hAnsi="Arial" w:cs="Arial"/>
                <w:sz w:val="18"/>
                <w:szCs w:val="18"/>
              </w:rPr>
              <w:t>Stock phosphate solution</w:t>
            </w:r>
          </w:p>
        </w:tc>
      </w:tr>
      <w:tr w:rsidR="00715F5D" w:rsidRPr="004044D0" w14:paraId="569153BB" w14:textId="77777777" w:rsidTr="00715F5D">
        <w:trPr>
          <w:trHeight w:val="264"/>
          <w:jc w:val="center"/>
        </w:trPr>
        <w:tc>
          <w:tcPr>
            <w:tcW w:w="382" w:type="dxa"/>
            <w:tcBorders>
              <w:top w:val="single" w:sz="4" w:space="0" w:color="auto"/>
              <w:bottom w:val="single" w:sz="4" w:space="0" w:color="auto"/>
            </w:tcBorders>
            <w:shd w:val="clear" w:color="auto" w:fill="auto"/>
            <w:noWrap/>
            <w:vAlign w:val="center"/>
          </w:tcPr>
          <w:p w14:paraId="13D83387" w14:textId="77777777" w:rsidR="00715F5D" w:rsidRPr="004044D0" w:rsidRDefault="00715F5D" w:rsidP="004044D0">
            <w:pPr>
              <w:rPr>
                <w:rFonts w:ascii="Arial" w:hAnsi="Arial" w:cs="Arial"/>
                <w:sz w:val="18"/>
                <w:szCs w:val="18"/>
              </w:rPr>
            </w:pPr>
          </w:p>
        </w:tc>
        <w:tc>
          <w:tcPr>
            <w:tcW w:w="5148" w:type="dxa"/>
            <w:tcBorders>
              <w:top w:val="single" w:sz="4" w:space="0" w:color="auto"/>
              <w:bottom w:val="single" w:sz="4" w:space="0" w:color="auto"/>
              <w:right w:val="single" w:sz="4" w:space="0" w:color="auto"/>
            </w:tcBorders>
            <w:shd w:val="clear" w:color="auto" w:fill="auto"/>
            <w:noWrap/>
            <w:vAlign w:val="center"/>
          </w:tcPr>
          <w:p w14:paraId="683D8ED8" w14:textId="77777777" w:rsidR="00715F5D" w:rsidRPr="004044D0" w:rsidRDefault="00715F5D" w:rsidP="004044D0">
            <w:pPr>
              <w:rPr>
                <w:rFonts w:ascii="Arial" w:hAnsi="Arial" w:cs="Arial"/>
                <w:sz w:val="18"/>
                <w:szCs w:val="18"/>
              </w:rPr>
            </w:pPr>
            <w:r>
              <w:rPr>
                <w:rFonts w:ascii="Arial" w:hAnsi="Arial" w:cs="Arial"/>
                <w:sz w:val="18"/>
                <w:szCs w:val="18"/>
              </w:rPr>
              <w:t>Combined reagent</w:t>
            </w:r>
          </w:p>
        </w:tc>
        <w:tc>
          <w:tcPr>
            <w:tcW w:w="450" w:type="dxa"/>
            <w:tcBorders>
              <w:top w:val="single" w:sz="4" w:space="0" w:color="auto"/>
              <w:bottom w:val="single" w:sz="4" w:space="0" w:color="auto"/>
              <w:right w:val="single" w:sz="4" w:space="0" w:color="auto"/>
            </w:tcBorders>
            <w:shd w:val="clear" w:color="auto" w:fill="auto"/>
            <w:vAlign w:val="center"/>
          </w:tcPr>
          <w:p w14:paraId="1C9DD547" w14:textId="77777777" w:rsidR="00715F5D" w:rsidRPr="004044D0" w:rsidRDefault="00715F5D" w:rsidP="004044D0">
            <w:pPr>
              <w:rPr>
                <w:rFonts w:ascii="Arial" w:hAnsi="Arial" w:cs="Arial"/>
                <w:sz w:val="18"/>
                <w:szCs w:val="18"/>
              </w:rPr>
            </w:pPr>
          </w:p>
        </w:tc>
        <w:tc>
          <w:tcPr>
            <w:tcW w:w="4899" w:type="dxa"/>
            <w:tcBorders>
              <w:top w:val="single" w:sz="4" w:space="0" w:color="auto"/>
              <w:bottom w:val="single" w:sz="4" w:space="0" w:color="auto"/>
              <w:right w:val="single" w:sz="4" w:space="0" w:color="auto"/>
            </w:tcBorders>
            <w:shd w:val="clear" w:color="auto" w:fill="auto"/>
            <w:vAlign w:val="center"/>
          </w:tcPr>
          <w:p w14:paraId="6E0BD257" w14:textId="77777777" w:rsidR="00715F5D" w:rsidRPr="004044D0" w:rsidRDefault="00715F5D" w:rsidP="004044D0">
            <w:pPr>
              <w:rPr>
                <w:rFonts w:ascii="Arial" w:hAnsi="Arial" w:cs="Arial"/>
                <w:sz w:val="18"/>
                <w:szCs w:val="18"/>
              </w:rPr>
            </w:pPr>
            <w:r>
              <w:rPr>
                <w:rFonts w:ascii="Arial" w:hAnsi="Arial" w:cs="Arial"/>
                <w:sz w:val="18"/>
                <w:szCs w:val="18"/>
              </w:rPr>
              <w:t>Intermediate phosphate solution</w:t>
            </w:r>
          </w:p>
        </w:tc>
      </w:tr>
      <w:tr w:rsidR="00715F5D" w:rsidRPr="004044D0" w14:paraId="05FFFB7A" w14:textId="77777777" w:rsidTr="00715F5D">
        <w:trPr>
          <w:trHeight w:val="264"/>
          <w:jc w:val="center"/>
        </w:trPr>
        <w:tc>
          <w:tcPr>
            <w:tcW w:w="382" w:type="dxa"/>
            <w:tcBorders>
              <w:top w:val="single" w:sz="4" w:space="0" w:color="auto"/>
              <w:bottom w:val="single" w:sz="4" w:space="0" w:color="auto"/>
            </w:tcBorders>
            <w:shd w:val="clear" w:color="auto" w:fill="auto"/>
            <w:noWrap/>
            <w:vAlign w:val="center"/>
          </w:tcPr>
          <w:p w14:paraId="20461E27" w14:textId="77777777" w:rsidR="00715F5D" w:rsidRPr="004044D0" w:rsidRDefault="00715F5D" w:rsidP="004044D0">
            <w:pPr>
              <w:rPr>
                <w:rFonts w:ascii="Arial" w:hAnsi="Arial" w:cs="Arial"/>
                <w:sz w:val="18"/>
                <w:szCs w:val="18"/>
              </w:rPr>
            </w:pPr>
          </w:p>
        </w:tc>
        <w:tc>
          <w:tcPr>
            <w:tcW w:w="5148" w:type="dxa"/>
            <w:tcBorders>
              <w:top w:val="single" w:sz="4" w:space="0" w:color="auto"/>
              <w:bottom w:val="single" w:sz="4" w:space="0" w:color="auto"/>
              <w:right w:val="single" w:sz="4" w:space="0" w:color="auto"/>
            </w:tcBorders>
            <w:shd w:val="clear" w:color="auto" w:fill="auto"/>
            <w:noWrap/>
            <w:vAlign w:val="center"/>
          </w:tcPr>
          <w:p w14:paraId="3CFF8341" w14:textId="77777777" w:rsidR="00715F5D" w:rsidRPr="004044D0" w:rsidRDefault="00715F5D" w:rsidP="004044D0">
            <w:pPr>
              <w:rPr>
                <w:rFonts w:ascii="Arial" w:hAnsi="Arial" w:cs="Arial"/>
                <w:sz w:val="18"/>
                <w:szCs w:val="18"/>
              </w:rPr>
            </w:pPr>
            <w:r>
              <w:rPr>
                <w:rFonts w:ascii="Arial" w:hAnsi="Arial" w:cs="Arial"/>
                <w:sz w:val="18"/>
                <w:szCs w:val="18"/>
              </w:rPr>
              <w:t>Dilute sulfuric acid solution</w:t>
            </w:r>
          </w:p>
        </w:tc>
        <w:tc>
          <w:tcPr>
            <w:tcW w:w="450" w:type="dxa"/>
            <w:tcBorders>
              <w:top w:val="single" w:sz="4" w:space="0" w:color="auto"/>
              <w:bottom w:val="single" w:sz="4" w:space="0" w:color="auto"/>
              <w:right w:val="single" w:sz="4" w:space="0" w:color="auto"/>
            </w:tcBorders>
            <w:shd w:val="clear" w:color="auto" w:fill="auto"/>
            <w:vAlign w:val="center"/>
          </w:tcPr>
          <w:p w14:paraId="315B1A39" w14:textId="77777777" w:rsidR="00715F5D" w:rsidRPr="004044D0" w:rsidRDefault="00715F5D" w:rsidP="004044D0">
            <w:pPr>
              <w:rPr>
                <w:rFonts w:ascii="Arial" w:hAnsi="Arial" w:cs="Arial"/>
                <w:sz w:val="18"/>
                <w:szCs w:val="18"/>
              </w:rPr>
            </w:pPr>
          </w:p>
        </w:tc>
        <w:tc>
          <w:tcPr>
            <w:tcW w:w="4899" w:type="dxa"/>
            <w:tcBorders>
              <w:top w:val="single" w:sz="4" w:space="0" w:color="auto"/>
              <w:bottom w:val="single" w:sz="4" w:space="0" w:color="auto"/>
              <w:right w:val="single" w:sz="4" w:space="0" w:color="auto"/>
            </w:tcBorders>
            <w:shd w:val="clear" w:color="auto" w:fill="auto"/>
            <w:vAlign w:val="center"/>
          </w:tcPr>
          <w:p w14:paraId="0F09CCBC" w14:textId="77777777" w:rsidR="00715F5D" w:rsidRPr="004044D0" w:rsidRDefault="00715F5D" w:rsidP="004044D0">
            <w:pPr>
              <w:rPr>
                <w:rFonts w:ascii="Arial" w:hAnsi="Arial" w:cs="Arial"/>
                <w:sz w:val="18"/>
                <w:szCs w:val="18"/>
              </w:rPr>
            </w:pPr>
            <w:r>
              <w:rPr>
                <w:rFonts w:ascii="Arial" w:hAnsi="Arial" w:cs="Arial"/>
                <w:sz w:val="18"/>
                <w:szCs w:val="18"/>
              </w:rPr>
              <w:t>Standard phosphate solution</w:t>
            </w:r>
          </w:p>
        </w:tc>
      </w:tr>
    </w:tbl>
    <w:p w14:paraId="485F2D1E" w14:textId="77777777" w:rsidR="004044D0" w:rsidRPr="004044D0" w:rsidRDefault="004044D0" w:rsidP="004044D0">
      <w:pPr>
        <w:rPr>
          <w:rFonts w:ascii="Arial" w:hAnsi="Arial" w:cs="Arial"/>
          <w:sz w:val="18"/>
          <w:szCs w:val="18"/>
        </w:rPr>
      </w:pPr>
    </w:p>
    <w:p w14:paraId="0652C1C7" w14:textId="77777777" w:rsidR="00583D3E" w:rsidRDefault="00583D3E" w:rsidP="009E4313">
      <w:pPr>
        <w:rPr>
          <w:rFonts w:ascii="Arial" w:hAnsi="Arial" w:cs="Arial"/>
          <w:sz w:val="18"/>
          <w:szCs w:val="18"/>
        </w:rPr>
      </w:pPr>
    </w:p>
    <w:tbl>
      <w:tblPr>
        <w:tblW w:w="1106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4744"/>
        <w:gridCol w:w="450"/>
        <w:gridCol w:w="450"/>
        <w:gridCol w:w="4762"/>
        <w:gridCol w:w="18"/>
      </w:tblGrid>
      <w:tr w:rsidR="00C16E46" w:rsidRPr="00A0149B" w14:paraId="55DA27DF" w14:textId="77777777" w:rsidTr="00960276">
        <w:trPr>
          <w:trHeight w:val="264"/>
        </w:trPr>
        <w:tc>
          <w:tcPr>
            <w:tcW w:w="11063" w:type="dxa"/>
            <w:gridSpan w:val="6"/>
            <w:tcBorders>
              <w:top w:val="nil"/>
              <w:left w:val="nil"/>
              <w:bottom w:val="nil"/>
              <w:right w:val="nil"/>
            </w:tcBorders>
            <w:shd w:val="clear" w:color="auto" w:fill="auto"/>
            <w:noWrap/>
            <w:vAlign w:val="center"/>
          </w:tcPr>
          <w:p w14:paraId="1DF75F1A" w14:textId="77777777" w:rsidR="00C16E46" w:rsidRDefault="00C16E46" w:rsidP="00C16E46">
            <w:pPr>
              <w:jc w:val="center"/>
              <w:rPr>
                <w:rFonts w:ascii="Arial" w:hAnsi="Arial" w:cs="Arial"/>
                <w:b/>
                <w:sz w:val="18"/>
                <w:szCs w:val="18"/>
              </w:rPr>
            </w:pPr>
            <w:r>
              <w:rPr>
                <w:rFonts w:ascii="Arial" w:hAnsi="Arial" w:cs="Arial"/>
                <w:b/>
                <w:sz w:val="18"/>
                <w:szCs w:val="18"/>
              </w:rPr>
              <w:t>PLEASE COMPLETE CHECKLIST IN INDELIBLE INK</w:t>
            </w:r>
          </w:p>
          <w:p w14:paraId="06B63770" w14:textId="77777777" w:rsidR="00825E19" w:rsidRDefault="00825E19" w:rsidP="00C16E46">
            <w:pPr>
              <w:jc w:val="center"/>
              <w:rPr>
                <w:rFonts w:ascii="Arial" w:hAnsi="Arial" w:cs="Arial"/>
                <w:b/>
                <w:sz w:val="18"/>
                <w:szCs w:val="18"/>
              </w:rPr>
            </w:pPr>
          </w:p>
          <w:p w14:paraId="6427D6DD" w14:textId="77777777" w:rsidR="00825E19" w:rsidRPr="00BD29C5" w:rsidRDefault="00825E19" w:rsidP="00825E19">
            <w:pPr>
              <w:jc w:val="center"/>
              <w:rPr>
                <w:rFonts w:ascii="Arial" w:hAnsi="Arial" w:cs="Arial"/>
                <w:b/>
                <w:sz w:val="18"/>
                <w:szCs w:val="18"/>
              </w:rPr>
            </w:pPr>
            <w:r w:rsidRPr="00BD29C5">
              <w:rPr>
                <w:rFonts w:ascii="Arial" w:hAnsi="Arial" w:cs="Arial"/>
                <w:b/>
                <w:sz w:val="18"/>
                <w:szCs w:val="18"/>
              </w:rPr>
              <w:t xml:space="preserve">Please mark Y, N or NA in the column labeled LAB to indicate the common lab practice </w:t>
            </w:r>
            <w:proofErr w:type="gramStart"/>
            <w:r w:rsidRPr="00BD29C5">
              <w:rPr>
                <w:rFonts w:ascii="Arial" w:hAnsi="Arial" w:cs="Arial"/>
                <w:b/>
                <w:sz w:val="18"/>
                <w:szCs w:val="18"/>
              </w:rPr>
              <w:t>and in the column</w:t>
            </w:r>
            <w:proofErr w:type="gramEnd"/>
            <w:r w:rsidRPr="00BD29C5">
              <w:rPr>
                <w:rFonts w:ascii="Arial" w:hAnsi="Arial" w:cs="Arial"/>
                <w:b/>
                <w:sz w:val="18"/>
                <w:szCs w:val="18"/>
              </w:rPr>
              <w:t xml:space="preserve"> labeled SOP to indicate whether it is addressed in the SOP. </w:t>
            </w:r>
          </w:p>
          <w:p w14:paraId="2FE095A8" w14:textId="389351CF" w:rsidR="00825E19" w:rsidRPr="00C16E46" w:rsidRDefault="00825E19" w:rsidP="00C16E46">
            <w:pPr>
              <w:jc w:val="center"/>
              <w:rPr>
                <w:rFonts w:ascii="Arial" w:hAnsi="Arial" w:cs="Arial"/>
                <w:b/>
                <w:sz w:val="18"/>
                <w:szCs w:val="18"/>
              </w:rPr>
            </w:pPr>
          </w:p>
        </w:tc>
      </w:tr>
      <w:tr w:rsidR="002D78B4" w:rsidRPr="00A0149B" w14:paraId="39611D06" w14:textId="77777777" w:rsidTr="00417B4D">
        <w:trPr>
          <w:gridAfter w:val="1"/>
          <w:wAfter w:w="18" w:type="dxa"/>
          <w:trHeight w:val="458"/>
        </w:trPr>
        <w:tc>
          <w:tcPr>
            <w:tcW w:w="639" w:type="dxa"/>
            <w:tcBorders>
              <w:top w:val="single" w:sz="4" w:space="0" w:color="auto"/>
              <w:bottom w:val="single" w:sz="4" w:space="0" w:color="auto"/>
            </w:tcBorders>
            <w:shd w:val="clear" w:color="auto" w:fill="D9D9D9"/>
            <w:noWrap/>
            <w:vAlign w:val="center"/>
          </w:tcPr>
          <w:p w14:paraId="2D3867AF" w14:textId="77777777" w:rsidR="002D78B4" w:rsidRPr="008352D2" w:rsidRDefault="002D78B4" w:rsidP="00994091">
            <w:pPr>
              <w:jc w:val="center"/>
              <w:rPr>
                <w:rFonts w:ascii="Arial" w:hAnsi="Arial" w:cs="Arial"/>
                <w:b/>
                <w:sz w:val="18"/>
                <w:szCs w:val="18"/>
              </w:rPr>
            </w:pPr>
          </w:p>
        </w:tc>
        <w:tc>
          <w:tcPr>
            <w:tcW w:w="4744" w:type="dxa"/>
            <w:tcBorders>
              <w:top w:val="single" w:sz="4" w:space="0" w:color="auto"/>
              <w:bottom w:val="single" w:sz="4" w:space="0" w:color="auto"/>
            </w:tcBorders>
            <w:shd w:val="clear" w:color="auto" w:fill="D9D9D9"/>
            <w:noWrap/>
            <w:vAlign w:val="center"/>
          </w:tcPr>
          <w:p w14:paraId="67EE7DF6" w14:textId="77777777" w:rsidR="002D78B4" w:rsidRPr="008352D2" w:rsidRDefault="002D78B4" w:rsidP="00994091">
            <w:pPr>
              <w:jc w:val="center"/>
              <w:rPr>
                <w:rFonts w:ascii="Arial" w:hAnsi="Arial"/>
                <w:b/>
                <w:spacing w:val="-2"/>
                <w:sz w:val="18"/>
                <w:szCs w:val="18"/>
              </w:rPr>
            </w:pPr>
            <w:r w:rsidRPr="008352D2">
              <w:rPr>
                <w:rFonts w:ascii="Arial" w:hAnsi="Arial"/>
                <w:b/>
                <w:spacing w:val="-2"/>
                <w:sz w:val="18"/>
                <w:szCs w:val="18"/>
              </w:rPr>
              <w:t>GENERAL</w:t>
            </w:r>
          </w:p>
        </w:tc>
        <w:tc>
          <w:tcPr>
            <w:tcW w:w="450" w:type="dxa"/>
            <w:tcBorders>
              <w:bottom w:val="single" w:sz="4" w:space="0" w:color="auto"/>
            </w:tcBorders>
            <w:shd w:val="clear" w:color="auto" w:fill="D9D9D9"/>
            <w:noWrap/>
            <w:vAlign w:val="center"/>
          </w:tcPr>
          <w:p w14:paraId="43633AF5" w14:textId="0A13A89C" w:rsidR="002D78B4" w:rsidRPr="00560E41" w:rsidRDefault="00BF29E5" w:rsidP="00994091">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50D994C1" w14:textId="527CB282" w:rsidR="002D78B4" w:rsidRPr="00560E41" w:rsidRDefault="00BF29E5" w:rsidP="00994091">
            <w:pPr>
              <w:jc w:val="center"/>
              <w:rPr>
                <w:rFonts w:ascii="Arial" w:hAnsi="Arial" w:cs="Arial"/>
                <w:b/>
                <w:sz w:val="18"/>
                <w:szCs w:val="18"/>
              </w:rPr>
            </w:pPr>
            <w:r>
              <w:rPr>
                <w:rFonts w:ascii="Arial" w:hAnsi="Arial" w:cs="Arial"/>
                <w:b/>
                <w:sz w:val="18"/>
                <w:szCs w:val="18"/>
              </w:rPr>
              <w:t>SOP</w:t>
            </w:r>
          </w:p>
        </w:tc>
        <w:tc>
          <w:tcPr>
            <w:tcW w:w="4762" w:type="dxa"/>
            <w:tcBorders>
              <w:bottom w:val="single" w:sz="4" w:space="0" w:color="auto"/>
            </w:tcBorders>
            <w:shd w:val="clear" w:color="auto" w:fill="D9D9D9"/>
            <w:vAlign w:val="center"/>
          </w:tcPr>
          <w:p w14:paraId="462CA274" w14:textId="77777777" w:rsidR="002D78B4" w:rsidRDefault="002D78B4" w:rsidP="00994091">
            <w:pPr>
              <w:jc w:val="center"/>
              <w:rPr>
                <w:rFonts w:ascii="Arial" w:hAnsi="Arial"/>
                <w:b/>
                <w:bCs/>
                <w:spacing w:val="-2"/>
                <w:sz w:val="18"/>
                <w:szCs w:val="18"/>
              </w:rPr>
            </w:pPr>
            <w:r>
              <w:rPr>
                <w:rFonts w:ascii="Arial" w:hAnsi="Arial"/>
                <w:b/>
                <w:bCs/>
                <w:spacing w:val="-2"/>
                <w:sz w:val="18"/>
                <w:szCs w:val="18"/>
              </w:rPr>
              <w:t>EXPLANATION</w:t>
            </w:r>
          </w:p>
        </w:tc>
      </w:tr>
      <w:tr w:rsidR="002D78B4" w:rsidRPr="00A0149B" w14:paraId="6C353E5C" w14:textId="77777777" w:rsidTr="00417B4D">
        <w:trPr>
          <w:gridAfter w:val="1"/>
          <w:wAfter w:w="18" w:type="dxa"/>
          <w:trHeight w:val="458"/>
        </w:trPr>
        <w:tc>
          <w:tcPr>
            <w:tcW w:w="639" w:type="dxa"/>
            <w:tcBorders>
              <w:top w:val="single" w:sz="4" w:space="0" w:color="auto"/>
            </w:tcBorders>
            <w:shd w:val="clear" w:color="auto" w:fill="auto"/>
            <w:noWrap/>
            <w:vAlign w:val="center"/>
          </w:tcPr>
          <w:p w14:paraId="5DA343B3" w14:textId="77777777" w:rsidR="002D78B4" w:rsidRPr="00A0149B" w:rsidRDefault="002D78B4" w:rsidP="00F02947">
            <w:pPr>
              <w:numPr>
                <w:ilvl w:val="0"/>
                <w:numId w:val="1"/>
              </w:numPr>
              <w:rPr>
                <w:rFonts w:ascii="Arial" w:hAnsi="Arial" w:cs="Arial"/>
                <w:sz w:val="18"/>
                <w:szCs w:val="18"/>
              </w:rPr>
            </w:pPr>
            <w:r>
              <w:rPr>
                <w:rFonts w:ascii="Arial" w:hAnsi="Arial" w:cs="Arial"/>
                <w:sz w:val="18"/>
                <w:szCs w:val="18"/>
              </w:rPr>
              <w:t>1</w:t>
            </w:r>
          </w:p>
        </w:tc>
        <w:tc>
          <w:tcPr>
            <w:tcW w:w="4744" w:type="dxa"/>
            <w:tcBorders>
              <w:top w:val="single" w:sz="4" w:space="0" w:color="auto"/>
            </w:tcBorders>
            <w:shd w:val="clear" w:color="auto" w:fill="auto"/>
            <w:noWrap/>
            <w:vAlign w:val="center"/>
          </w:tcPr>
          <w:p w14:paraId="44E9E626" w14:textId="1096921B" w:rsidR="002D78B4" w:rsidRDefault="00142D44" w:rsidP="00994091">
            <w:pPr>
              <w:jc w:val="both"/>
              <w:rPr>
                <w:rFonts w:ascii="Arial" w:hAnsi="Arial" w:cs="Arial"/>
                <w:sz w:val="18"/>
                <w:szCs w:val="18"/>
              </w:rPr>
            </w:pPr>
            <w:r>
              <w:rPr>
                <w:rFonts w:ascii="Arial" w:hAnsi="Arial"/>
                <w:spacing w:val="-2"/>
                <w:sz w:val="18"/>
                <w:szCs w:val="18"/>
              </w:rPr>
              <w:t xml:space="preserve">Is the SOP reviewed at least every 2 years? </w:t>
            </w:r>
            <w:r w:rsidR="002D78B4">
              <w:rPr>
                <w:rFonts w:ascii="Arial" w:hAnsi="Arial"/>
                <w:spacing w:val="-2"/>
                <w:sz w:val="18"/>
                <w:szCs w:val="18"/>
              </w:rPr>
              <w:t>What is the most recent review/revision date of the SOP</w:t>
            </w:r>
            <w:r w:rsidR="002D78B4" w:rsidRPr="007741AB">
              <w:rPr>
                <w:rFonts w:ascii="Arial" w:hAnsi="Arial"/>
                <w:spacing w:val="-2"/>
                <w:sz w:val="18"/>
                <w:szCs w:val="18"/>
              </w:rPr>
              <w:t xml:space="preserve">? </w:t>
            </w:r>
            <w:r w:rsidR="002D78B4" w:rsidRPr="007741AB">
              <w:rPr>
                <w:rFonts w:ascii="Arial" w:hAnsi="Arial" w:cs="Arial"/>
                <w:sz w:val="18"/>
                <w:szCs w:val="18"/>
              </w:rPr>
              <w:t xml:space="preserve">[15A NCAC </w:t>
            </w:r>
            <w:r w:rsidR="00236264">
              <w:rPr>
                <w:rFonts w:ascii="Arial" w:hAnsi="Arial" w:cs="Arial"/>
                <w:sz w:val="18"/>
                <w:szCs w:val="18"/>
              </w:rPr>
              <w:t>0</w:t>
            </w:r>
            <w:r w:rsidR="002D78B4" w:rsidRPr="007741AB">
              <w:rPr>
                <w:rFonts w:ascii="Arial" w:hAnsi="Arial" w:cs="Arial"/>
                <w:sz w:val="18"/>
                <w:szCs w:val="18"/>
              </w:rPr>
              <w:t>2H .0805 (a) (7)]</w:t>
            </w:r>
          </w:p>
          <w:p w14:paraId="77D698C5" w14:textId="77777777" w:rsidR="00F02947" w:rsidRDefault="00F02947" w:rsidP="00994091">
            <w:pPr>
              <w:jc w:val="both"/>
              <w:rPr>
                <w:rFonts w:ascii="Arial" w:hAnsi="Arial" w:cs="Arial"/>
                <w:sz w:val="18"/>
                <w:szCs w:val="18"/>
              </w:rPr>
            </w:pPr>
          </w:p>
          <w:p w14:paraId="5B68FFAB" w14:textId="33595514" w:rsidR="00F02947" w:rsidRPr="00F02947" w:rsidRDefault="00273650" w:rsidP="00994091">
            <w:pPr>
              <w:jc w:val="both"/>
              <w:rPr>
                <w:rFonts w:ascii="Arial" w:hAnsi="Arial" w:cs="Arial"/>
                <w:b/>
                <w:bCs/>
                <w:sz w:val="18"/>
                <w:szCs w:val="18"/>
              </w:rPr>
            </w:pPr>
            <w:r>
              <w:rPr>
                <w:rFonts w:ascii="Arial" w:hAnsi="Arial" w:cs="Arial"/>
                <w:b/>
                <w:bCs/>
                <w:sz w:val="18"/>
                <w:szCs w:val="18"/>
              </w:rPr>
              <w:t>Date:</w:t>
            </w:r>
          </w:p>
        </w:tc>
        <w:tc>
          <w:tcPr>
            <w:tcW w:w="450" w:type="dxa"/>
            <w:shd w:val="clear" w:color="auto" w:fill="D9D9D9"/>
            <w:noWrap/>
            <w:vAlign w:val="center"/>
          </w:tcPr>
          <w:p w14:paraId="6625348F" w14:textId="77777777" w:rsidR="002D78B4" w:rsidRPr="00560E41" w:rsidRDefault="002D78B4" w:rsidP="00994091">
            <w:pPr>
              <w:jc w:val="center"/>
              <w:rPr>
                <w:rFonts w:ascii="Arial" w:hAnsi="Arial" w:cs="Arial"/>
                <w:b/>
                <w:sz w:val="18"/>
                <w:szCs w:val="18"/>
              </w:rPr>
            </w:pPr>
          </w:p>
        </w:tc>
        <w:tc>
          <w:tcPr>
            <w:tcW w:w="450" w:type="dxa"/>
            <w:shd w:val="clear" w:color="auto" w:fill="auto"/>
            <w:noWrap/>
            <w:vAlign w:val="center"/>
          </w:tcPr>
          <w:p w14:paraId="3C5E524D" w14:textId="77777777" w:rsidR="002D78B4" w:rsidRPr="00560E41" w:rsidRDefault="002D78B4" w:rsidP="00994091">
            <w:pPr>
              <w:jc w:val="center"/>
              <w:rPr>
                <w:rFonts w:ascii="Arial" w:hAnsi="Arial" w:cs="Arial"/>
                <w:b/>
                <w:sz w:val="18"/>
                <w:szCs w:val="18"/>
              </w:rPr>
            </w:pPr>
          </w:p>
        </w:tc>
        <w:tc>
          <w:tcPr>
            <w:tcW w:w="4762" w:type="dxa"/>
            <w:shd w:val="clear" w:color="auto" w:fill="auto"/>
            <w:vAlign w:val="center"/>
          </w:tcPr>
          <w:p w14:paraId="44F0EEC4" w14:textId="77777777" w:rsidR="00142D44" w:rsidRDefault="00142D44" w:rsidP="00142D44">
            <w:pPr>
              <w:jc w:val="both"/>
              <w:rPr>
                <w:rFonts w:ascii="Arial" w:hAnsi="Arial" w:cs="Arial"/>
                <w:sz w:val="18"/>
                <w:szCs w:val="18"/>
              </w:rPr>
            </w:pPr>
            <w:r>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6A04C046" w14:textId="77777777" w:rsidR="00142D44" w:rsidRDefault="00142D44" w:rsidP="00994091">
            <w:pPr>
              <w:jc w:val="both"/>
              <w:rPr>
                <w:rFonts w:ascii="Arial" w:hAnsi="Arial"/>
                <w:b/>
                <w:bCs/>
                <w:spacing w:val="-2"/>
                <w:sz w:val="18"/>
                <w:szCs w:val="18"/>
              </w:rPr>
            </w:pPr>
          </w:p>
          <w:p w14:paraId="53512CEC" w14:textId="35E2B3AC" w:rsidR="002D78B4" w:rsidRPr="00560E41" w:rsidRDefault="002D78B4" w:rsidP="00994091">
            <w:pPr>
              <w:jc w:val="both"/>
              <w:rPr>
                <w:rFonts w:ascii="Arial" w:hAnsi="Arial" w:cs="Arial"/>
                <w:b/>
                <w:sz w:val="18"/>
                <w:szCs w:val="18"/>
              </w:rPr>
            </w:pPr>
            <w:r>
              <w:rPr>
                <w:rFonts w:ascii="Arial" w:hAnsi="Arial" w:cs="Arial"/>
                <w:sz w:val="18"/>
                <w:szCs w:val="18"/>
              </w:rPr>
              <w:t xml:space="preserve">Verify proper method reference. During review notate deviations from the approved method and SOP. </w:t>
            </w:r>
          </w:p>
        </w:tc>
      </w:tr>
      <w:tr w:rsidR="00B01C65" w:rsidRPr="00A0149B" w14:paraId="0BC61A84" w14:textId="77777777" w:rsidTr="00417B4D">
        <w:trPr>
          <w:gridAfter w:val="1"/>
          <w:wAfter w:w="18" w:type="dxa"/>
          <w:trHeight w:val="458"/>
        </w:trPr>
        <w:tc>
          <w:tcPr>
            <w:tcW w:w="639" w:type="dxa"/>
            <w:tcBorders>
              <w:top w:val="single" w:sz="4" w:space="0" w:color="auto"/>
            </w:tcBorders>
            <w:shd w:val="clear" w:color="auto" w:fill="auto"/>
            <w:noWrap/>
            <w:vAlign w:val="center"/>
          </w:tcPr>
          <w:p w14:paraId="51A64D73" w14:textId="77777777" w:rsidR="00B01C65" w:rsidRDefault="00B01C65" w:rsidP="00F02947">
            <w:pPr>
              <w:numPr>
                <w:ilvl w:val="0"/>
                <w:numId w:val="1"/>
              </w:numPr>
              <w:rPr>
                <w:rFonts w:ascii="Arial" w:hAnsi="Arial" w:cs="Arial"/>
                <w:sz w:val="18"/>
                <w:szCs w:val="18"/>
              </w:rPr>
            </w:pPr>
          </w:p>
        </w:tc>
        <w:tc>
          <w:tcPr>
            <w:tcW w:w="4744" w:type="dxa"/>
            <w:tcBorders>
              <w:top w:val="single" w:sz="4" w:space="0" w:color="auto"/>
            </w:tcBorders>
            <w:shd w:val="clear" w:color="auto" w:fill="auto"/>
            <w:noWrap/>
            <w:vAlign w:val="center"/>
          </w:tcPr>
          <w:p w14:paraId="73F622B2" w14:textId="16CB66AD" w:rsidR="00B01C65" w:rsidRDefault="00B01C65" w:rsidP="00B01C65">
            <w:pPr>
              <w:jc w:val="both"/>
              <w:rPr>
                <w:rFonts w:ascii="Arial" w:hAnsi="Arial"/>
                <w:spacing w:val="-2"/>
                <w:sz w:val="18"/>
                <w:szCs w:val="18"/>
              </w:rPr>
            </w:pPr>
            <w:r>
              <w:rPr>
                <w:rFonts w:ascii="Arial" w:hAnsi="Arial"/>
                <w:spacing w:val="-2"/>
                <w:sz w:val="18"/>
                <w:szCs w:val="18"/>
              </w:rPr>
              <w:t xml:space="preserve">Are all revision dates and actions tracked and documented? [15A NCAC </w:t>
            </w:r>
            <w:r w:rsidR="00236264">
              <w:rPr>
                <w:rFonts w:ascii="Arial" w:hAnsi="Arial"/>
                <w:spacing w:val="-2"/>
                <w:sz w:val="18"/>
                <w:szCs w:val="18"/>
              </w:rPr>
              <w:t>0</w:t>
            </w:r>
            <w:r>
              <w:rPr>
                <w:rFonts w:ascii="Arial" w:hAnsi="Arial"/>
                <w:spacing w:val="-2"/>
                <w:sz w:val="18"/>
                <w:szCs w:val="18"/>
              </w:rPr>
              <w:t>2H .0805 (a) (7)]</w:t>
            </w:r>
          </w:p>
        </w:tc>
        <w:tc>
          <w:tcPr>
            <w:tcW w:w="450" w:type="dxa"/>
            <w:shd w:val="clear" w:color="auto" w:fill="D9D9D9"/>
            <w:noWrap/>
            <w:vAlign w:val="center"/>
          </w:tcPr>
          <w:p w14:paraId="449DF269" w14:textId="77777777" w:rsidR="00B01C65" w:rsidRPr="00560E41" w:rsidRDefault="00B01C65" w:rsidP="00B01C65">
            <w:pPr>
              <w:jc w:val="center"/>
              <w:rPr>
                <w:rFonts w:ascii="Arial" w:hAnsi="Arial" w:cs="Arial"/>
                <w:b/>
                <w:sz w:val="18"/>
                <w:szCs w:val="18"/>
              </w:rPr>
            </w:pPr>
          </w:p>
        </w:tc>
        <w:tc>
          <w:tcPr>
            <w:tcW w:w="450" w:type="dxa"/>
            <w:shd w:val="clear" w:color="auto" w:fill="auto"/>
            <w:noWrap/>
            <w:vAlign w:val="center"/>
          </w:tcPr>
          <w:p w14:paraId="7A6987C6" w14:textId="77777777" w:rsidR="00B01C65" w:rsidRPr="00560E41" w:rsidRDefault="00B01C65" w:rsidP="00B01C65">
            <w:pPr>
              <w:jc w:val="center"/>
              <w:rPr>
                <w:rFonts w:ascii="Arial" w:hAnsi="Arial" w:cs="Arial"/>
                <w:b/>
                <w:sz w:val="18"/>
                <w:szCs w:val="18"/>
              </w:rPr>
            </w:pPr>
          </w:p>
        </w:tc>
        <w:tc>
          <w:tcPr>
            <w:tcW w:w="4762" w:type="dxa"/>
            <w:shd w:val="clear" w:color="auto" w:fill="auto"/>
            <w:vAlign w:val="center"/>
          </w:tcPr>
          <w:p w14:paraId="3D8AAAC5" w14:textId="77777777" w:rsidR="00B01C65" w:rsidRDefault="00B01C65" w:rsidP="00B01C65">
            <w:pPr>
              <w:jc w:val="both"/>
              <w:rPr>
                <w:rFonts w:ascii="Arial" w:hAnsi="Arial"/>
                <w:b/>
                <w:bCs/>
                <w:spacing w:val="-2"/>
                <w:sz w:val="18"/>
                <w:szCs w:val="18"/>
              </w:rPr>
            </w:pPr>
            <w:r w:rsidRPr="005D53CA">
              <w:rPr>
                <w:rFonts w:ascii="Arial" w:hAnsi="Arial"/>
                <w:bCs/>
                <w:spacing w:val="-2"/>
                <w:sz w:val="18"/>
                <w:szCs w:val="18"/>
              </w:rPr>
              <w:t>Each laboratory shall have a formal process to track and document review dates and any revisions made in all quality assurance, quality control, and Standard Operating Procedure documents.</w:t>
            </w:r>
          </w:p>
        </w:tc>
      </w:tr>
      <w:tr w:rsidR="00B01C65" w:rsidRPr="00A0149B" w14:paraId="4CE3BD31" w14:textId="77777777" w:rsidTr="00417B4D">
        <w:trPr>
          <w:gridAfter w:val="1"/>
          <w:wAfter w:w="18" w:type="dxa"/>
          <w:trHeight w:val="458"/>
        </w:trPr>
        <w:tc>
          <w:tcPr>
            <w:tcW w:w="639" w:type="dxa"/>
            <w:tcBorders>
              <w:top w:val="single" w:sz="4" w:space="0" w:color="auto"/>
            </w:tcBorders>
            <w:shd w:val="clear" w:color="auto" w:fill="auto"/>
            <w:noWrap/>
            <w:vAlign w:val="center"/>
          </w:tcPr>
          <w:p w14:paraId="49F3F05A" w14:textId="77777777" w:rsidR="00B01C65" w:rsidRDefault="00B01C65" w:rsidP="00F02947">
            <w:pPr>
              <w:numPr>
                <w:ilvl w:val="0"/>
                <w:numId w:val="1"/>
              </w:numPr>
              <w:rPr>
                <w:rFonts w:ascii="Arial" w:hAnsi="Arial" w:cs="Arial"/>
                <w:sz w:val="18"/>
                <w:szCs w:val="18"/>
              </w:rPr>
            </w:pPr>
            <w:r>
              <w:rPr>
                <w:rFonts w:ascii="Arial" w:hAnsi="Arial" w:cs="Arial"/>
                <w:sz w:val="18"/>
                <w:szCs w:val="18"/>
              </w:rPr>
              <w:t>2</w:t>
            </w:r>
          </w:p>
        </w:tc>
        <w:tc>
          <w:tcPr>
            <w:tcW w:w="4744" w:type="dxa"/>
            <w:tcBorders>
              <w:top w:val="single" w:sz="4" w:space="0" w:color="auto"/>
            </w:tcBorders>
            <w:shd w:val="clear" w:color="auto" w:fill="auto"/>
            <w:noWrap/>
            <w:vAlign w:val="center"/>
          </w:tcPr>
          <w:p w14:paraId="2E588197" w14:textId="77777777" w:rsidR="00B01C65" w:rsidRDefault="00B01C65" w:rsidP="00B01C65">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auto"/>
            <w:noWrap/>
            <w:vAlign w:val="center"/>
          </w:tcPr>
          <w:p w14:paraId="14704FFB" w14:textId="77777777" w:rsidR="00B01C65" w:rsidRPr="00560E41" w:rsidRDefault="00B01C65" w:rsidP="00B01C65">
            <w:pPr>
              <w:jc w:val="center"/>
              <w:rPr>
                <w:rFonts w:ascii="Arial" w:hAnsi="Arial" w:cs="Arial"/>
                <w:b/>
                <w:sz w:val="18"/>
                <w:szCs w:val="18"/>
              </w:rPr>
            </w:pPr>
          </w:p>
        </w:tc>
        <w:tc>
          <w:tcPr>
            <w:tcW w:w="450" w:type="dxa"/>
            <w:shd w:val="clear" w:color="auto" w:fill="D9D9D9" w:themeFill="background1" w:themeFillShade="D9"/>
            <w:noWrap/>
            <w:vAlign w:val="center"/>
          </w:tcPr>
          <w:p w14:paraId="33B906A8" w14:textId="77777777" w:rsidR="00B01C65" w:rsidRPr="00560E41" w:rsidRDefault="00B01C65" w:rsidP="00B01C65">
            <w:pPr>
              <w:jc w:val="center"/>
              <w:rPr>
                <w:rFonts w:ascii="Arial" w:hAnsi="Arial" w:cs="Arial"/>
                <w:b/>
                <w:sz w:val="18"/>
                <w:szCs w:val="18"/>
              </w:rPr>
            </w:pPr>
          </w:p>
        </w:tc>
        <w:tc>
          <w:tcPr>
            <w:tcW w:w="4762" w:type="dxa"/>
            <w:shd w:val="clear" w:color="auto" w:fill="auto"/>
            <w:vAlign w:val="center"/>
          </w:tcPr>
          <w:p w14:paraId="5C4136E4" w14:textId="77777777" w:rsidR="00B01C65" w:rsidRPr="008352D2" w:rsidRDefault="00B01C65" w:rsidP="00B01C65">
            <w:pPr>
              <w:jc w:val="both"/>
              <w:rPr>
                <w:rFonts w:ascii="Arial" w:hAnsi="Arial"/>
                <w:bCs/>
                <w:spacing w:val="-2"/>
                <w:sz w:val="18"/>
                <w:szCs w:val="18"/>
              </w:rPr>
            </w:pPr>
            <w:r>
              <w:rPr>
                <w:rFonts w:ascii="Arial" w:hAnsi="Arial"/>
                <w:bCs/>
                <w:spacing w:val="-2"/>
                <w:sz w:val="18"/>
                <w:szCs w:val="18"/>
              </w:rPr>
              <w:t>If not, review PT data</w:t>
            </w:r>
          </w:p>
        </w:tc>
      </w:tr>
      <w:tr w:rsidR="00B01C65" w:rsidRPr="00A0149B" w14:paraId="784E6567" w14:textId="77777777" w:rsidTr="00417B4D">
        <w:trPr>
          <w:gridAfter w:val="1"/>
          <w:wAfter w:w="18" w:type="dxa"/>
          <w:trHeight w:val="458"/>
        </w:trPr>
        <w:tc>
          <w:tcPr>
            <w:tcW w:w="639" w:type="dxa"/>
            <w:tcBorders>
              <w:top w:val="single" w:sz="4" w:space="0" w:color="auto"/>
            </w:tcBorders>
            <w:shd w:val="clear" w:color="auto" w:fill="D9D9D9"/>
            <w:noWrap/>
            <w:vAlign w:val="center"/>
          </w:tcPr>
          <w:p w14:paraId="57DDDE03" w14:textId="77777777" w:rsidR="00B01C65" w:rsidRPr="00A0149B" w:rsidRDefault="00B01C65" w:rsidP="00F02947">
            <w:pPr>
              <w:ind w:left="720"/>
              <w:rPr>
                <w:rFonts w:ascii="Arial" w:hAnsi="Arial" w:cs="Arial"/>
                <w:sz w:val="18"/>
                <w:szCs w:val="18"/>
              </w:rPr>
            </w:pPr>
          </w:p>
        </w:tc>
        <w:tc>
          <w:tcPr>
            <w:tcW w:w="4744" w:type="dxa"/>
            <w:tcBorders>
              <w:top w:val="single" w:sz="4" w:space="0" w:color="auto"/>
            </w:tcBorders>
            <w:shd w:val="clear" w:color="auto" w:fill="D9D9D9"/>
            <w:noWrap/>
            <w:vAlign w:val="center"/>
          </w:tcPr>
          <w:p w14:paraId="759AF16D" w14:textId="77777777" w:rsidR="00B01C65" w:rsidRPr="00025C0C" w:rsidRDefault="00B01C65" w:rsidP="00B01C65">
            <w:pPr>
              <w:jc w:val="center"/>
              <w:rPr>
                <w:rFonts w:ascii="Arial" w:hAnsi="Arial" w:cs="Arial"/>
                <w:b/>
                <w:sz w:val="18"/>
                <w:szCs w:val="18"/>
              </w:rPr>
            </w:pPr>
            <w:r w:rsidRPr="00025C0C">
              <w:rPr>
                <w:rFonts w:ascii="Arial" w:hAnsi="Arial" w:cs="Arial"/>
                <w:b/>
                <w:sz w:val="18"/>
                <w:szCs w:val="18"/>
              </w:rPr>
              <w:t>PRESERVATION and STORAGE</w:t>
            </w:r>
          </w:p>
        </w:tc>
        <w:tc>
          <w:tcPr>
            <w:tcW w:w="450" w:type="dxa"/>
            <w:shd w:val="clear" w:color="auto" w:fill="D9D9D9"/>
            <w:noWrap/>
            <w:vAlign w:val="center"/>
          </w:tcPr>
          <w:p w14:paraId="542CE8B8" w14:textId="661D83CB" w:rsidR="00B01C65" w:rsidRPr="00C16E46" w:rsidRDefault="00BF29E5" w:rsidP="00B01C65">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9E8BA14" w14:textId="27C8D1C1" w:rsidR="00B01C65" w:rsidRPr="00C16E46" w:rsidRDefault="00BF29E5" w:rsidP="00B01C65">
            <w:pPr>
              <w:jc w:val="center"/>
              <w:rPr>
                <w:rFonts w:ascii="Arial" w:hAnsi="Arial" w:cs="Arial"/>
                <w:b/>
                <w:sz w:val="18"/>
                <w:szCs w:val="18"/>
              </w:rPr>
            </w:pPr>
            <w:r>
              <w:rPr>
                <w:rFonts w:ascii="Arial" w:hAnsi="Arial" w:cs="Arial"/>
                <w:b/>
                <w:sz w:val="18"/>
                <w:szCs w:val="18"/>
              </w:rPr>
              <w:t>SOP</w:t>
            </w:r>
          </w:p>
        </w:tc>
        <w:tc>
          <w:tcPr>
            <w:tcW w:w="4762" w:type="dxa"/>
            <w:shd w:val="clear" w:color="auto" w:fill="D9D9D9"/>
            <w:vAlign w:val="center"/>
          </w:tcPr>
          <w:p w14:paraId="503765EF" w14:textId="77777777" w:rsidR="00B01C65" w:rsidRPr="00C16E46" w:rsidRDefault="00B01C65" w:rsidP="00B01C65">
            <w:pPr>
              <w:jc w:val="center"/>
              <w:rPr>
                <w:rFonts w:ascii="Arial" w:hAnsi="Arial" w:cs="Arial"/>
                <w:b/>
                <w:sz w:val="18"/>
                <w:szCs w:val="18"/>
              </w:rPr>
            </w:pPr>
            <w:r>
              <w:rPr>
                <w:rFonts w:ascii="Arial" w:hAnsi="Arial" w:cs="Arial"/>
                <w:b/>
                <w:sz w:val="18"/>
                <w:szCs w:val="18"/>
              </w:rPr>
              <w:t>EXPLANA</w:t>
            </w:r>
            <w:r w:rsidRPr="00C16E46">
              <w:rPr>
                <w:rFonts w:ascii="Arial" w:hAnsi="Arial" w:cs="Arial"/>
                <w:b/>
                <w:sz w:val="18"/>
                <w:szCs w:val="18"/>
              </w:rPr>
              <w:t>TION</w:t>
            </w:r>
          </w:p>
        </w:tc>
      </w:tr>
      <w:tr w:rsidR="00B01C65" w:rsidRPr="00A0149B" w14:paraId="311C0035" w14:textId="77777777" w:rsidTr="00417B4D">
        <w:trPr>
          <w:gridAfter w:val="1"/>
          <w:wAfter w:w="18" w:type="dxa"/>
          <w:trHeight w:val="575"/>
        </w:trPr>
        <w:tc>
          <w:tcPr>
            <w:tcW w:w="639" w:type="dxa"/>
            <w:tcBorders>
              <w:top w:val="single" w:sz="4" w:space="0" w:color="auto"/>
            </w:tcBorders>
            <w:shd w:val="clear" w:color="auto" w:fill="auto"/>
            <w:noWrap/>
            <w:vAlign w:val="center"/>
          </w:tcPr>
          <w:p w14:paraId="7295099D" w14:textId="77777777" w:rsidR="00B01C65" w:rsidRPr="00A0149B" w:rsidRDefault="00B01C65" w:rsidP="00F02947">
            <w:pPr>
              <w:numPr>
                <w:ilvl w:val="0"/>
                <w:numId w:val="1"/>
              </w:numPr>
              <w:rPr>
                <w:rFonts w:ascii="Arial" w:hAnsi="Arial" w:cs="Arial"/>
                <w:sz w:val="18"/>
                <w:szCs w:val="18"/>
              </w:rPr>
            </w:pPr>
          </w:p>
        </w:tc>
        <w:tc>
          <w:tcPr>
            <w:tcW w:w="4744" w:type="dxa"/>
            <w:tcBorders>
              <w:top w:val="single" w:sz="4" w:space="0" w:color="auto"/>
            </w:tcBorders>
            <w:shd w:val="clear" w:color="auto" w:fill="auto"/>
            <w:noWrap/>
            <w:vAlign w:val="center"/>
          </w:tcPr>
          <w:p w14:paraId="5A9ECD23" w14:textId="4B5A2198" w:rsidR="00B01C65" w:rsidRPr="00A0149B" w:rsidRDefault="00B01C65" w:rsidP="00B01C65">
            <w:pPr>
              <w:jc w:val="both"/>
              <w:rPr>
                <w:rFonts w:ascii="Arial" w:hAnsi="Arial" w:cs="Arial"/>
                <w:sz w:val="18"/>
                <w:szCs w:val="18"/>
              </w:rPr>
            </w:pPr>
            <w:r w:rsidRPr="00A0149B">
              <w:rPr>
                <w:rFonts w:ascii="Arial" w:hAnsi="Arial" w:cs="Arial"/>
                <w:sz w:val="18"/>
                <w:szCs w:val="18"/>
              </w:rPr>
              <w:t>Are samples preserved at time of collection with H</w:t>
            </w:r>
            <w:r w:rsidRPr="00F2261D">
              <w:rPr>
                <w:rFonts w:ascii="Arial" w:hAnsi="Arial" w:cs="Arial"/>
                <w:sz w:val="18"/>
                <w:szCs w:val="18"/>
                <w:vertAlign w:val="subscript"/>
              </w:rPr>
              <w:t>2</w:t>
            </w:r>
            <w:r w:rsidRPr="00A0149B">
              <w:rPr>
                <w:rFonts w:ascii="Arial" w:hAnsi="Arial" w:cs="Arial"/>
                <w:sz w:val="18"/>
                <w:szCs w:val="18"/>
              </w:rPr>
              <w:t>SO</w:t>
            </w:r>
            <w:r w:rsidRPr="00F2261D">
              <w:rPr>
                <w:rFonts w:ascii="Arial" w:hAnsi="Arial" w:cs="Arial"/>
                <w:sz w:val="18"/>
                <w:szCs w:val="18"/>
                <w:vertAlign w:val="subscript"/>
              </w:rPr>
              <w:t>4</w:t>
            </w:r>
            <w:r w:rsidRPr="00A0149B">
              <w:rPr>
                <w:rFonts w:ascii="Arial" w:hAnsi="Arial" w:cs="Arial"/>
                <w:sz w:val="18"/>
                <w:szCs w:val="18"/>
              </w:rPr>
              <w:t xml:space="preserve"> to pH of &lt;2</w:t>
            </w:r>
            <w:r w:rsidR="003E7EF4">
              <w:rPr>
                <w:rFonts w:ascii="Arial" w:hAnsi="Arial" w:cs="Arial"/>
                <w:sz w:val="18"/>
                <w:szCs w:val="18"/>
              </w:rPr>
              <w:t xml:space="preserve"> S.U.</w:t>
            </w:r>
            <w:r w:rsidRPr="00A0149B">
              <w:rPr>
                <w:rFonts w:ascii="Arial" w:hAnsi="Arial" w:cs="Arial"/>
                <w:sz w:val="18"/>
                <w:szCs w:val="18"/>
              </w:rPr>
              <w:t>?</w:t>
            </w:r>
            <w:r>
              <w:rPr>
                <w:rFonts w:ascii="Arial" w:hAnsi="Arial" w:cs="Arial"/>
                <w:sz w:val="18"/>
                <w:szCs w:val="18"/>
              </w:rPr>
              <w:t xml:space="preserve"> </w:t>
            </w: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450" w:type="dxa"/>
            <w:shd w:val="clear" w:color="auto" w:fill="auto"/>
            <w:noWrap/>
            <w:vAlign w:val="center"/>
          </w:tcPr>
          <w:p w14:paraId="1930905C" w14:textId="77777777" w:rsidR="00B01C65" w:rsidRPr="00A0149B" w:rsidRDefault="00B01C65" w:rsidP="00B01C65">
            <w:pPr>
              <w:rPr>
                <w:rFonts w:ascii="Arial" w:hAnsi="Arial" w:cs="Arial"/>
                <w:sz w:val="18"/>
                <w:szCs w:val="18"/>
              </w:rPr>
            </w:pPr>
          </w:p>
        </w:tc>
        <w:tc>
          <w:tcPr>
            <w:tcW w:w="450" w:type="dxa"/>
            <w:shd w:val="clear" w:color="auto" w:fill="auto"/>
            <w:noWrap/>
            <w:vAlign w:val="center"/>
          </w:tcPr>
          <w:p w14:paraId="771EC853" w14:textId="77777777" w:rsidR="00B01C65" w:rsidRPr="00A0149B" w:rsidRDefault="00B01C65" w:rsidP="00B01C65">
            <w:pPr>
              <w:rPr>
                <w:rFonts w:ascii="Arial" w:hAnsi="Arial" w:cs="Arial"/>
                <w:sz w:val="18"/>
                <w:szCs w:val="18"/>
              </w:rPr>
            </w:pPr>
          </w:p>
        </w:tc>
        <w:tc>
          <w:tcPr>
            <w:tcW w:w="4762" w:type="dxa"/>
            <w:shd w:val="clear" w:color="auto" w:fill="auto"/>
            <w:vAlign w:val="center"/>
          </w:tcPr>
          <w:p w14:paraId="72F80D1D" w14:textId="77777777" w:rsidR="00B01C65" w:rsidRPr="003F5E8D" w:rsidRDefault="00B01C65" w:rsidP="00B01C65">
            <w:pPr>
              <w:jc w:val="both"/>
              <w:rPr>
                <w:rFonts w:ascii="Arial" w:hAnsi="Arial" w:cs="Arial"/>
                <w:color w:val="FF0000"/>
                <w:sz w:val="18"/>
                <w:szCs w:val="18"/>
              </w:rPr>
            </w:pPr>
            <w:r>
              <w:rPr>
                <w:rFonts w:ascii="Arial" w:hAnsi="Arial" w:cs="Arial"/>
                <w:sz w:val="18"/>
                <w:szCs w:val="18"/>
              </w:rPr>
              <w:t>Preservation not required if analyzed within 15 minutes.</w:t>
            </w:r>
          </w:p>
        </w:tc>
      </w:tr>
      <w:tr w:rsidR="00B01C65" w:rsidRPr="00A0149B" w14:paraId="0CF7A510" w14:textId="77777777" w:rsidTr="00417B4D">
        <w:trPr>
          <w:gridAfter w:val="1"/>
          <w:wAfter w:w="18" w:type="dxa"/>
          <w:trHeight w:val="575"/>
        </w:trPr>
        <w:tc>
          <w:tcPr>
            <w:tcW w:w="639" w:type="dxa"/>
            <w:tcBorders>
              <w:top w:val="single" w:sz="4" w:space="0" w:color="auto"/>
            </w:tcBorders>
            <w:shd w:val="clear" w:color="auto" w:fill="auto"/>
            <w:noWrap/>
            <w:vAlign w:val="center"/>
          </w:tcPr>
          <w:p w14:paraId="1A40AFAC" w14:textId="77777777" w:rsidR="00B01C65" w:rsidRPr="00A0149B" w:rsidRDefault="00B01C65" w:rsidP="00F02947">
            <w:pPr>
              <w:numPr>
                <w:ilvl w:val="0"/>
                <w:numId w:val="1"/>
              </w:numPr>
              <w:rPr>
                <w:rFonts w:ascii="Arial" w:hAnsi="Arial" w:cs="Arial"/>
                <w:sz w:val="18"/>
                <w:szCs w:val="18"/>
              </w:rPr>
            </w:pPr>
          </w:p>
        </w:tc>
        <w:tc>
          <w:tcPr>
            <w:tcW w:w="4744" w:type="dxa"/>
            <w:shd w:val="clear" w:color="auto" w:fill="auto"/>
            <w:noWrap/>
            <w:vAlign w:val="center"/>
          </w:tcPr>
          <w:p w14:paraId="3EA018B9" w14:textId="77777777" w:rsidR="00B01C65" w:rsidRDefault="00B01C65" w:rsidP="00B01C65">
            <w:pPr>
              <w:jc w:val="both"/>
              <w:rPr>
                <w:rFonts w:ascii="Arial" w:hAnsi="Arial"/>
                <w:spacing w:val="-2"/>
                <w:sz w:val="18"/>
                <w:szCs w:val="18"/>
              </w:rPr>
            </w:pPr>
            <w:r w:rsidRPr="0067392B">
              <w:rPr>
                <w:rFonts w:ascii="Arial" w:hAnsi="Arial"/>
                <w:spacing w:val="-2"/>
                <w:sz w:val="18"/>
                <w:szCs w:val="18"/>
              </w:rPr>
              <w:t xml:space="preserve">Are samples </w:t>
            </w:r>
            <w:proofErr w:type="gramStart"/>
            <w:r w:rsidRPr="0067392B">
              <w:rPr>
                <w:rFonts w:ascii="Arial" w:hAnsi="Arial"/>
                <w:spacing w:val="-2"/>
                <w:sz w:val="18"/>
                <w:szCs w:val="18"/>
              </w:rPr>
              <w:t>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proofErr w:type="gramEnd"/>
            <w:r w:rsidRPr="0067392B">
              <w:rPr>
                <w:rFonts w:ascii="Arial" w:hAnsi="Arial"/>
                <w:spacing w:val="-2"/>
                <w:sz w:val="18"/>
                <w:szCs w:val="18"/>
              </w:rPr>
              <w:t xml:space="preserve"> </w:t>
            </w:r>
            <w:r w:rsidRPr="007E6DD9">
              <w:rPr>
                <w:rFonts w:ascii="Arial" w:hAnsi="Arial" w:cs="Arial"/>
                <w:sz w:val="18"/>
                <w:szCs w:val="18"/>
              </w:rPr>
              <w:t xml:space="preserve">above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sidRPr="0067392B">
              <w:rPr>
                <w:rFonts w:ascii="Arial" w:hAnsi="Arial" w:cs="Arial"/>
                <w:spacing w:val="-2"/>
                <w:sz w:val="18"/>
                <w:szCs w:val="18"/>
              </w:rPr>
              <w:t xml:space="preserve">º </w:t>
            </w:r>
            <w:r w:rsidRPr="0067392B">
              <w:rPr>
                <w:rFonts w:ascii="Arial" w:hAnsi="Arial"/>
                <w:spacing w:val="-2"/>
                <w:sz w:val="18"/>
                <w:szCs w:val="18"/>
              </w:rPr>
              <w:t>C during shipment?</w:t>
            </w:r>
            <w:r>
              <w:rPr>
                <w:rFonts w:ascii="Arial" w:hAnsi="Arial"/>
                <w:spacing w:val="-2"/>
                <w:sz w:val="18"/>
                <w:szCs w:val="18"/>
              </w:rPr>
              <w:t xml:space="preserve"> </w:t>
            </w:r>
          </w:p>
          <w:p w14:paraId="1EE156BD" w14:textId="77777777" w:rsidR="00B01C65" w:rsidRPr="0067392B" w:rsidRDefault="00B01C65" w:rsidP="00B01C65">
            <w:pPr>
              <w:jc w:val="both"/>
              <w:rPr>
                <w:rFonts w:ascii="Arial" w:hAnsi="Arial" w:cs="Arial"/>
                <w:sz w:val="18"/>
                <w:szCs w:val="18"/>
              </w:rPr>
            </w:pP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450" w:type="dxa"/>
            <w:shd w:val="clear" w:color="auto" w:fill="auto"/>
            <w:noWrap/>
            <w:vAlign w:val="center"/>
          </w:tcPr>
          <w:p w14:paraId="45C948DB" w14:textId="77777777" w:rsidR="00B01C65" w:rsidRPr="00A0149B" w:rsidRDefault="00B01C65" w:rsidP="00B01C65">
            <w:pPr>
              <w:rPr>
                <w:rFonts w:ascii="Arial" w:hAnsi="Arial" w:cs="Arial"/>
                <w:sz w:val="18"/>
                <w:szCs w:val="18"/>
              </w:rPr>
            </w:pPr>
          </w:p>
        </w:tc>
        <w:tc>
          <w:tcPr>
            <w:tcW w:w="450" w:type="dxa"/>
            <w:shd w:val="clear" w:color="auto" w:fill="auto"/>
            <w:noWrap/>
            <w:vAlign w:val="center"/>
          </w:tcPr>
          <w:p w14:paraId="55FCDC3D" w14:textId="77777777" w:rsidR="00B01C65" w:rsidRPr="00A0149B" w:rsidRDefault="00B01C65" w:rsidP="00B01C65">
            <w:pPr>
              <w:rPr>
                <w:rFonts w:ascii="Arial" w:hAnsi="Arial" w:cs="Arial"/>
                <w:sz w:val="18"/>
                <w:szCs w:val="18"/>
              </w:rPr>
            </w:pPr>
          </w:p>
        </w:tc>
        <w:tc>
          <w:tcPr>
            <w:tcW w:w="4762" w:type="dxa"/>
            <w:shd w:val="clear" w:color="auto" w:fill="auto"/>
            <w:vAlign w:val="center"/>
          </w:tcPr>
          <w:p w14:paraId="6099F277" w14:textId="77777777" w:rsidR="00B01C65" w:rsidRPr="00A0149B" w:rsidRDefault="00B01C65" w:rsidP="00B01C65">
            <w:pPr>
              <w:rPr>
                <w:rFonts w:ascii="Arial" w:hAnsi="Arial" w:cs="Arial"/>
                <w:sz w:val="18"/>
                <w:szCs w:val="18"/>
              </w:rPr>
            </w:pPr>
          </w:p>
        </w:tc>
      </w:tr>
      <w:tr w:rsidR="00B01C65" w:rsidRPr="00A0149B" w14:paraId="27485D95" w14:textId="77777777" w:rsidTr="00417B4D">
        <w:trPr>
          <w:gridAfter w:val="1"/>
          <w:wAfter w:w="18" w:type="dxa"/>
          <w:trHeight w:val="575"/>
        </w:trPr>
        <w:tc>
          <w:tcPr>
            <w:tcW w:w="639" w:type="dxa"/>
            <w:tcBorders>
              <w:top w:val="single" w:sz="4" w:space="0" w:color="auto"/>
            </w:tcBorders>
            <w:shd w:val="clear" w:color="auto" w:fill="auto"/>
            <w:noWrap/>
            <w:vAlign w:val="center"/>
          </w:tcPr>
          <w:p w14:paraId="13840486" w14:textId="77777777" w:rsidR="00B01C65" w:rsidRPr="00A0149B" w:rsidRDefault="00B01C65" w:rsidP="00F02947">
            <w:pPr>
              <w:numPr>
                <w:ilvl w:val="0"/>
                <w:numId w:val="1"/>
              </w:numPr>
              <w:rPr>
                <w:rFonts w:ascii="Arial" w:hAnsi="Arial" w:cs="Arial"/>
                <w:sz w:val="18"/>
                <w:szCs w:val="18"/>
              </w:rPr>
            </w:pPr>
          </w:p>
        </w:tc>
        <w:tc>
          <w:tcPr>
            <w:tcW w:w="4744" w:type="dxa"/>
            <w:shd w:val="clear" w:color="auto" w:fill="auto"/>
            <w:noWrap/>
            <w:vAlign w:val="center"/>
          </w:tcPr>
          <w:p w14:paraId="4AAE3483" w14:textId="14A1FB09" w:rsidR="00B01C65" w:rsidRDefault="00B01C65" w:rsidP="00B01C65">
            <w:pPr>
              <w:jc w:val="both"/>
              <w:rPr>
                <w:rFonts w:ascii="Arial" w:hAnsi="Arial"/>
                <w:spacing w:val="-2"/>
                <w:sz w:val="18"/>
                <w:szCs w:val="18"/>
              </w:rPr>
            </w:pPr>
            <w:r w:rsidRPr="0067392B">
              <w:rPr>
                <w:rFonts w:ascii="Arial" w:hAnsi="Arial"/>
                <w:spacing w:val="-2"/>
                <w:sz w:val="18"/>
                <w:szCs w:val="18"/>
              </w:rPr>
              <w:t>Is pH checked to document pH &lt;2</w:t>
            </w:r>
            <w:r>
              <w:rPr>
                <w:rFonts w:ascii="Arial" w:hAnsi="Arial"/>
                <w:spacing w:val="-2"/>
                <w:sz w:val="18"/>
                <w:szCs w:val="18"/>
              </w:rPr>
              <w:t xml:space="preserve"> </w:t>
            </w:r>
            <w:r w:rsidR="00F70D5B">
              <w:rPr>
                <w:rFonts w:ascii="Arial" w:hAnsi="Arial"/>
                <w:spacing w:val="-2"/>
                <w:sz w:val="18"/>
                <w:szCs w:val="18"/>
              </w:rPr>
              <w:t xml:space="preserve">S.U. </w:t>
            </w:r>
            <w:r>
              <w:rPr>
                <w:rFonts w:ascii="Arial" w:hAnsi="Arial"/>
                <w:spacing w:val="-2"/>
                <w:sz w:val="18"/>
                <w:szCs w:val="18"/>
              </w:rPr>
              <w:t>upon receipt</w:t>
            </w:r>
            <w:r w:rsidRPr="0067392B">
              <w:rPr>
                <w:rFonts w:ascii="Arial" w:hAnsi="Arial"/>
                <w:spacing w:val="-2"/>
                <w:sz w:val="18"/>
                <w:szCs w:val="18"/>
              </w:rPr>
              <w:t>?</w:t>
            </w:r>
          </w:p>
          <w:p w14:paraId="18216966" w14:textId="0D857889" w:rsidR="00B01C65" w:rsidRPr="00A0149B" w:rsidRDefault="00B01C65" w:rsidP="00B01C65">
            <w:pPr>
              <w:jc w:val="both"/>
              <w:rPr>
                <w:rFonts w:ascii="Arial" w:hAnsi="Arial" w:cs="Arial"/>
                <w:sz w:val="18"/>
                <w:szCs w:val="18"/>
              </w:rPr>
            </w:pPr>
            <w:r w:rsidRPr="00092769">
              <w:rPr>
                <w:rFonts w:ascii="Arial" w:hAnsi="Arial" w:cs="Arial"/>
                <w:sz w:val="18"/>
                <w:szCs w:val="18"/>
              </w:rPr>
              <w:t>[</w:t>
            </w:r>
            <w:r w:rsidR="00DC2940" w:rsidRPr="00872C42">
              <w:rPr>
                <w:rFonts w:ascii="Arial" w:hAnsi="Arial" w:cs="Arial"/>
                <w:sz w:val="18"/>
                <w:szCs w:val="18"/>
              </w:rPr>
              <w:t>15A NCAC 02H .0805 (a) (7) (M)</w:t>
            </w:r>
            <w:r w:rsidRPr="00092769">
              <w:rPr>
                <w:rFonts w:ascii="Arial" w:hAnsi="Arial" w:cs="Arial"/>
                <w:sz w:val="18"/>
                <w:szCs w:val="18"/>
              </w:rPr>
              <w:t>]</w:t>
            </w:r>
          </w:p>
        </w:tc>
        <w:tc>
          <w:tcPr>
            <w:tcW w:w="450" w:type="dxa"/>
            <w:tcBorders>
              <w:bottom w:val="single" w:sz="4" w:space="0" w:color="auto"/>
            </w:tcBorders>
            <w:shd w:val="clear" w:color="auto" w:fill="auto"/>
            <w:noWrap/>
            <w:vAlign w:val="center"/>
          </w:tcPr>
          <w:p w14:paraId="54D51F6E" w14:textId="77777777" w:rsidR="00B01C65" w:rsidRPr="00A0149B" w:rsidRDefault="00B01C65" w:rsidP="00B01C65">
            <w:pPr>
              <w:rPr>
                <w:rFonts w:ascii="Arial" w:hAnsi="Arial" w:cs="Arial"/>
                <w:sz w:val="18"/>
                <w:szCs w:val="18"/>
              </w:rPr>
            </w:pPr>
          </w:p>
        </w:tc>
        <w:tc>
          <w:tcPr>
            <w:tcW w:w="450" w:type="dxa"/>
            <w:tcBorders>
              <w:bottom w:val="single" w:sz="4" w:space="0" w:color="auto"/>
            </w:tcBorders>
            <w:shd w:val="clear" w:color="auto" w:fill="auto"/>
            <w:noWrap/>
            <w:vAlign w:val="center"/>
          </w:tcPr>
          <w:p w14:paraId="0F23B3B4" w14:textId="77777777" w:rsidR="00B01C65" w:rsidRPr="00A0149B" w:rsidRDefault="00B01C65" w:rsidP="00B01C65">
            <w:pPr>
              <w:rPr>
                <w:rFonts w:ascii="Arial" w:hAnsi="Arial" w:cs="Arial"/>
                <w:sz w:val="18"/>
                <w:szCs w:val="18"/>
              </w:rPr>
            </w:pPr>
          </w:p>
        </w:tc>
        <w:tc>
          <w:tcPr>
            <w:tcW w:w="4762" w:type="dxa"/>
            <w:shd w:val="clear" w:color="auto" w:fill="auto"/>
            <w:vAlign w:val="center"/>
          </w:tcPr>
          <w:p w14:paraId="67B1B3B7" w14:textId="77777777" w:rsidR="00B01C65" w:rsidRDefault="00B01C65" w:rsidP="00B01C65">
            <w:pPr>
              <w:rPr>
                <w:rFonts w:ascii="Arial" w:hAnsi="Arial" w:cs="Arial"/>
                <w:sz w:val="18"/>
                <w:szCs w:val="18"/>
              </w:rPr>
            </w:pPr>
            <w:r>
              <w:rPr>
                <w:rFonts w:ascii="Arial" w:hAnsi="Arial" w:cs="Arial"/>
                <w:sz w:val="18"/>
                <w:szCs w:val="18"/>
              </w:rPr>
              <w:t>pH paper may be used</w:t>
            </w:r>
          </w:p>
        </w:tc>
      </w:tr>
      <w:tr w:rsidR="00B01C65" w:rsidRPr="00A0149B" w14:paraId="18E616D9" w14:textId="77777777" w:rsidTr="00417B4D">
        <w:trPr>
          <w:gridAfter w:val="1"/>
          <w:wAfter w:w="18" w:type="dxa"/>
          <w:trHeight w:val="620"/>
        </w:trPr>
        <w:tc>
          <w:tcPr>
            <w:tcW w:w="639" w:type="dxa"/>
            <w:tcBorders>
              <w:top w:val="single" w:sz="4" w:space="0" w:color="auto"/>
            </w:tcBorders>
            <w:shd w:val="clear" w:color="auto" w:fill="auto"/>
            <w:noWrap/>
            <w:vAlign w:val="center"/>
          </w:tcPr>
          <w:p w14:paraId="1E3AD866" w14:textId="77777777" w:rsidR="00B01C65" w:rsidRDefault="00B01C65" w:rsidP="00F02947">
            <w:pPr>
              <w:numPr>
                <w:ilvl w:val="0"/>
                <w:numId w:val="1"/>
              </w:numPr>
              <w:rPr>
                <w:rFonts w:ascii="Arial" w:hAnsi="Arial" w:cs="Arial"/>
                <w:sz w:val="18"/>
                <w:szCs w:val="18"/>
              </w:rPr>
            </w:pPr>
          </w:p>
        </w:tc>
        <w:tc>
          <w:tcPr>
            <w:tcW w:w="4744" w:type="dxa"/>
            <w:shd w:val="clear" w:color="auto" w:fill="auto"/>
            <w:noWrap/>
            <w:vAlign w:val="center"/>
          </w:tcPr>
          <w:p w14:paraId="4DF3D7DF" w14:textId="3CFC7F04" w:rsidR="00B01C65" w:rsidRDefault="00B01C65" w:rsidP="00B01C65">
            <w:pPr>
              <w:jc w:val="both"/>
              <w:rPr>
                <w:rFonts w:ascii="Arial" w:hAnsi="Arial"/>
                <w:spacing w:val="-2"/>
                <w:sz w:val="18"/>
                <w:szCs w:val="18"/>
              </w:rPr>
            </w:pPr>
            <w:r>
              <w:rPr>
                <w:rFonts w:ascii="Arial" w:hAnsi="Arial" w:cs="Arial"/>
                <w:sz w:val="18"/>
                <w:szCs w:val="18"/>
              </w:rPr>
              <w:t>What action is taken if pH is &gt;2</w:t>
            </w:r>
            <w:r w:rsidR="003E7EF4">
              <w:rPr>
                <w:rFonts w:ascii="Arial" w:hAnsi="Arial" w:cs="Arial"/>
                <w:sz w:val="18"/>
                <w:szCs w:val="18"/>
              </w:rPr>
              <w:t xml:space="preserve"> S.U.</w:t>
            </w:r>
            <w:r>
              <w:rPr>
                <w:rFonts w:ascii="Arial" w:hAnsi="Arial" w:cs="Arial"/>
                <w:sz w:val="18"/>
                <w:szCs w:val="18"/>
              </w:rPr>
              <w:t>?</w:t>
            </w:r>
            <w:r w:rsidR="00F02947">
              <w:rPr>
                <w:rFonts w:ascii="Arial" w:hAnsi="Arial" w:cs="Arial"/>
                <w:sz w:val="18"/>
                <w:szCs w:val="18"/>
              </w:rPr>
              <w:t xml:space="preserve"> </w:t>
            </w:r>
            <w:r w:rsidR="00F02947">
              <w:rPr>
                <w:rFonts w:ascii="Arial" w:hAnsi="Arial"/>
                <w:spacing w:val="-2"/>
                <w:sz w:val="18"/>
                <w:szCs w:val="18"/>
              </w:rPr>
              <w:t xml:space="preserve">[15A NCAC </w:t>
            </w:r>
            <w:r w:rsidR="00CB4E14">
              <w:rPr>
                <w:rFonts w:ascii="Arial" w:hAnsi="Arial"/>
                <w:spacing w:val="-2"/>
                <w:sz w:val="18"/>
                <w:szCs w:val="18"/>
              </w:rPr>
              <w:t>0</w:t>
            </w:r>
            <w:r w:rsidR="00F02947">
              <w:rPr>
                <w:rFonts w:ascii="Arial" w:hAnsi="Arial"/>
                <w:spacing w:val="-2"/>
                <w:sz w:val="18"/>
                <w:szCs w:val="18"/>
              </w:rPr>
              <w:t>2H .0805 (a) (7) (M)]</w:t>
            </w:r>
          </w:p>
          <w:p w14:paraId="0FAD0067" w14:textId="77777777" w:rsidR="00F02947" w:rsidRDefault="00F02947" w:rsidP="00B01C65">
            <w:pPr>
              <w:jc w:val="both"/>
              <w:rPr>
                <w:rFonts w:ascii="Arial" w:hAnsi="Arial"/>
                <w:spacing w:val="-2"/>
                <w:sz w:val="18"/>
                <w:szCs w:val="18"/>
              </w:rPr>
            </w:pPr>
          </w:p>
          <w:p w14:paraId="528C8E88" w14:textId="7009A227" w:rsidR="00F02947" w:rsidRPr="00F02947" w:rsidRDefault="00210176" w:rsidP="00B01C65">
            <w:pPr>
              <w:jc w:val="both"/>
              <w:rPr>
                <w:rFonts w:ascii="Arial" w:hAnsi="Arial"/>
                <w:spacing w:val="-2"/>
                <w:sz w:val="18"/>
                <w:szCs w:val="18"/>
              </w:rPr>
            </w:pPr>
            <w:r>
              <w:rPr>
                <w:rFonts w:ascii="Arial" w:hAnsi="Arial"/>
                <w:b/>
                <w:bCs/>
                <w:spacing w:val="-2"/>
                <w:sz w:val="18"/>
                <w:szCs w:val="18"/>
              </w:rPr>
              <w:t>Answer:</w:t>
            </w:r>
          </w:p>
        </w:tc>
        <w:tc>
          <w:tcPr>
            <w:tcW w:w="450" w:type="dxa"/>
            <w:shd w:val="clear" w:color="auto" w:fill="D9D9D9"/>
            <w:noWrap/>
            <w:vAlign w:val="center"/>
          </w:tcPr>
          <w:p w14:paraId="7544CA33" w14:textId="77777777" w:rsidR="00B01C65" w:rsidRPr="00A0149B" w:rsidRDefault="00B01C65" w:rsidP="00B01C65">
            <w:pPr>
              <w:rPr>
                <w:rFonts w:ascii="Arial" w:hAnsi="Arial" w:cs="Arial"/>
                <w:sz w:val="18"/>
                <w:szCs w:val="18"/>
              </w:rPr>
            </w:pPr>
          </w:p>
        </w:tc>
        <w:tc>
          <w:tcPr>
            <w:tcW w:w="450" w:type="dxa"/>
            <w:shd w:val="clear" w:color="auto" w:fill="auto"/>
            <w:noWrap/>
            <w:vAlign w:val="center"/>
          </w:tcPr>
          <w:p w14:paraId="6B0DFBB6" w14:textId="77777777" w:rsidR="00B01C65" w:rsidRPr="00A0149B" w:rsidRDefault="00B01C65" w:rsidP="00B01C65">
            <w:pPr>
              <w:rPr>
                <w:rFonts w:ascii="Arial" w:hAnsi="Arial" w:cs="Arial"/>
                <w:sz w:val="18"/>
                <w:szCs w:val="18"/>
              </w:rPr>
            </w:pPr>
          </w:p>
        </w:tc>
        <w:tc>
          <w:tcPr>
            <w:tcW w:w="4762" w:type="dxa"/>
            <w:shd w:val="clear" w:color="auto" w:fill="auto"/>
            <w:vAlign w:val="center"/>
          </w:tcPr>
          <w:p w14:paraId="127E789F" w14:textId="58532A6A" w:rsidR="00B01C65" w:rsidRDefault="00B01C65" w:rsidP="00B01C65">
            <w:pPr>
              <w:jc w:val="both"/>
              <w:rPr>
                <w:rFonts w:ascii="Arial" w:hAnsi="Arial" w:cs="Arial"/>
                <w:sz w:val="18"/>
                <w:szCs w:val="18"/>
              </w:rPr>
            </w:pPr>
            <w:r>
              <w:rPr>
                <w:rFonts w:ascii="Arial" w:hAnsi="Arial" w:cs="Arial"/>
                <w:sz w:val="18"/>
                <w:szCs w:val="18"/>
              </w:rPr>
              <w:t xml:space="preserve">If another sample cannot be collected, analyze immediately or adjust pH to &lt;2 </w:t>
            </w:r>
            <w:r w:rsidR="00821C68">
              <w:rPr>
                <w:rFonts w:ascii="Arial" w:hAnsi="Arial" w:cs="Arial"/>
                <w:sz w:val="18"/>
                <w:szCs w:val="18"/>
              </w:rPr>
              <w:t>S.U.</w:t>
            </w:r>
            <w:r>
              <w:rPr>
                <w:rFonts w:ascii="Arial" w:hAnsi="Arial" w:cs="Arial"/>
                <w:sz w:val="18"/>
                <w:szCs w:val="18"/>
              </w:rPr>
              <w:t xml:space="preserve"> and notify NC WW/GW Certification group that a non-compliant sample was received.</w:t>
            </w:r>
          </w:p>
        </w:tc>
      </w:tr>
      <w:tr w:rsidR="00B01C65" w:rsidRPr="00A0149B" w14:paraId="7518E918" w14:textId="77777777" w:rsidTr="00417B4D">
        <w:trPr>
          <w:gridAfter w:val="1"/>
          <w:wAfter w:w="18" w:type="dxa"/>
          <w:trHeight w:val="953"/>
        </w:trPr>
        <w:tc>
          <w:tcPr>
            <w:tcW w:w="639" w:type="dxa"/>
            <w:tcBorders>
              <w:top w:val="single" w:sz="4" w:space="0" w:color="auto"/>
            </w:tcBorders>
            <w:shd w:val="clear" w:color="auto" w:fill="auto"/>
            <w:noWrap/>
            <w:vAlign w:val="center"/>
          </w:tcPr>
          <w:p w14:paraId="4E074751" w14:textId="77777777" w:rsidR="00B01C65" w:rsidRDefault="00B01C65" w:rsidP="00F02947">
            <w:pPr>
              <w:numPr>
                <w:ilvl w:val="0"/>
                <w:numId w:val="1"/>
              </w:numPr>
              <w:rPr>
                <w:rFonts w:ascii="Arial" w:hAnsi="Arial" w:cs="Arial"/>
                <w:sz w:val="18"/>
                <w:szCs w:val="18"/>
              </w:rPr>
            </w:pPr>
          </w:p>
        </w:tc>
        <w:tc>
          <w:tcPr>
            <w:tcW w:w="4744" w:type="dxa"/>
            <w:shd w:val="clear" w:color="auto" w:fill="auto"/>
            <w:noWrap/>
            <w:vAlign w:val="center"/>
          </w:tcPr>
          <w:p w14:paraId="0847C905" w14:textId="6FE01E81" w:rsidR="00B01C65" w:rsidRDefault="00B01C65" w:rsidP="00B01C65">
            <w:pPr>
              <w:jc w:val="both"/>
              <w:rPr>
                <w:rFonts w:ascii="Arial" w:hAnsi="Arial" w:cs="Arial"/>
                <w:sz w:val="18"/>
                <w:szCs w:val="18"/>
              </w:rPr>
            </w:pPr>
            <w:r w:rsidRPr="007E6DD9">
              <w:rPr>
                <w:rFonts w:ascii="Arial" w:hAnsi="Arial" w:cs="Arial"/>
                <w:sz w:val="18"/>
                <w:szCs w:val="18"/>
              </w:rPr>
              <w:t xml:space="preserve">Are samples refrigerated above freezing </w:t>
            </w:r>
            <w:r>
              <w:rPr>
                <w:rFonts w:ascii="Arial" w:hAnsi="Arial" w:cs="Arial"/>
                <w:sz w:val="18"/>
                <w:szCs w:val="18"/>
              </w:rPr>
              <w:t>to</w:t>
            </w:r>
            <w:r w:rsidRPr="007E6DD9">
              <w:rPr>
                <w:rFonts w:ascii="Arial" w:hAnsi="Arial" w:cs="Arial"/>
                <w:sz w:val="18"/>
                <w:szCs w:val="18"/>
              </w:rPr>
              <w:t xml:space="preserve"> </w:t>
            </w:r>
            <w:r w:rsidR="0091488E">
              <w:rPr>
                <w:rFonts w:ascii="Arial" w:hAnsi="Arial" w:cs="Arial"/>
                <w:sz w:val="18"/>
                <w:szCs w:val="18"/>
              </w:rPr>
              <w:t>≤</w:t>
            </w:r>
            <w:r>
              <w:rPr>
                <w:rFonts w:ascii="Arial" w:hAnsi="Arial" w:cs="Arial"/>
                <w:sz w:val="18"/>
                <w:szCs w:val="18"/>
              </w:rPr>
              <w:t>6</w:t>
            </w:r>
            <w:r w:rsidRPr="007E6DD9">
              <w:rPr>
                <w:rFonts w:ascii="Arial" w:hAnsi="Arial" w:cs="Arial"/>
                <w:sz w:val="18"/>
                <w:szCs w:val="18"/>
              </w:rPr>
              <w:t>°C during storage?</w:t>
            </w:r>
            <w:r>
              <w:rPr>
                <w:rFonts w:ascii="Arial" w:hAnsi="Arial" w:cs="Arial"/>
                <w:sz w:val="18"/>
                <w:szCs w:val="18"/>
              </w:rPr>
              <w:t xml:space="preserve"> </w:t>
            </w:r>
          </w:p>
          <w:p w14:paraId="44F76915" w14:textId="77777777" w:rsidR="00B01C65" w:rsidRPr="0067392B" w:rsidRDefault="00B01C65" w:rsidP="00B01C65">
            <w:pPr>
              <w:jc w:val="both"/>
              <w:rPr>
                <w:rFonts w:ascii="Arial" w:hAnsi="Arial" w:cs="Arial"/>
                <w:sz w:val="18"/>
                <w:szCs w:val="18"/>
              </w:rPr>
            </w:pP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450" w:type="dxa"/>
            <w:shd w:val="clear" w:color="auto" w:fill="auto"/>
            <w:noWrap/>
            <w:vAlign w:val="center"/>
          </w:tcPr>
          <w:p w14:paraId="6287212B" w14:textId="77777777" w:rsidR="00B01C65" w:rsidRPr="00A0149B" w:rsidRDefault="00B01C65" w:rsidP="00B01C65">
            <w:pPr>
              <w:rPr>
                <w:rFonts w:ascii="Arial" w:hAnsi="Arial" w:cs="Arial"/>
                <w:sz w:val="18"/>
                <w:szCs w:val="18"/>
              </w:rPr>
            </w:pPr>
          </w:p>
        </w:tc>
        <w:tc>
          <w:tcPr>
            <w:tcW w:w="450" w:type="dxa"/>
            <w:shd w:val="clear" w:color="auto" w:fill="auto"/>
            <w:noWrap/>
            <w:vAlign w:val="center"/>
          </w:tcPr>
          <w:p w14:paraId="751066F4" w14:textId="77777777" w:rsidR="00B01C65" w:rsidRPr="00A0149B" w:rsidRDefault="00B01C65" w:rsidP="00B01C65">
            <w:pPr>
              <w:rPr>
                <w:rFonts w:ascii="Arial" w:hAnsi="Arial" w:cs="Arial"/>
                <w:sz w:val="18"/>
                <w:szCs w:val="18"/>
              </w:rPr>
            </w:pPr>
          </w:p>
        </w:tc>
        <w:tc>
          <w:tcPr>
            <w:tcW w:w="4762" w:type="dxa"/>
            <w:shd w:val="clear" w:color="auto" w:fill="auto"/>
            <w:vAlign w:val="center"/>
          </w:tcPr>
          <w:p w14:paraId="114A93E8" w14:textId="77777777" w:rsidR="00B01C65" w:rsidRPr="00A0149B" w:rsidRDefault="00B01C65" w:rsidP="00B01C65">
            <w:pPr>
              <w:rPr>
                <w:rFonts w:ascii="Arial" w:hAnsi="Arial" w:cs="Arial"/>
                <w:sz w:val="18"/>
                <w:szCs w:val="18"/>
              </w:rPr>
            </w:pPr>
          </w:p>
        </w:tc>
      </w:tr>
      <w:tr w:rsidR="00B01C65" w:rsidRPr="00A0149B" w14:paraId="0B2B88B6" w14:textId="77777777" w:rsidTr="00417B4D">
        <w:trPr>
          <w:gridAfter w:val="1"/>
          <w:wAfter w:w="18" w:type="dxa"/>
          <w:trHeight w:val="548"/>
        </w:trPr>
        <w:tc>
          <w:tcPr>
            <w:tcW w:w="639" w:type="dxa"/>
            <w:shd w:val="clear" w:color="auto" w:fill="auto"/>
            <w:noWrap/>
            <w:vAlign w:val="center"/>
          </w:tcPr>
          <w:p w14:paraId="57B3384D" w14:textId="77777777" w:rsidR="00B01C65" w:rsidRPr="00A0149B" w:rsidRDefault="00B01C65" w:rsidP="00F02947">
            <w:pPr>
              <w:numPr>
                <w:ilvl w:val="0"/>
                <w:numId w:val="1"/>
              </w:numPr>
              <w:rPr>
                <w:rFonts w:ascii="Arial" w:hAnsi="Arial" w:cs="Arial"/>
                <w:sz w:val="18"/>
                <w:szCs w:val="18"/>
              </w:rPr>
            </w:pPr>
          </w:p>
        </w:tc>
        <w:tc>
          <w:tcPr>
            <w:tcW w:w="4744" w:type="dxa"/>
            <w:tcBorders>
              <w:bottom w:val="single" w:sz="4" w:space="0" w:color="auto"/>
            </w:tcBorders>
            <w:shd w:val="clear" w:color="auto" w:fill="auto"/>
            <w:noWrap/>
            <w:vAlign w:val="center"/>
          </w:tcPr>
          <w:p w14:paraId="1183C21C" w14:textId="77777777" w:rsidR="00B01C65" w:rsidRDefault="00B01C65" w:rsidP="00B01C65">
            <w:pPr>
              <w:jc w:val="both"/>
              <w:rPr>
                <w:rFonts w:ascii="Arial" w:hAnsi="Arial"/>
                <w:spacing w:val="-2"/>
                <w:sz w:val="18"/>
                <w:szCs w:val="18"/>
              </w:rPr>
            </w:pPr>
            <w:r w:rsidRPr="0067392B">
              <w:rPr>
                <w:rFonts w:ascii="Arial" w:hAnsi="Arial"/>
                <w:spacing w:val="-2"/>
                <w:sz w:val="18"/>
                <w:szCs w:val="18"/>
              </w:rPr>
              <w:t>Are samples analyzed within 28 days of collection?</w:t>
            </w:r>
          </w:p>
          <w:p w14:paraId="06BA6160" w14:textId="77777777" w:rsidR="00B01C65" w:rsidRPr="00A0149B" w:rsidRDefault="00B01C65" w:rsidP="00B01C65">
            <w:pPr>
              <w:jc w:val="both"/>
              <w:rPr>
                <w:rFonts w:ascii="Arial" w:hAnsi="Arial" w:cs="Arial"/>
                <w:sz w:val="18"/>
                <w:szCs w:val="18"/>
              </w:rPr>
            </w:pP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450" w:type="dxa"/>
            <w:tcBorders>
              <w:bottom w:val="single" w:sz="4" w:space="0" w:color="auto"/>
            </w:tcBorders>
            <w:shd w:val="clear" w:color="auto" w:fill="auto"/>
            <w:noWrap/>
            <w:vAlign w:val="center"/>
          </w:tcPr>
          <w:p w14:paraId="37365201" w14:textId="77777777" w:rsidR="00B01C65" w:rsidRPr="00A0149B" w:rsidRDefault="00B01C65" w:rsidP="00B01C65">
            <w:pPr>
              <w:rPr>
                <w:rFonts w:ascii="Arial" w:hAnsi="Arial" w:cs="Arial"/>
                <w:sz w:val="18"/>
                <w:szCs w:val="18"/>
              </w:rPr>
            </w:pPr>
          </w:p>
        </w:tc>
        <w:tc>
          <w:tcPr>
            <w:tcW w:w="450" w:type="dxa"/>
            <w:tcBorders>
              <w:bottom w:val="single" w:sz="4" w:space="0" w:color="auto"/>
            </w:tcBorders>
            <w:shd w:val="clear" w:color="auto" w:fill="auto"/>
            <w:noWrap/>
            <w:vAlign w:val="center"/>
          </w:tcPr>
          <w:p w14:paraId="39F4B7B2" w14:textId="77777777" w:rsidR="00B01C65" w:rsidRPr="00A0149B" w:rsidRDefault="00B01C65" w:rsidP="00B01C65">
            <w:pPr>
              <w:rPr>
                <w:rFonts w:ascii="Arial" w:hAnsi="Arial" w:cs="Arial"/>
                <w:sz w:val="18"/>
                <w:szCs w:val="18"/>
              </w:rPr>
            </w:pPr>
          </w:p>
        </w:tc>
        <w:tc>
          <w:tcPr>
            <w:tcW w:w="4762" w:type="dxa"/>
            <w:tcBorders>
              <w:bottom w:val="single" w:sz="4" w:space="0" w:color="auto"/>
            </w:tcBorders>
            <w:shd w:val="clear" w:color="auto" w:fill="auto"/>
            <w:vAlign w:val="center"/>
          </w:tcPr>
          <w:p w14:paraId="7C37FE81" w14:textId="77777777" w:rsidR="00B01C65" w:rsidRPr="00A0149B" w:rsidRDefault="00B01C65" w:rsidP="00B01C65">
            <w:pPr>
              <w:rPr>
                <w:rFonts w:ascii="Arial" w:hAnsi="Arial" w:cs="Arial"/>
                <w:sz w:val="18"/>
                <w:szCs w:val="18"/>
              </w:rPr>
            </w:pPr>
          </w:p>
        </w:tc>
      </w:tr>
      <w:tr w:rsidR="00F02947" w:rsidRPr="00560E41" w14:paraId="6AE5080A" w14:textId="77777777" w:rsidTr="00417B4D">
        <w:trPr>
          <w:gridAfter w:val="1"/>
          <w:wAfter w:w="18" w:type="dxa"/>
          <w:trHeight w:val="548"/>
        </w:trPr>
        <w:tc>
          <w:tcPr>
            <w:tcW w:w="63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418A433" w14:textId="77777777" w:rsidR="00F02947" w:rsidRPr="00BF29E5" w:rsidRDefault="00F02947" w:rsidP="00BF29E5">
            <w:pPr>
              <w:ind w:left="720"/>
              <w:rPr>
                <w:rFonts w:ascii="Arial" w:hAnsi="Arial" w:cs="Arial"/>
                <w:b/>
                <w:bCs/>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05FF944" w14:textId="5E2A4CEE" w:rsidR="00F02947" w:rsidRPr="00BF29E5" w:rsidRDefault="00F02947" w:rsidP="00BF29E5">
            <w:pPr>
              <w:jc w:val="center"/>
              <w:rPr>
                <w:rFonts w:ascii="Arial" w:hAnsi="Arial" w:cs="Arial"/>
                <w:b/>
                <w:bCs/>
                <w:sz w:val="18"/>
                <w:szCs w:val="18"/>
              </w:rPr>
            </w:pPr>
            <w:r>
              <w:rPr>
                <w:rFonts w:ascii="Arial" w:hAnsi="Arial" w:cs="Arial"/>
                <w:b/>
                <w:bCs/>
                <w:sz w:val="18"/>
                <w:szCs w:val="18"/>
              </w:rPr>
              <w:t xml:space="preserve">PERSULFATE </w:t>
            </w:r>
            <w:r w:rsidR="00BF29E5">
              <w:rPr>
                <w:rFonts w:ascii="Arial" w:hAnsi="Arial" w:cs="Arial"/>
                <w:b/>
                <w:bCs/>
                <w:sz w:val="18"/>
                <w:szCs w:val="18"/>
              </w:rPr>
              <w:t>DIGESTION</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CEA7D24" w14:textId="00CEC836" w:rsidR="00F02947" w:rsidRPr="00BF29E5" w:rsidRDefault="00BF29E5" w:rsidP="00F02947">
            <w:pPr>
              <w:rPr>
                <w:rFonts w:ascii="Arial" w:hAnsi="Arial" w:cs="Arial"/>
                <w:b/>
                <w:bCs/>
                <w:sz w:val="18"/>
                <w:szCs w:val="18"/>
              </w:rPr>
            </w:pPr>
            <w:r>
              <w:rPr>
                <w:rFonts w:ascii="Arial" w:hAnsi="Arial" w:cs="Arial"/>
                <w:b/>
                <w:bCs/>
                <w:sz w:val="18"/>
                <w:szCs w:val="18"/>
              </w:rPr>
              <w:t>LAB</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ACFCD4E" w14:textId="436C7014" w:rsidR="00F02947" w:rsidRPr="00BF29E5" w:rsidRDefault="00BF29E5" w:rsidP="00F02947">
            <w:pPr>
              <w:rPr>
                <w:rFonts w:ascii="Arial" w:hAnsi="Arial" w:cs="Arial"/>
                <w:b/>
                <w:bCs/>
                <w:sz w:val="18"/>
                <w:szCs w:val="18"/>
              </w:rPr>
            </w:pPr>
            <w:r>
              <w:rPr>
                <w:rFonts w:ascii="Arial" w:hAnsi="Arial" w:cs="Arial"/>
                <w:b/>
                <w:bCs/>
                <w:sz w:val="18"/>
                <w:szCs w:val="18"/>
              </w:rPr>
              <w:t>SOP</w:t>
            </w:r>
          </w:p>
        </w:tc>
        <w:tc>
          <w:tcPr>
            <w:tcW w:w="4762" w:type="dxa"/>
            <w:tcBorders>
              <w:top w:val="single" w:sz="4" w:space="0" w:color="auto"/>
              <w:left w:val="single" w:sz="4" w:space="0" w:color="auto"/>
              <w:bottom w:val="single" w:sz="4" w:space="0" w:color="auto"/>
              <w:right w:val="single" w:sz="4" w:space="0" w:color="auto"/>
            </w:tcBorders>
            <w:shd w:val="clear" w:color="auto" w:fill="D9D9D9"/>
            <w:vAlign w:val="center"/>
          </w:tcPr>
          <w:p w14:paraId="110413AA" w14:textId="77777777" w:rsidR="00F02947" w:rsidRPr="00BF29E5" w:rsidRDefault="00F02947" w:rsidP="005C174D">
            <w:pPr>
              <w:jc w:val="center"/>
              <w:rPr>
                <w:rFonts w:ascii="Arial" w:hAnsi="Arial" w:cs="Arial"/>
                <w:b/>
                <w:bCs/>
                <w:sz w:val="18"/>
                <w:szCs w:val="18"/>
              </w:rPr>
            </w:pPr>
            <w:r w:rsidRPr="00BF29E5">
              <w:rPr>
                <w:rFonts w:ascii="Arial" w:hAnsi="Arial" w:cs="Arial"/>
                <w:b/>
                <w:bCs/>
                <w:sz w:val="18"/>
                <w:szCs w:val="18"/>
              </w:rPr>
              <w:t>EXPLANATION</w:t>
            </w:r>
          </w:p>
        </w:tc>
      </w:tr>
      <w:tr w:rsidR="00F02947" w14:paraId="7D516E2F" w14:textId="77777777" w:rsidTr="00417B4D">
        <w:trPr>
          <w:gridAfter w:val="1"/>
          <w:wAfter w:w="18" w:type="dxa"/>
          <w:trHeight w:val="54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C2406" w14:textId="77777777" w:rsidR="00F02947" w:rsidRPr="00A0149B" w:rsidRDefault="00F02947" w:rsidP="00BF29E5">
            <w:pPr>
              <w:numPr>
                <w:ilvl w:val="0"/>
                <w:numId w:val="1"/>
              </w:numPr>
              <w:rPr>
                <w:rFonts w:ascii="Arial" w:hAnsi="Arial" w:cs="Arial"/>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EC9FA" w14:textId="18660CEC" w:rsidR="00F02947" w:rsidRPr="00F02947" w:rsidRDefault="00F02947" w:rsidP="00F02947">
            <w:pPr>
              <w:jc w:val="both"/>
              <w:rPr>
                <w:rFonts w:ascii="Arial" w:hAnsi="Arial"/>
                <w:spacing w:val="-2"/>
                <w:sz w:val="18"/>
                <w:szCs w:val="18"/>
              </w:rPr>
            </w:pPr>
            <w:r w:rsidRPr="00F02947">
              <w:rPr>
                <w:rFonts w:ascii="Arial" w:hAnsi="Arial"/>
                <w:spacing w:val="-2"/>
                <w:sz w:val="18"/>
                <w:szCs w:val="18"/>
              </w:rPr>
              <w:t>What volume of sample and standards is digested? [SM 4500-P B</w:t>
            </w:r>
            <w:r w:rsidR="00DC2940">
              <w:rPr>
                <w:rFonts w:ascii="Arial" w:hAnsi="Arial"/>
                <w:spacing w:val="-2"/>
                <w:sz w:val="18"/>
                <w:szCs w:val="18"/>
              </w:rPr>
              <w:t>-2021</w:t>
            </w:r>
            <w:r w:rsidRPr="00F02947">
              <w:rPr>
                <w:rFonts w:ascii="Arial" w:hAnsi="Arial"/>
                <w:spacing w:val="-2"/>
                <w:sz w:val="18"/>
                <w:szCs w:val="18"/>
              </w:rPr>
              <w:t xml:space="preserve"> (5) (c)]</w:t>
            </w:r>
          </w:p>
          <w:p w14:paraId="0B8766D2" w14:textId="77777777" w:rsidR="00F02947" w:rsidRPr="00F02947" w:rsidRDefault="00F02947" w:rsidP="00F02947">
            <w:pPr>
              <w:jc w:val="both"/>
              <w:rPr>
                <w:rFonts w:ascii="Arial" w:hAnsi="Arial"/>
                <w:spacing w:val="-2"/>
                <w:sz w:val="18"/>
                <w:szCs w:val="18"/>
              </w:rPr>
            </w:pPr>
          </w:p>
          <w:p w14:paraId="64804873" w14:textId="75746500" w:rsidR="00F02947" w:rsidRPr="00BF29E5" w:rsidRDefault="00210176" w:rsidP="00F02947">
            <w:pPr>
              <w:jc w:val="both"/>
              <w:rPr>
                <w:rFonts w:ascii="Arial" w:hAnsi="Arial"/>
                <w:b/>
                <w:bCs/>
                <w:spacing w:val="-2"/>
                <w:sz w:val="18"/>
                <w:szCs w:val="18"/>
              </w:rPr>
            </w:pPr>
            <w:r w:rsidRPr="00BF29E5">
              <w:rPr>
                <w:rFonts w:ascii="Arial" w:hAnsi="Arial"/>
                <w:b/>
                <w:bCs/>
                <w:spacing w:val="-2"/>
                <w:sz w:val="18"/>
                <w:szCs w:val="18"/>
              </w:rPr>
              <w:t>Answer:</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84C87" w14:textId="77777777" w:rsidR="00F02947" w:rsidRPr="00F02947" w:rsidRDefault="00F02947" w:rsidP="00F029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CAE56" w14:textId="77777777" w:rsidR="00F02947" w:rsidRPr="00F02947" w:rsidRDefault="00F02947" w:rsidP="00F02947">
            <w:pPr>
              <w:rPr>
                <w:rFonts w:ascii="Arial" w:hAnsi="Arial" w:cs="Arial"/>
                <w:sz w:val="18"/>
                <w:szCs w:val="18"/>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4CC8E42C" w14:textId="29130F22" w:rsidR="00F02947" w:rsidRDefault="00F02947">
            <w:pPr>
              <w:rPr>
                <w:rFonts w:ascii="Arial" w:hAnsi="Arial" w:cs="Arial"/>
                <w:sz w:val="18"/>
                <w:szCs w:val="18"/>
              </w:rPr>
            </w:pPr>
            <w:r>
              <w:rPr>
                <w:rFonts w:ascii="Arial" w:hAnsi="Arial" w:cs="Arial"/>
                <w:sz w:val="18"/>
                <w:szCs w:val="18"/>
              </w:rPr>
              <w:t xml:space="preserve">The method says this volume is determined by the analytical method, which says to use 50-ml for digestion.  Following digestion, it says to dilute the digested sample to a final volume of 100 ml.  </w:t>
            </w:r>
          </w:p>
        </w:tc>
      </w:tr>
      <w:tr w:rsidR="00F02947" w14:paraId="19DFA0BD" w14:textId="77777777" w:rsidTr="00417B4D">
        <w:trPr>
          <w:gridAfter w:val="1"/>
          <w:wAfter w:w="18" w:type="dxa"/>
          <w:trHeight w:val="54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09920" w14:textId="77777777" w:rsidR="00F02947" w:rsidRPr="00A0149B" w:rsidRDefault="00F02947" w:rsidP="00BF29E5">
            <w:pPr>
              <w:numPr>
                <w:ilvl w:val="0"/>
                <w:numId w:val="1"/>
              </w:numPr>
              <w:rPr>
                <w:rFonts w:ascii="Arial" w:hAnsi="Arial" w:cs="Arial"/>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F0AAA" w14:textId="49DBFA67" w:rsidR="00F02947" w:rsidRPr="00F02947" w:rsidRDefault="00F02947" w:rsidP="00F02947">
            <w:pPr>
              <w:jc w:val="both"/>
              <w:rPr>
                <w:rFonts w:ascii="Arial" w:hAnsi="Arial"/>
                <w:spacing w:val="-2"/>
                <w:sz w:val="18"/>
                <w:szCs w:val="18"/>
              </w:rPr>
            </w:pPr>
            <w:r w:rsidRPr="00F02947">
              <w:rPr>
                <w:rFonts w:ascii="Arial" w:hAnsi="Arial"/>
                <w:spacing w:val="-2"/>
                <w:sz w:val="18"/>
                <w:szCs w:val="18"/>
              </w:rPr>
              <w:t>Is 0.05 mL (1 drop) of phenolphthalein indicator solution added? [SM 4500-P B</w:t>
            </w:r>
            <w:r w:rsidR="00DC2940">
              <w:rPr>
                <w:rFonts w:ascii="Arial" w:hAnsi="Arial"/>
                <w:spacing w:val="-2"/>
                <w:sz w:val="18"/>
                <w:szCs w:val="18"/>
              </w:rPr>
              <w:t>-2021</w:t>
            </w:r>
            <w:r w:rsidRPr="00F02947">
              <w:rPr>
                <w:rFonts w:ascii="Arial" w:hAnsi="Arial"/>
                <w:spacing w:val="-2"/>
                <w:sz w:val="18"/>
                <w:szCs w:val="18"/>
              </w:rPr>
              <w:t xml:space="preserve"> (5) (c)]</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8CB69" w14:textId="77777777" w:rsidR="00F02947" w:rsidRPr="00F02947" w:rsidRDefault="00F02947" w:rsidP="00F029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06910" w14:textId="77777777" w:rsidR="00F02947" w:rsidRPr="00F02947" w:rsidRDefault="00F02947" w:rsidP="00F02947">
            <w:pPr>
              <w:rPr>
                <w:rFonts w:ascii="Arial" w:hAnsi="Arial" w:cs="Arial"/>
                <w:sz w:val="18"/>
                <w:szCs w:val="18"/>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49BB768F" w14:textId="77777777" w:rsidR="00F02947" w:rsidRDefault="00F02947">
            <w:pPr>
              <w:rPr>
                <w:rFonts w:ascii="Arial" w:hAnsi="Arial" w:cs="Arial"/>
                <w:sz w:val="18"/>
                <w:szCs w:val="18"/>
              </w:rPr>
            </w:pPr>
          </w:p>
        </w:tc>
      </w:tr>
      <w:tr w:rsidR="00F02947" w14:paraId="10175C72" w14:textId="77777777" w:rsidTr="00417B4D">
        <w:trPr>
          <w:gridAfter w:val="1"/>
          <w:wAfter w:w="18" w:type="dxa"/>
          <w:trHeight w:val="54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BBADD" w14:textId="77777777" w:rsidR="00F02947" w:rsidRPr="00A0149B" w:rsidRDefault="00F02947" w:rsidP="00BF29E5">
            <w:pPr>
              <w:numPr>
                <w:ilvl w:val="0"/>
                <w:numId w:val="1"/>
              </w:numPr>
              <w:rPr>
                <w:rFonts w:ascii="Arial" w:hAnsi="Arial" w:cs="Arial"/>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C8B54" w14:textId="4566B7EC" w:rsidR="00F02947" w:rsidRPr="00F02947" w:rsidRDefault="00F02947" w:rsidP="00F02947">
            <w:pPr>
              <w:jc w:val="both"/>
              <w:rPr>
                <w:rFonts w:ascii="Arial" w:hAnsi="Arial"/>
                <w:spacing w:val="-2"/>
                <w:sz w:val="18"/>
                <w:szCs w:val="18"/>
              </w:rPr>
            </w:pPr>
            <w:r w:rsidRPr="00F02947">
              <w:rPr>
                <w:rFonts w:ascii="Arial" w:hAnsi="Arial"/>
                <w:spacing w:val="-2"/>
                <w:sz w:val="18"/>
                <w:szCs w:val="18"/>
              </w:rPr>
              <w:t xml:space="preserve">If a red color develops after the addition of phenolphthalein, is </w:t>
            </w:r>
            <w:r w:rsidR="00BA6B39" w:rsidRPr="00F02947">
              <w:rPr>
                <w:rFonts w:ascii="Arial" w:hAnsi="Arial"/>
                <w:spacing w:val="-2"/>
                <w:sz w:val="18"/>
                <w:szCs w:val="18"/>
              </w:rPr>
              <w:t>H</w:t>
            </w:r>
            <w:r w:rsidR="00BA6B39" w:rsidRPr="00143287">
              <w:rPr>
                <w:rFonts w:ascii="Arial" w:hAnsi="Arial"/>
                <w:spacing w:val="-2"/>
                <w:sz w:val="18"/>
                <w:szCs w:val="18"/>
                <w:vertAlign w:val="subscript"/>
              </w:rPr>
              <w:t>2</w:t>
            </w:r>
            <w:r w:rsidR="00BA6B39" w:rsidRPr="00F02947">
              <w:rPr>
                <w:rFonts w:ascii="Arial" w:hAnsi="Arial"/>
                <w:spacing w:val="-2"/>
                <w:sz w:val="18"/>
                <w:szCs w:val="18"/>
              </w:rPr>
              <w:t>SO</w:t>
            </w:r>
            <w:r w:rsidR="00BA6B39" w:rsidRPr="00143287">
              <w:rPr>
                <w:rFonts w:ascii="Arial" w:hAnsi="Arial"/>
                <w:spacing w:val="-2"/>
                <w:sz w:val="18"/>
                <w:szCs w:val="18"/>
                <w:vertAlign w:val="subscript"/>
              </w:rPr>
              <w:t>4</w:t>
            </w:r>
            <w:r w:rsidRPr="00F02947">
              <w:rPr>
                <w:rFonts w:ascii="Arial" w:hAnsi="Arial"/>
                <w:spacing w:val="-2"/>
                <w:sz w:val="18"/>
                <w:szCs w:val="18"/>
              </w:rPr>
              <w:t xml:space="preserve"> solution added dropwise to just discharge the color? [SM 4500-P B</w:t>
            </w:r>
            <w:r w:rsidR="00DC2940">
              <w:rPr>
                <w:rFonts w:ascii="Arial" w:hAnsi="Arial"/>
                <w:spacing w:val="-2"/>
                <w:sz w:val="18"/>
                <w:szCs w:val="18"/>
              </w:rPr>
              <w:t>-2021</w:t>
            </w:r>
            <w:r w:rsidRPr="00F02947">
              <w:rPr>
                <w:rFonts w:ascii="Arial" w:hAnsi="Arial"/>
                <w:spacing w:val="-2"/>
                <w:sz w:val="18"/>
                <w:szCs w:val="18"/>
              </w:rPr>
              <w:t xml:space="preserve"> (5) (c)]</w:t>
            </w:r>
          </w:p>
          <w:p w14:paraId="7859BD39" w14:textId="77777777" w:rsidR="00F02947" w:rsidRPr="00F02947" w:rsidRDefault="00F02947" w:rsidP="00F02947">
            <w:pPr>
              <w:jc w:val="both"/>
              <w:rPr>
                <w:rFonts w:ascii="Arial" w:hAnsi="Arial"/>
                <w:spacing w:val="-2"/>
                <w:sz w:val="18"/>
                <w:szCs w:val="18"/>
              </w:rPr>
            </w:pPr>
            <w:r w:rsidRPr="00F02947">
              <w:rPr>
                <w:rFonts w:ascii="Arial" w:hAnsi="Arial"/>
                <w:spacing w:val="-2"/>
                <w:sz w:val="18"/>
                <w:szCs w:val="18"/>
              </w:rPr>
              <w:t>If no color change is observed, skip to question 14.</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D3E40" w14:textId="77777777" w:rsidR="00F02947" w:rsidRPr="00F02947" w:rsidRDefault="00F02947" w:rsidP="00F029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9F18B" w14:textId="77777777" w:rsidR="00F02947" w:rsidRPr="00F02947" w:rsidRDefault="00F02947" w:rsidP="00F02947">
            <w:pPr>
              <w:rPr>
                <w:rFonts w:ascii="Arial" w:hAnsi="Arial" w:cs="Arial"/>
                <w:sz w:val="18"/>
                <w:szCs w:val="18"/>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0844899" w14:textId="77777777" w:rsidR="00F02947" w:rsidRDefault="00F02947">
            <w:pPr>
              <w:rPr>
                <w:rFonts w:ascii="Arial" w:hAnsi="Arial" w:cs="Arial"/>
                <w:sz w:val="18"/>
                <w:szCs w:val="18"/>
              </w:rPr>
            </w:pPr>
          </w:p>
        </w:tc>
      </w:tr>
      <w:tr w:rsidR="00F02947" w:rsidRPr="00560E41" w14:paraId="0A359730" w14:textId="77777777" w:rsidTr="00417B4D">
        <w:trPr>
          <w:gridAfter w:val="1"/>
          <w:wAfter w:w="18" w:type="dxa"/>
          <w:trHeight w:val="54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ED80B" w14:textId="77777777" w:rsidR="00F02947" w:rsidRPr="00A0149B" w:rsidRDefault="00F02947" w:rsidP="00BF29E5">
            <w:pPr>
              <w:numPr>
                <w:ilvl w:val="0"/>
                <w:numId w:val="1"/>
              </w:numPr>
              <w:rPr>
                <w:rFonts w:ascii="Arial" w:hAnsi="Arial" w:cs="Arial"/>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3082B" w14:textId="68658036" w:rsidR="00F02947" w:rsidRPr="00F02947" w:rsidRDefault="00F02947" w:rsidP="00F02947">
            <w:pPr>
              <w:jc w:val="both"/>
              <w:rPr>
                <w:rFonts w:ascii="Arial" w:hAnsi="Arial"/>
                <w:spacing w:val="-2"/>
                <w:sz w:val="18"/>
                <w:szCs w:val="18"/>
              </w:rPr>
            </w:pPr>
            <w:r w:rsidRPr="00F02947">
              <w:rPr>
                <w:rFonts w:ascii="Arial" w:hAnsi="Arial"/>
                <w:spacing w:val="-2"/>
                <w:sz w:val="18"/>
                <w:szCs w:val="18"/>
              </w:rPr>
              <w:t>After discharging color, is one additional mL of H</w:t>
            </w:r>
            <w:r w:rsidRPr="002C234F">
              <w:rPr>
                <w:rFonts w:ascii="Arial" w:hAnsi="Arial"/>
                <w:spacing w:val="-2"/>
                <w:sz w:val="18"/>
                <w:szCs w:val="18"/>
                <w:vertAlign w:val="subscript"/>
              </w:rPr>
              <w:t>2</w:t>
            </w:r>
            <w:r w:rsidRPr="00F02947">
              <w:rPr>
                <w:rFonts w:ascii="Arial" w:hAnsi="Arial"/>
                <w:spacing w:val="-2"/>
                <w:sz w:val="18"/>
                <w:szCs w:val="18"/>
              </w:rPr>
              <w:t>SO</w:t>
            </w:r>
            <w:r w:rsidRPr="002C234F">
              <w:rPr>
                <w:rFonts w:ascii="Arial" w:hAnsi="Arial"/>
                <w:spacing w:val="-2"/>
                <w:sz w:val="18"/>
                <w:szCs w:val="18"/>
                <w:vertAlign w:val="subscript"/>
              </w:rPr>
              <w:t>4</w:t>
            </w:r>
            <w:r w:rsidRPr="00F02947">
              <w:rPr>
                <w:rFonts w:ascii="Arial" w:hAnsi="Arial"/>
                <w:spacing w:val="-2"/>
                <w:sz w:val="18"/>
                <w:szCs w:val="18"/>
              </w:rPr>
              <w:t xml:space="preserve"> solution added? [SM 4500-P B</w:t>
            </w:r>
            <w:r w:rsidR="00DC2940">
              <w:rPr>
                <w:rFonts w:ascii="Arial" w:hAnsi="Arial"/>
                <w:spacing w:val="-2"/>
                <w:sz w:val="18"/>
                <w:szCs w:val="18"/>
              </w:rPr>
              <w:t>-2021</w:t>
            </w:r>
            <w:r w:rsidRPr="00F02947">
              <w:rPr>
                <w:rFonts w:ascii="Arial" w:hAnsi="Arial"/>
                <w:spacing w:val="-2"/>
                <w:sz w:val="18"/>
                <w:szCs w:val="18"/>
              </w:rPr>
              <w:t xml:space="preserve"> (5) (c)]</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D424B" w14:textId="77777777" w:rsidR="00F02947" w:rsidRPr="00F02947" w:rsidRDefault="00F02947" w:rsidP="00F029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52DF0" w14:textId="77777777" w:rsidR="00F02947" w:rsidRPr="00F02947" w:rsidRDefault="00F02947" w:rsidP="00F02947">
            <w:pPr>
              <w:rPr>
                <w:rFonts w:ascii="Arial" w:hAnsi="Arial" w:cs="Arial"/>
                <w:sz w:val="18"/>
                <w:szCs w:val="18"/>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C3FF8DF" w14:textId="77777777" w:rsidR="00F02947" w:rsidRPr="00F02947" w:rsidRDefault="00F02947" w:rsidP="00F02947">
            <w:pPr>
              <w:rPr>
                <w:rFonts w:ascii="Arial" w:hAnsi="Arial" w:cs="Arial"/>
                <w:sz w:val="18"/>
                <w:szCs w:val="18"/>
              </w:rPr>
            </w:pPr>
          </w:p>
        </w:tc>
      </w:tr>
      <w:tr w:rsidR="00F02947" w:rsidRPr="004D1C20" w14:paraId="3E88505F" w14:textId="77777777" w:rsidTr="00417B4D">
        <w:trPr>
          <w:gridAfter w:val="1"/>
          <w:wAfter w:w="18" w:type="dxa"/>
          <w:trHeight w:val="54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65F3F" w14:textId="77777777" w:rsidR="00F02947" w:rsidRPr="00A0149B" w:rsidRDefault="00F02947" w:rsidP="00BF29E5">
            <w:pPr>
              <w:numPr>
                <w:ilvl w:val="0"/>
                <w:numId w:val="1"/>
              </w:numPr>
              <w:rPr>
                <w:rFonts w:ascii="Arial" w:hAnsi="Arial" w:cs="Arial"/>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0C08B" w14:textId="5BD3A683" w:rsidR="00F02947" w:rsidRPr="00F02947" w:rsidRDefault="00F02947" w:rsidP="00F02947">
            <w:pPr>
              <w:jc w:val="both"/>
              <w:rPr>
                <w:rFonts w:ascii="Arial" w:hAnsi="Arial"/>
                <w:spacing w:val="-2"/>
                <w:sz w:val="18"/>
                <w:szCs w:val="18"/>
              </w:rPr>
            </w:pPr>
            <w:r w:rsidRPr="00F02947">
              <w:rPr>
                <w:rFonts w:ascii="Arial" w:hAnsi="Arial"/>
                <w:spacing w:val="-2"/>
                <w:sz w:val="18"/>
                <w:szCs w:val="18"/>
              </w:rPr>
              <w:t>Is 0.4 g of solid ammonium persulfate added? [SM 4500-P B</w:t>
            </w:r>
            <w:r w:rsidR="00DC2940">
              <w:rPr>
                <w:rFonts w:ascii="Arial" w:hAnsi="Arial"/>
                <w:spacing w:val="-2"/>
                <w:sz w:val="18"/>
                <w:szCs w:val="18"/>
              </w:rPr>
              <w:t>-2021</w:t>
            </w:r>
            <w:r w:rsidRPr="00F02947">
              <w:rPr>
                <w:rFonts w:ascii="Arial" w:hAnsi="Arial"/>
                <w:spacing w:val="-2"/>
                <w:sz w:val="18"/>
                <w:szCs w:val="18"/>
              </w:rPr>
              <w:t xml:space="preserve"> (5) (c)]</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74102" w14:textId="77777777" w:rsidR="00F02947" w:rsidRPr="00F02947" w:rsidRDefault="00F02947" w:rsidP="00F029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59927" w14:textId="77777777" w:rsidR="00F02947" w:rsidRPr="00F02947" w:rsidRDefault="00F02947" w:rsidP="00F02947">
            <w:pPr>
              <w:rPr>
                <w:rFonts w:ascii="Arial" w:hAnsi="Arial" w:cs="Arial"/>
                <w:sz w:val="18"/>
                <w:szCs w:val="18"/>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5416C8B" w14:textId="275891B9" w:rsidR="00F02947" w:rsidRPr="004D1C20" w:rsidRDefault="00F02947">
            <w:pPr>
              <w:rPr>
                <w:rFonts w:ascii="Arial" w:hAnsi="Arial" w:cs="Arial"/>
                <w:sz w:val="18"/>
                <w:szCs w:val="18"/>
              </w:rPr>
            </w:pPr>
            <w:r>
              <w:rPr>
                <w:rFonts w:ascii="Arial" w:hAnsi="Arial" w:cs="Arial"/>
                <w:sz w:val="18"/>
                <w:szCs w:val="18"/>
              </w:rPr>
              <w:t xml:space="preserve">Either ammonium persulfate or potassium persulfate is added, </w:t>
            </w:r>
            <w:r w:rsidRPr="00601123">
              <w:rPr>
                <w:rFonts w:ascii="Arial" w:hAnsi="Arial" w:cs="Arial"/>
                <w:sz w:val="18"/>
                <w:szCs w:val="18"/>
                <w:u w:val="single"/>
              </w:rPr>
              <w:t>not both</w:t>
            </w:r>
            <w:r>
              <w:rPr>
                <w:rFonts w:ascii="Arial" w:hAnsi="Arial" w:cs="Arial"/>
                <w:sz w:val="18"/>
                <w:szCs w:val="18"/>
              </w:rPr>
              <w:t>.</w:t>
            </w:r>
          </w:p>
        </w:tc>
      </w:tr>
      <w:tr w:rsidR="00F02947" w:rsidRPr="004D1C20" w14:paraId="09AB2E02" w14:textId="77777777" w:rsidTr="00417B4D">
        <w:trPr>
          <w:gridAfter w:val="1"/>
          <w:wAfter w:w="18" w:type="dxa"/>
          <w:trHeight w:val="54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D02BD" w14:textId="77777777" w:rsidR="00F02947" w:rsidRPr="00A0149B" w:rsidRDefault="00F02947" w:rsidP="00BF29E5">
            <w:pPr>
              <w:numPr>
                <w:ilvl w:val="0"/>
                <w:numId w:val="1"/>
              </w:numPr>
              <w:rPr>
                <w:rFonts w:ascii="Arial" w:hAnsi="Arial" w:cs="Arial"/>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F0419" w14:textId="1CA34EE1" w:rsidR="00F02947" w:rsidRPr="00F02947" w:rsidRDefault="00F02947" w:rsidP="00F02947">
            <w:pPr>
              <w:jc w:val="both"/>
              <w:rPr>
                <w:rFonts w:ascii="Arial" w:hAnsi="Arial"/>
                <w:spacing w:val="-2"/>
                <w:sz w:val="18"/>
                <w:szCs w:val="18"/>
              </w:rPr>
            </w:pPr>
            <w:r w:rsidRPr="00F02947">
              <w:rPr>
                <w:rFonts w:ascii="Arial" w:hAnsi="Arial"/>
                <w:spacing w:val="-2"/>
                <w:sz w:val="18"/>
                <w:szCs w:val="18"/>
              </w:rPr>
              <w:t>Is 0.5 g of solid potassium persulfate added? [SM 4500-P B</w:t>
            </w:r>
            <w:r w:rsidR="00DC2940">
              <w:rPr>
                <w:rFonts w:ascii="Arial" w:hAnsi="Arial"/>
                <w:spacing w:val="-2"/>
                <w:sz w:val="18"/>
                <w:szCs w:val="18"/>
              </w:rPr>
              <w:t>-2021</w:t>
            </w:r>
            <w:r w:rsidRPr="00F02947">
              <w:rPr>
                <w:rFonts w:ascii="Arial" w:hAnsi="Arial"/>
                <w:spacing w:val="-2"/>
                <w:sz w:val="18"/>
                <w:szCs w:val="18"/>
              </w:rPr>
              <w:t xml:space="preserve"> (5) (c)]</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CFB3E" w14:textId="77777777" w:rsidR="00F02947" w:rsidRPr="00F02947" w:rsidRDefault="00F02947" w:rsidP="00F029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F29ED" w14:textId="77777777" w:rsidR="00F02947" w:rsidRPr="00F02947" w:rsidRDefault="00F02947" w:rsidP="00F02947">
            <w:pPr>
              <w:rPr>
                <w:rFonts w:ascii="Arial" w:hAnsi="Arial" w:cs="Arial"/>
                <w:sz w:val="18"/>
                <w:szCs w:val="18"/>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7B84FF9" w14:textId="77777777" w:rsidR="00F02947" w:rsidRPr="004D1C20" w:rsidRDefault="00F02947">
            <w:pPr>
              <w:rPr>
                <w:rFonts w:ascii="Arial" w:hAnsi="Arial" w:cs="Arial"/>
                <w:sz w:val="18"/>
                <w:szCs w:val="18"/>
              </w:rPr>
            </w:pPr>
            <w:r>
              <w:rPr>
                <w:rFonts w:ascii="Arial" w:hAnsi="Arial" w:cs="Arial"/>
                <w:sz w:val="18"/>
                <w:szCs w:val="18"/>
              </w:rPr>
              <w:t xml:space="preserve">Either ammonium persulfate or potassium persulfate is be added, </w:t>
            </w:r>
            <w:r w:rsidRPr="00601123">
              <w:rPr>
                <w:rFonts w:ascii="Arial" w:hAnsi="Arial" w:cs="Arial"/>
                <w:sz w:val="18"/>
                <w:szCs w:val="18"/>
                <w:u w:val="single"/>
              </w:rPr>
              <w:t>not both</w:t>
            </w:r>
            <w:r>
              <w:rPr>
                <w:rFonts w:ascii="Arial" w:hAnsi="Arial" w:cs="Arial"/>
                <w:sz w:val="18"/>
                <w:szCs w:val="18"/>
              </w:rPr>
              <w:t>.</w:t>
            </w:r>
          </w:p>
        </w:tc>
      </w:tr>
      <w:tr w:rsidR="00F02947" w14:paraId="03C3FB9F" w14:textId="77777777" w:rsidTr="00417B4D">
        <w:trPr>
          <w:gridAfter w:val="1"/>
          <w:wAfter w:w="18" w:type="dxa"/>
          <w:trHeight w:val="54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84449" w14:textId="77777777" w:rsidR="00F02947" w:rsidRPr="00A0149B" w:rsidRDefault="00F02947" w:rsidP="00145EFB">
            <w:pPr>
              <w:ind w:left="720"/>
              <w:rPr>
                <w:rFonts w:ascii="Arial" w:hAnsi="Arial" w:cs="Arial"/>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08D91" w14:textId="67F55112" w:rsidR="00F02947" w:rsidRPr="00F02947" w:rsidRDefault="00F02947" w:rsidP="00F02947">
            <w:pPr>
              <w:jc w:val="both"/>
              <w:rPr>
                <w:rFonts w:ascii="Arial" w:hAnsi="Arial"/>
                <w:spacing w:val="-2"/>
                <w:sz w:val="18"/>
                <w:szCs w:val="18"/>
              </w:rPr>
            </w:pPr>
            <w:r w:rsidRPr="00F02947">
              <w:rPr>
                <w:rFonts w:ascii="Arial" w:hAnsi="Arial"/>
                <w:spacing w:val="-2"/>
                <w:sz w:val="18"/>
                <w:szCs w:val="18"/>
              </w:rPr>
              <w:t>If an autoclave or pressure cooker is used, skip to question 2</w:t>
            </w:r>
            <w:r w:rsidR="00145EFB">
              <w:rPr>
                <w:rFonts w:ascii="Arial" w:hAnsi="Arial"/>
                <w:spacing w:val="-2"/>
                <w:sz w:val="18"/>
                <w:szCs w:val="18"/>
              </w:rPr>
              <w:t>3</w:t>
            </w:r>
            <w:r w:rsidRPr="00F02947">
              <w:rPr>
                <w:rFonts w:ascii="Arial" w:hAnsi="Arial"/>
                <w:spacing w:val="-2"/>
                <w:sz w:val="18"/>
                <w:szCs w:val="18"/>
              </w:rPr>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3E6D7" w14:textId="77777777" w:rsidR="00F02947" w:rsidRPr="00F02947" w:rsidRDefault="00F02947" w:rsidP="00F029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BA6FD" w14:textId="77777777" w:rsidR="00F02947" w:rsidRPr="00F02947" w:rsidRDefault="00F02947" w:rsidP="00F02947">
            <w:pPr>
              <w:rPr>
                <w:rFonts w:ascii="Arial" w:hAnsi="Arial" w:cs="Arial"/>
                <w:sz w:val="18"/>
                <w:szCs w:val="18"/>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2020C6E" w14:textId="77777777" w:rsidR="00F02947" w:rsidRDefault="00F02947">
            <w:pPr>
              <w:rPr>
                <w:rFonts w:ascii="Arial" w:hAnsi="Arial" w:cs="Arial"/>
                <w:sz w:val="18"/>
                <w:szCs w:val="18"/>
              </w:rPr>
            </w:pPr>
          </w:p>
        </w:tc>
      </w:tr>
      <w:tr w:rsidR="00F02947" w14:paraId="01E8E16D" w14:textId="77777777" w:rsidTr="00417B4D">
        <w:trPr>
          <w:gridAfter w:val="1"/>
          <w:wAfter w:w="18" w:type="dxa"/>
          <w:trHeight w:val="54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7DE64" w14:textId="77777777" w:rsidR="00F02947" w:rsidRPr="00A0149B" w:rsidRDefault="00F02947" w:rsidP="00BF29E5">
            <w:pPr>
              <w:numPr>
                <w:ilvl w:val="0"/>
                <w:numId w:val="1"/>
              </w:numPr>
              <w:rPr>
                <w:rFonts w:ascii="Arial" w:hAnsi="Arial" w:cs="Arial"/>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B55F5" w14:textId="0CDF4300" w:rsidR="00F02947" w:rsidRPr="00F02947" w:rsidRDefault="00F02947" w:rsidP="00F02947">
            <w:pPr>
              <w:jc w:val="both"/>
              <w:rPr>
                <w:rFonts w:ascii="Arial" w:hAnsi="Arial"/>
                <w:spacing w:val="-2"/>
                <w:sz w:val="18"/>
                <w:szCs w:val="18"/>
              </w:rPr>
            </w:pPr>
            <w:r w:rsidRPr="00F02947">
              <w:rPr>
                <w:rFonts w:ascii="Arial" w:hAnsi="Arial"/>
                <w:spacing w:val="-2"/>
                <w:sz w:val="18"/>
                <w:szCs w:val="18"/>
              </w:rPr>
              <w:t>Is the sample gently boiled on a preheated hotplate? [SM 4500-P B</w:t>
            </w:r>
            <w:r w:rsidR="00DC2940">
              <w:rPr>
                <w:rFonts w:ascii="Arial" w:hAnsi="Arial"/>
                <w:spacing w:val="-2"/>
                <w:sz w:val="18"/>
                <w:szCs w:val="18"/>
              </w:rPr>
              <w:t>-2021</w:t>
            </w:r>
            <w:r w:rsidRPr="00F02947">
              <w:rPr>
                <w:rFonts w:ascii="Arial" w:hAnsi="Arial"/>
                <w:spacing w:val="-2"/>
                <w:sz w:val="18"/>
                <w:szCs w:val="18"/>
              </w:rPr>
              <w:t xml:space="preserve"> (5) (c)]</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D5141" w14:textId="77777777" w:rsidR="00F02947" w:rsidRPr="00F02947" w:rsidRDefault="00F02947" w:rsidP="00F029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2D565" w14:textId="77777777" w:rsidR="00F02947" w:rsidRPr="00F02947" w:rsidRDefault="00F02947" w:rsidP="00F02947">
            <w:pPr>
              <w:rPr>
                <w:rFonts w:ascii="Arial" w:hAnsi="Arial" w:cs="Arial"/>
                <w:sz w:val="18"/>
                <w:szCs w:val="18"/>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63CEC9D" w14:textId="3ADB8E3D" w:rsidR="00F02947" w:rsidRDefault="00F02947">
            <w:pPr>
              <w:rPr>
                <w:rFonts w:ascii="Arial" w:hAnsi="Arial" w:cs="Arial"/>
                <w:sz w:val="18"/>
                <w:szCs w:val="18"/>
              </w:rPr>
            </w:pPr>
            <w:r w:rsidRPr="00FE75CB">
              <w:rPr>
                <w:rFonts w:ascii="Arial" w:hAnsi="Arial" w:cs="Arial"/>
                <w:sz w:val="18"/>
                <w:szCs w:val="18"/>
              </w:rPr>
              <w:t>Boil gently on a preheated hot plate for 30 to 40 min or until a final volume of 10 mL is reached. Organophosphorus compounds</w:t>
            </w:r>
            <w:r w:rsidR="00145EFB">
              <w:rPr>
                <w:rFonts w:ascii="Arial" w:hAnsi="Arial" w:cs="Arial"/>
                <w:sz w:val="18"/>
                <w:szCs w:val="18"/>
              </w:rPr>
              <w:t xml:space="preserve"> </w:t>
            </w:r>
            <w:r w:rsidRPr="00FE75CB">
              <w:rPr>
                <w:rFonts w:ascii="Arial" w:hAnsi="Arial" w:cs="Arial"/>
                <w:sz w:val="18"/>
                <w:szCs w:val="18"/>
              </w:rPr>
              <w:t>may require as much as 1.5 to 2 h for complete digestion.</w:t>
            </w:r>
          </w:p>
        </w:tc>
      </w:tr>
      <w:tr w:rsidR="00F02947" w:rsidRPr="00FE75CB" w14:paraId="0872650E" w14:textId="77777777" w:rsidTr="00417B4D">
        <w:trPr>
          <w:gridAfter w:val="1"/>
          <w:wAfter w:w="18" w:type="dxa"/>
          <w:trHeight w:val="54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549AC" w14:textId="77777777" w:rsidR="00F02947" w:rsidRPr="00A0149B" w:rsidRDefault="00F02947" w:rsidP="00BF29E5">
            <w:pPr>
              <w:numPr>
                <w:ilvl w:val="0"/>
                <w:numId w:val="1"/>
              </w:numPr>
              <w:rPr>
                <w:rFonts w:ascii="Arial" w:hAnsi="Arial" w:cs="Arial"/>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82327" w14:textId="77777777" w:rsidR="00F02947" w:rsidRPr="00F02947" w:rsidRDefault="00F02947" w:rsidP="00F02947">
            <w:pPr>
              <w:jc w:val="both"/>
              <w:rPr>
                <w:rFonts w:ascii="Arial" w:hAnsi="Arial"/>
                <w:spacing w:val="-2"/>
                <w:sz w:val="18"/>
                <w:szCs w:val="18"/>
              </w:rPr>
            </w:pPr>
          </w:p>
          <w:p w14:paraId="56095693" w14:textId="76B653F0" w:rsidR="00F02947" w:rsidRPr="00F02947" w:rsidRDefault="00F02947" w:rsidP="00F02947">
            <w:pPr>
              <w:jc w:val="both"/>
              <w:rPr>
                <w:rFonts w:ascii="Arial" w:hAnsi="Arial"/>
                <w:spacing w:val="-2"/>
                <w:sz w:val="18"/>
                <w:szCs w:val="18"/>
              </w:rPr>
            </w:pPr>
            <w:r w:rsidRPr="00F02947">
              <w:rPr>
                <w:rFonts w:ascii="Arial" w:hAnsi="Arial"/>
                <w:spacing w:val="-2"/>
                <w:sz w:val="18"/>
                <w:szCs w:val="18"/>
              </w:rPr>
              <w:t>How long are samples digested? [SM 4500-P B</w:t>
            </w:r>
            <w:r w:rsidR="00DC2940">
              <w:rPr>
                <w:rFonts w:ascii="Arial" w:hAnsi="Arial"/>
                <w:spacing w:val="-2"/>
                <w:sz w:val="18"/>
                <w:szCs w:val="18"/>
              </w:rPr>
              <w:t>-2021</w:t>
            </w:r>
            <w:r w:rsidRPr="00F02947">
              <w:rPr>
                <w:rFonts w:ascii="Arial" w:hAnsi="Arial"/>
                <w:spacing w:val="-2"/>
                <w:sz w:val="18"/>
                <w:szCs w:val="18"/>
              </w:rPr>
              <w:t xml:space="preserve"> (5) (c)]</w:t>
            </w:r>
          </w:p>
          <w:p w14:paraId="3F4B2337" w14:textId="77777777" w:rsidR="00F02947" w:rsidRPr="00F02947" w:rsidRDefault="00F02947" w:rsidP="00F02947">
            <w:pPr>
              <w:jc w:val="both"/>
              <w:rPr>
                <w:rFonts w:ascii="Arial" w:hAnsi="Arial"/>
                <w:spacing w:val="-2"/>
                <w:sz w:val="18"/>
                <w:szCs w:val="18"/>
              </w:rPr>
            </w:pPr>
          </w:p>
          <w:p w14:paraId="4092B857" w14:textId="0EEC14DF" w:rsidR="00F02947" w:rsidRPr="00BF29E5" w:rsidRDefault="00EF4868" w:rsidP="00F02947">
            <w:pPr>
              <w:jc w:val="both"/>
              <w:rPr>
                <w:rFonts w:ascii="Arial" w:hAnsi="Arial"/>
                <w:b/>
                <w:bCs/>
                <w:spacing w:val="-2"/>
                <w:sz w:val="18"/>
                <w:szCs w:val="18"/>
              </w:rPr>
            </w:pPr>
            <w:r w:rsidRPr="00BF29E5">
              <w:rPr>
                <w:rFonts w:ascii="Arial" w:hAnsi="Arial"/>
                <w:b/>
                <w:bCs/>
                <w:spacing w:val="-2"/>
                <w:sz w:val="18"/>
                <w:szCs w:val="18"/>
              </w:rPr>
              <w:t>Answer:</w:t>
            </w:r>
          </w:p>
          <w:p w14:paraId="57B6C6C2" w14:textId="77777777" w:rsidR="00F02947" w:rsidRPr="00F02947" w:rsidRDefault="00F02947" w:rsidP="00F02947">
            <w:pPr>
              <w:jc w:val="both"/>
              <w:rPr>
                <w:rFonts w:ascii="Arial" w:hAnsi="Arial"/>
                <w:spacing w:val="-2"/>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9F3E28F" w14:textId="77777777" w:rsidR="00F02947" w:rsidRPr="00F02947" w:rsidRDefault="00F02947" w:rsidP="00F029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758DF" w14:textId="77777777" w:rsidR="00F02947" w:rsidRPr="00F02947" w:rsidRDefault="00F02947" w:rsidP="00F02947">
            <w:pPr>
              <w:rPr>
                <w:rFonts w:ascii="Arial" w:hAnsi="Arial" w:cs="Arial"/>
                <w:sz w:val="18"/>
                <w:szCs w:val="18"/>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18294372" w14:textId="77777777" w:rsidR="00F02947" w:rsidRPr="00FE75CB" w:rsidRDefault="00F02947">
            <w:pPr>
              <w:rPr>
                <w:rFonts w:ascii="Arial" w:hAnsi="Arial" w:cs="Arial"/>
                <w:sz w:val="18"/>
                <w:szCs w:val="18"/>
              </w:rPr>
            </w:pPr>
            <w:r>
              <w:rPr>
                <w:rFonts w:ascii="Arial" w:hAnsi="Arial" w:cs="Arial"/>
                <w:sz w:val="18"/>
                <w:szCs w:val="18"/>
              </w:rPr>
              <w:t>See above.</w:t>
            </w:r>
          </w:p>
        </w:tc>
      </w:tr>
      <w:tr w:rsidR="00F02947" w14:paraId="5463A620" w14:textId="77777777" w:rsidTr="00417B4D">
        <w:trPr>
          <w:gridAfter w:val="1"/>
          <w:wAfter w:w="18" w:type="dxa"/>
          <w:trHeight w:val="54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CAC6A" w14:textId="77777777" w:rsidR="00F02947" w:rsidRPr="00A0149B" w:rsidRDefault="00F02947" w:rsidP="00BF29E5">
            <w:pPr>
              <w:numPr>
                <w:ilvl w:val="0"/>
                <w:numId w:val="1"/>
              </w:numPr>
              <w:rPr>
                <w:rFonts w:ascii="Arial" w:hAnsi="Arial" w:cs="Arial"/>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F4DB5" w14:textId="77777777" w:rsidR="00F02947" w:rsidRPr="00F02947" w:rsidRDefault="00F02947" w:rsidP="00F02947">
            <w:pPr>
              <w:jc w:val="both"/>
              <w:rPr>
                <w:rFonts w:ascii="Arial" w:hAnsi="Arial"/>
                <w:spacing w:val="-2"/>
                <w:sz w:val="18"/>
                <w:szCs w:val="18"/>
              </w:rPr>
            </w:pPr>
          </w:p>
          <w:p w14:paraId="3104D226" w14:textId="471FD9E7" w:rsidR="00F02947" w:rsidRPr="00F02947" w:rsidRDefault="00F02947" w:rsidP="00F02947">
            <w:pPr>
              <w:jc w:val="both"/>
              <w:rPr>
                <w:rFonts w:ascii="Arial" w:hAnsi="Arial"/>
                <w:spacing w:val="-2"/>
                <w:sz w:val="18"/>
                <w:szCs w:val="18"/>
              </w:rPr>
            </w:pPr>
            <w:r w:rsidRPr="00F02947">
              <w:rPr>
                <w:rFonts w:ascii="Arial" w:hAnsi="Arial"/>
                <w:spacing w:val="-2"/>
                <w:sz w:val="18"/>
                <w:szCs w:val="18"/>
              </w:rPr>
              <w:t>To what volume are samples reduced? [SM 4500-P B</w:t>
            </w:r>
            <w:r w:rsidR="00DC2940">
              <w:rPr>
                <w:rFonts w:ascii="Arial" w:hAnsi="Arial"/>
                <w:spacing w:val="-2"/>
                <w:sz w:val="18"/>
                <w:szCs w:val="18"/>
              </w:rPr>
              <w:t>-2021</w:t>
            </w:r>
            <w:r w:rsidRPr="00F02947">
              <w:rPr>
                <w:rFonts w:ascii="Arial" w:hAnsi="Arial"/>
                <w:spacing w:val="-2"/>
                <w:sz w:val="18"/>
                <w:szCs w:val="18"/>
              </w:rPr>
              <w:t xml:space="preserve"> (5) (c)]</w:t>
            </w:r>
          </w:p>
          <w:p w14:paraId="20FEDAE4" w14:textId="77777777" w:rsidR="00F02947" w:rsidRPr="00F02947" w:rsidRDefault="00F02947" w:rsidP="00F02947">
            <w:pPr>
              <w:jc w:val="both"/>
              <w:rPr>
                <w:rFonts w:ascii="Arial" w:hAnsi="Arial"/>
                <w:spacing w:val="-2"/>
                <w:sz w:val="18"/>
                <w:szCs w:val="18"/>
              </w:rPr>
            </w:pPr>
          </w:p>
          <w:p w14:paraId="4256D1AA" w14:textId="709B966A" w:rsidR="00F02947" w:rsidRDefault="00EF4868" w:rsidP="00F02947">
            <w:pPr>
              <w:jc w:val="both"/>
              <w:rPr>
                <w:rFonts w:ascii="Arial" w:hAnsi="Arial"/>
                <w:b/>
                <w:bCs/>
                <w:spacing w:val="-2"/>
                <w:sz w:val="18"/>
                <w:szCs w:val="18"/>
              </w:rPr>
            </w:pPr>
            <w:r w:rsidRPr="00BF29E5">
              <w:rPr>
                <w:rFonts w:ascii="Arial" w:hAnsi="Arial"/>
                <w:b/>
                <w:bCs/>
                <w:spacing w:val="-2"/>
                <w:sz w:val="18"/>
                <w:szCs w:val="18"/>
              </w:rPr>
              <w:t>Answer:</w:t>
            </w:r>
          </w:p>
          <w:p w14:paraId="12481EE7" w14:textId="77777777" w:rsidR="00BF29E5" w:rsidRDefault="00BF29E5" w:rsidP="00F02947">
            <w:pPr>
              <w:jc w:val="both"/>
              <w:rPr>
                <w:rFonts w:ascii="Arial" w:hAnsi="Arial"/>
                <w:b/>
                <w:bCs/>
                <w:spacing w:val="-2"/>
                <w:sz w:val="18"/>
                <w:szCs w:val="18"/>
              </w:rPr>
            </w:pPr>
          </w:p>
          <w:p w14:paraId="2E7845A5" w14:textId="77777777" w:rsidR="00BF29E5" w:rsidRDefault="00BF29E5" w:rsidP="00F02947">
            <w:pPr>
              <w:jc w:val="both"/>
              <w:rPr>
                <w:rFonts w:ascii="Arial" w:hAnsi="Arial"/>
                <w:b/>
                <w:bCs/>
                <w:spacing w:val="-2"/>
                <w:sz w:val="18"/>
                <w:szCs w:val="18"/>
              </w:rPr>
            </w:pPr>
          </w:p>
          <w:p w14:paraId="6C20238F" w14:textId="4F5C9977" w:rsidR="00BF29E5" w:rsidRPr="00BF29E5" w:rsidRDefault="00BF29E5" w:rsidP="00F02947">
            <w:pPr>
              <w:jc w:val="both"/>
              <w:rPr>
                <w:rFonts w:ascii="Arial" w:hAnsi="Arial"/>
                <w:b/>
                <w:bCs/>
                <w:spacing w:val="-2"/>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80110C6" w14:textId="77777777" w:rsidR="00F02947" w:rsidRPr="00F02947" w:rsidRDefault="00F02947" w:rsidP="00F029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D3E17" w14:textId="77777777" w:rsidR="00F02947" w:rsidRPr="00F02947" w:rsidRDefault="00F02947" w:rsidP="00F02947">
            <w:pPr>
              <w:rPr>
                <w:rFonts w:ascii="Arial" w:hAnsi="Arial" w:cs="Arial"/>
                <w:sz w:val="18"/>
                <w:szCs w:val="18"/>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773E11A" w14:textId="77777777" w:rsidR="00F02947" w:rsidRDefault="00F02947">
            <w:pPr>
              <w:rPr>
                <w:rFonts w:ascii="Arial" w:hAnsi="Arial" w:cs="Arial"/>
                <w:sz w:val="18"/>
                <w:szCs w:val="18"/>
              </w:rPr>
            </w:pPr>
            <w:r>
              <w:rPr>
                <w:rFonts w:ascii="Arial" w:hAnsi="Arial" w:cs="Arial"/>
                <w:sz w:val="18"/>
                <w:szCs w:val="18"/>
              </w:rPr>
              <w:t>See above.</w:t>
            </w:r>
          </w:p>
        </w:tc>
      </w:tr>
      <w:tr w:rsidR="00F02947" w14:paraId="3A4C7B44" w14:textId="77777777" w:rsidTr="00417B4D">
        <w:trPr>
          <w:gridAfter w:val="1"/>
          <w:wAfter w:w="18" w:type="dxa"/>
          <w:trHeight w:val="54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DD060" w14:textId="77777777" w:rsidR="00F02947" w:rsidRPr="00A0149B" w:rsidRDefault="00F02947" w:rsidP="00BF29E5">
            <w:pPr>
              <w:numPr>
                <w:ilvl w:val="0"/>
                <w:numId w:val="1"/>
              </w:numPr>
              <w:rPr>
                <w:rFonts w:ascii="Arial" w:hAnsi="Arial" w:cs="Arial"/>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FBEEC" w14:textId="2F102317" w:rsidR="00F02947" w:rsidRPr="00F02947" w:rsidRDefault="00F02947" w:rsidP="00F02947">
            <w:pPr>
              <w:jc w:val="both"/>
              <w:rPr>
                <w:rFonts w:ascii="Arial" w:hAnsi="Arial"/>
                <w:spacing w:val="-2"/>
                <w:sz w:val="18"/>
                <w:szCs w:val="18"/>
              </w:rPr>
            </w:pPr>
            <w:r w:rsidRPr="00F02947">
              <w:rPr>
                <w:rFonts w:ascii="Arial" w:hAnsi="Arial"/>
                <w:spacing w:val="-2"/>
                <w:sz w:val="18"/>
                <w:szCs w:val="18"/>
              </w:rPr>
              <w:t>Are samples allowed to cool after digestion? [SM 4500-P B</w:t>
            </w:r>
            <w:r w:rsidR="00DC2940">
              <w:rPr>
                <w:rFonts w:ascii="Arial" w:hAnsi="Arial"/>
                <w:spacing w:val="-2"/>
                <w:sz w:val="18"/>
                <w:szCs w:val="18"/>
              </w:rPr>
              <w:t>-2021</w:t>
            </w:r>
            <w:r w:rsidRPr="00F02947">
              <w:rPr>
                <w:rFonts w:ascii="Arial" w:hAnsi="Arial"/>
                <w:spacing w:val="-2"/>
                <w:sz w:val="18"/>
                <w:szCs w:val="18"/>
              </w:rPr>
              <w:t xml:space="preserve"> (5) (c)]</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C71F2" w14:textId="77777777" w:rsidR="00F02947" w:rsidRPr="00F02947" w:rsidRDefault="00F02947" w:rsidP="00F029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C47D4" w14:textId="77777777" w:rsidR="00F02947" w:rsidRPr="00F02947" w:rsidRDefault="00F02947" w:rsidP="00F02947">
            <w:pPr>
              <w:rPr>
                <w:rFonts w:ascii="Arial" w:hAnsi="Arial" w:cs="Arial"/>
                <w:sz w:val="18"/>
                <w:szCs w:val="18"/>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1A0C4D9C" w14:textId="77777777" w:rsidR="00F02947" w:rsidRDefault="00F02947">
            <w:pPr>
              <w:rPr>
                <w:rFonts w:ascii="Arial" w:hAnsi="Arial" w:cs="Arial"/>
                <w:sz w:val="18"/>
                <w:szCs w:val="18"/>
              </w:rPr>
            </w:pPr>
          </w:p>
        </w:tc>
      </w:tr>
      <w:tr w:rsidR="00F02947" w14:paraId="09018EB1" w14:textId="77777777" w:rsidTr="00417B4D">
        <w:trPr>
          <w:gridAfter w:val="1"/>
          <w:wAfter w:w="18" w:type="dxa"/>
          <w:trHeight w:val="54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D680B" w14:textId="77777777" w:rsidR="00F02947" w:rsidRPr="00A0149B" w:rsidRDefault="00F02947" w:rsidP="00BF29E5">
            <w:pPr>
              <w:numPr>
                <w:ilvl w:val="0"/>
                <w:numId w:val="1"/>
              </w:numPr>
              <w:rPr>
                <w:rFonts w:ascii="Arial" w:hAnsi="Arial" w:cs="Arial"/>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D4870" w14:textId="715C5D20" w:rsidR="00F02947" w:rsidRPr="00F02947" w:rsidRDefault="00F02947" w:rsidP="00F02947">
            <w:pPr>
              <w:jc w:val="both"/>
              <w:rPr>
                <w:rFonts w:ascii="Arial" w:hAnsi="Arial"/>
                <w:spacing w:val="-2"/>
                <w:sz w:val="18"/>
                <w:szCs w:val="18"/>
              </w:rPr>
            </w:pPr>
            <w:r w:rsidRPr="00F02947">
              <w:rPr>
                <w:rFonts w:ascii="Arial" w:hAnsi="Arial"/>
                <w:spacing w:val="-2"/>
                <w:sz w:val="18"/>
                <w:szCs w:val="18"/>
              </w:rPr>
              <w:t>Are cooled samples diluted to 30 m</w:t>
            </w:r>
            <w:r w:rsidR="00BA6B39">
              <w:rPr>
                <w:rFonts w:ascii="Arial" w:hAnsi="Arial"/>
                <w:spacing w:val="-2"/>
                <w:sz w:val="18"/>
                <w:szCs w:val="18"/>
              </w:rPr>
              <w:t>L</w:t>
            </w:r>
            <w:r w:rsidRPr="00F02947">
              <w:rPr>
                <w:rFonts w:ascii="Arial" w:hAnsi="Arial"/>
                <w:spacing w:val="-2"/>
                <w:sz w:val="18"/>
                <w:szCs w:val="18"/>
              </w:rPr>
              <w:t xml:space="preserve"> with </w:t>
            </w:r>
            <w:r w:rsidR="006446E5">
              <w:rPr>
                <w:rFonts w:ascii="Arial" w:hAnsi="Arial"/>
                <w:spacing w:val="-2"/>
                <w:sz w:val="18"/>
                <w:szCs w:val="18"/>
              </w:rPr>
              <w:t>reagent</w:t>
            </w:r>
            <w:r w:rsidR="00E63E0D" w:rsidRPr="00F02947">
              <w:rPr>
                <w:rFonts w:ascii="Arial" w:hAnsi="Arial"/>
                <w:spacing w:val="-2"/>
                <w:sz w:val="18"/>
                <w:szCs w:val="18"/>
              </w:rPr>
              <w:t xml:space="preserve"> </w:t>
            </w:r>
            <w:r w:rsidRPr="00F02947">
              <w:rPr>
                <w:rFonts w:ascii="Arial" w:hAnsi="Arial"/>
                <w:spacing w:val="-2"/>
                <w:sz w:val="18"/>
                <w:szCs w:val="18"/>
              </w:rPr>
              <w:t>water? [SM 4500-P B</w:t>
            </w:r>
            <w:r w:rsidR="00DC2940">
              <w:rPr>
                <w:rFonts w:ascii="Arial" w:hAnsi="Arial"/>
                <w:spacing w:val="-2"/>
                <w:sz w:val="18"/>
                <w:szCs w:val="18"/>
              </w:rPr>
              <w:t>-2021</w:t>
            </w:r>
            <w:r w:rsidRPr="00F02947">
              <w:rPr>
                <w:rFonts w:ascii="Arial" w:hAnsi="Arial"/>
                <w:spacing w:val="-2"/>
                <w:sz w:val="18"/>
                <w:szCs w:val="18"/>
              </w:rPr>
              <w:t xml:space="preserve"> (5) (c)]</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0AD61" w14:textId="77777777" w:rsidR="00F02947" w:rsidRPr="00F02947" w:rsidRDefault="00F02947" w:rsidP="00F029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84107" w14:textId="77777777" w:rsidR="00F02947" w:rsidRPr="00F02947" w:rsidRDefault="00F02947" w:rsidP="00F02947">
            <w:pPr>
              <w:rPr>
                <w:rFonts w:ascii="Arial" w:hAnsi="Arial" w:cs="Arial"/>
                <w:sz w:val="18"/>
                <w:szCs w:val="18"/>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0E435468" w14:textId="77777777" w:rsidR="00F02947" w:rsidRDefault="00F02947">
            <w:pPr>
              <w:rPr>
                <w:rFonts w:ascii="Arial" w:hAnsi="Arial" w:cs="Arial"/>
                <w:sz w:val="18"/>
                <w:szCs w:val="18"/>
              </w:rPr>
            </w:pPr>
          </w:p>
        </w:tc>
      </w:tr>
      <w:tr w:rsidR="00F02947" w14:paraId="40DC0C2A" w14:textId="77777777" w:rsidTr="00417B4D">
        <w:trPr>
          <w:gridAfter w:val="1"/>
          <w:wAfter w:w="18" w:type="dxa"/>
          <w:trHeight w:val="54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EB560" w14:textId="77777777" w:rsidR="00F02947" w:rsidRPr="00A0149B" w:rsidRDefault="00F02947" w:rsidP="00BF29E5">
            <w:pPr>
              <w:numPr>
                <w:ilvl w:val="0"/>
                <w:numId w:val="1"/>
              </w:numPr>
              <w:rPr>
                <w:rFonts w:ascii="Arial" w:hAnsi="Arial" w:cs="Arial"/>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0ED62" w14:textId="488F5383" w:rsidR="00F02947" w:rsidRPr="00F02947" w:rsidRDefault="00F02947" w:rsidP="00F02947">
            <w:pPr>
              <w:jc w:val="both"/>
              <w:rPr>
                <w:rFonts w:ascii="Arial" w:hAnsi="Arial"/>
                <w:spacing w:val="-2"/>
                <w:sz w:val="18"/>
                <w:szCs w:val="18"/>
              </w:rPr>
            </w:pPr>
            <w:r w:rsidRPr="00F02947">
              <w:rPr>
                <w:rFonts w:ascii="Arial" w:hAnsi="Arial"/>
                <w:spacing w:val="-2"/>
                <w:sz w:val="18"/>
                <w:szCs w:val="18"/>
              </w:rPr>
              <w:t>Is 0.05 m</w:t>
            </w:r>
            <w:r w:rsidR="00BA6B39">
              <w:rPr>
                <w:rFonts w:ascii="Arial" w:hAnsi="Arial"/>
                <w:spacing w:val="-2"/>
                <w:sz w:val="18"/>
                <w:szCs w:val="18"/>
              </w:rPr>
              <w:t>L</w:t>
            </w:r>
            <w:r w:rsidRPr="00F02947">
              <w:rPr>
                <w:rFonts w:ascii="Arial" w:hAnsi="Arial"/>
                <w:spacing w:val="-2"/>
                <w:sz w:val="18"/>
                <w:szCs w:val="18"/>
              </w:rPr>
              <w:t xml:space="preserve"> (1 drop) of phenolphthalein indicator solution added and neutralized to a faint pink color with NaOH? [SM 4500-P B</w:t>
            </w:r>
            <w:r w:rsidR="00DC2940">
              <w:rPr>
                <w:rFonts w:ascii="Arial" w:hAnsi="Arial"/>
                <w:spacing w:val="-2"/>
                <w:sz w:val="18"/>
                <w:szCs w:val="18"/>
              </w:rPr>
              <w:t>-2021</w:t>
            </w:r>
            <w:r w:rsidRPr="00F02947">
              <w:rPr>
                <w:rFonts w:ascii="Arial" w:hAnsi="Arial"/>
                <w:spacing w:val="-2"/>
                <w:sz w:val="18"/>
                <w:szCs w:val="18"/>
              </w:rPr>
              <w:t xml:space="preserve"> (5) (c)]</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F8359" w14:textId="77777777" w:rsidR="00F02947" w:rsidRPr="00F02947" w:rsidRDefault="00F02947" w:rsidP="00F029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EB066" w14:textId="77777777" w:rsidR="00F02947" w:rsidRPr="00F02947" w:rsidRDefault="00F02947" w:rsidP="00F02947">
            <w:pPr>
              <w:rPr>
                <w:rFonts w:ascii="Arial" w:hAnsi="Arial" w:cs="Arial"/>
                <w:sz w:val="18"/>
                <w:szCs w:val="18"/>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141DBF9" w14:textId="77777777" w:rsidR="00F02947" w:rsidRDefault="00F02947">
            <w:pPr>
              <w:rPr>
                <w:rFonts w:ascii="Arial" w:hAnsi="Arial" w:cs="Arial"/>
                <w:sz w:val="18"/>
                <w:szCs w:val="18"/>
              </w:rPr>
            </w:pPr>
          </w:p>
        </w:tc>
      </w:tr>
      <w:tr w:rsidR="00F02947" w14:paraId="5772ABD3" w14:textId="77777777" w:rsidTr="00417B4D">
        <w:trPr>
          <w:gridAfter w:val="1"/>
          <w:wAfter w:w="18" w:type="dxa"/>
          <w:trHeight w:val="54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F6700" w14:textId="77777777" w:rsidR="00F02947" w:rsidRPr="00A0149B" w:rsidRDefault="00F02947" w:rsidP="00BF29E5">
            <w:pPr>
              <w:numPr>
                <w:ilvl w:val="0"/>
                <w:numId w:val="1"/>
              </w:numPr>
              <w:rPr>
                <w:rFonts w:ascii="Arial" w:hAnsi="Arial" w:cs="Arial"/>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F534E" w14:textId="77777777" w:rsidR="00F02947" w:rsidRPr="00F02947" w:rsidRDefault="00F02947" w:rsidP="00F02947">
            <w:pPr>
              <w:jc w:val="both"/>
              <w:rPr>
                <w:rFonts w:ascii="Arial" w:hAnsi="Arial"/>
                <w:spacing w:val="-2"/>
                <w:sz w:val="18"/>
                <w:szCs w:val="18"/>
              </w:rPr>
            </w:pPr>
          </w:p>
          <w:p w14:paraId="0C6B84D2" w14:textId="46AFD405" w:rsidR="00F02947" w:rsidRPr="00F02947" w:rsidRDefault="00F02947" w:rsidP="00F02947">
            <w:pPr>
              <w:jc w:val="both"/>
              <w:rPr>
                <w:rFonts w:ascii="Arial" w:hAnsi="Arial"/>
                <w:spacing w:val="-2"/>
                <w:sz w:val="18"/>
                <w:szCs w:val="18"/>
              </w:rPr>
            </w:pPr>
            <w:r w:rsidRPr="00F02947">
              <w:rPr>
                <w:rFonts w:ascii="Arial" w:hAnsi="Arial"/>
                <w:spacing w:val="-2"/>
                <w:sz w:val="18"/>
                <w:szCs w:val="18"/>
              </w:rPr>
              <w:t xml:space="preserve">To what volume are samples and standards </w:t>
            </w:r>
            <w:proofErr w:type="gramStart"/>
            <w:r w:rsidRPr="00F02947">
              <w:rPr>
                <w:rFonts w:ascii="Arial" w:hAnsi="Arial"/>
                <w:spacing w:val="-2"/>
                <w:sz w:val="18"/>
                <w:szCs w:val="18"/>
              </w:rPr>
              <w:t>diluted to</w:t>
            </w:r>
            <w:proofErr w:type="gramEnd"/>
            <w:r w:rsidRPr="00F02947">
              <w:rPr>
                <w:rFonts w:ascii="Arial" w:hAnsi="Arial"/>
                <w:spacing w:val="-2"/>
                <w:sz w:val="18"/>
                <w:szCs w:val="18"/>
              </w:rPr>
              <w:t xml:space="preserve"> after digestion? [SM 4500-P B</w:t>
            </w:r>
            <w:r w:rsidR="00DC2940">
              <w:rPr>
                <w:rFonts w:ascii="Arial" w:hAnsi="Arial"/>
                <w:spacing w:val="-2"/>
                <w:sz w:val="18"/>
                <w:szCs w:val="18"/>
              </w:rPr>
              <w:t>-2021</w:t>
            </w:r>
            <w:r w:rsidRPr="00F02947">
              <w:rPr>
                <w:rFonts w:ascii="Arial" w:hAnsi="Arial"/>
                <w:spacing w:val="-2"/>
                <w:sz w:val="18"/>
                <w:szCs w:val="18"/>
              </w:rPr>
              <w:t xml:space="preserve"> (5) (c)]</w:t>
            </w:r>
          </w:p>
          <w:p w14:paraId="13D32995" w14:textId="77777777" w:rsidR="00F02947" w:rsidRPr="00F02947" w:rsidRDefault="00F02947" w:rsidP="00F02947">
            <w:pPr>
              <w:jc w:val="both"/>
              <w:rPr>
                <w:rFonts w:ascii="Arial" w:hAnsi="Arial"/>
                <w:spacing w:val="-2"/>
                <w:sz w:val="18"/>
                <w:szCs w:val="18"/>
              </w:rPr>
            </w:pPr>
          </w:p>
          <w:p w14:paraId="26EF02EF" w14:textId="2250755A" w:rsidR="00BF29E5" w:rsidRPr="00BF29E5" w:rsidRDefault="00EF4868" w:rsidP="00F02947">
            <w:pPr>
              <w:jc w:val="both"/>
              <w:rPr>
                <w:rFonts w:ascii="Arial" w:hAnsi="Arial"/>
                <w:b/>
                <w:bCs/>
                <w:spacing w:val="-2"/>
                <w:sz w:val="18"/>
                <w:szCs w:val="18"/>
              </w:rPr>
            </w:pPr>
            <w:r w:rsidRPr="00BF29E5">
              <w:rPr>
                <w:rFonts w:ascii="Arial" w:hAnsi="Arial"/>
                <w:b/>
                <w:bCs/>
                <w:spacing w:val="-2"/>
                <w:sz w:val="18"/>
                <w:szCs w:val="18"/>
              </w:rPr>
              <w:t>Answer:</w:t>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A506171" w14:textId="77777777" w:rsidR="00F02947" w:rsidRPr="00F02947" w:rsidRDefault="00F02947" w:rsidP="00F029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704FE" w14:textId="77777777" w:rsidR="00F02947" w:rsidRPr="00F02947" w:rsidRDefault="00F02947" w:rsidP="00F02947">
            <w:pPr>
              <w:rPr>
                <w:rFonts w:ascii="Arial" w:hAnsi="Arial" w:cs="Arial"/>
                <w:sz w:val="18"/>
                <w:szCs w:val="18"/>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0474F0D" w14:textId="77777777" w:rsidR="00F02947" w:rsidRDefault="00F02947">
            <w:pPr>
              <w:rPr>
                <w:rFonts w:ascii="Arial" w:hAnsi="Arial" w:cs="Arial"/>
                <w:sz w:val="18"/>
                <w:szCs w:val="18"/>
              </w:rPr>
            </w:pPr>
            <w:r>
              <w:rPr>
                <w:rFonts w:ascii="Arial" w:hAnsi="Arial" w:cs="Arial"/>
                <w:sz w:val="18"/>
                <w:szCs w:val="18"/>
              </w:rPr>
              <w:t>At</w:t>
            </w:r>
            <w:r w:rsidRPr="00E05AF1">
              <w:rPr>
                <w:rFonts w:ascii="Arial" w:hAnsi="Arial" w:cs="Arial"/>
                <w:sz w:val="18"/>
                <w:szCs w:val="18"/>
              </w:rPr>
              <w:t xml:space="preserve"> the end of the digestion, it says to dilute to the digested sample to a final volume of 100 ml.  </w:t>
            </w:r>
          </w:p>
        </w:tc>
      </w:tr>
      <w:tr w:rsidR="00F02947" w14:paraId="23157CEC" w14:textId="77777777" w:rsidTr="00417B4D">
        <w:trPr>
          <w:gridAfter w:val="1"/>
          <w:wAfter w:w="18" w:type="dxa"/>
          <w:trHeight w:val="54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2B69F" w14:textId="77777777" w:rsidR="00F02947" w:rsidRPr="00A0149B" w:rsidRDefault="00F02947" w:rsidP="00F02947">
            <w:pPr>
              <w:ind w:left="720" w:hanging="648"/>
              <w:rPr>
                <w:rFonts w:ascii="Arial" w:hAnsi="Arial" w:cs="Arial"/>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4C169" w14:textId="77777777" w:rsidR="00F02947" w:rsidRPr="00F02947" w:rsidRDefault="00F02947" w:rsidP="00F02947">
            <w:pPr>
              <w:jc w:val="both"/>
              <w:rPr>
                <w:rFonts w:ascii="Arial" w:hAnsi="Arial"/>
                <w:spacing w:val="-2"/>
                <w:sz w:val="18"/>
                <w:szCs w:val="18"/>
              </w:rPr>
            </w:pPr>
            <w:r w:rsidRPr="00F02947">
              <w:rPr>
                <w:rFonts w:ascii="Arial" w:hAnsi="Arial"/>
                <w:spacing w:val="-2"/>
                <w:sz w:val="18"/>
                <w:szCs w:val="18"/>
              </w:rPr>
              <w:t>Skip to question 28.</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CB635" w14:textId="77777777" w:rsidR="00F02947" w:rsidRPr="00F02947" w:rsidRDefault="00F02947" w:rsidP="00F029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6D9A8" w14:textId="77777777" w:rsidR="00F02947" w:rsidRPr="00F02947" w:rsidRDefault="00F02947" w:rsidP="00F02947">
            <w:pPr>
              <w:rPr>
                <w:rFonts w:ascii="Arial" w:hAnsi="Arial" w:cs="Arial"/>
                <w:sz w:val="18"/>
                <w:szCs w:val="18"/>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08EA07" w14:textId="77777777" w:rsidR="00F02947" w:rsidRDefault="00F02947">
            <w:pPr>
              <w:rPr>
                <w:rFonts w:ascii="Arial" w:hAnsi="Arial" w:cs="Arial"/>
                <w:sz w:val="18"/>
                <w:szCs w:val="18"/>
              </w:rPr>
            </w:pPr>
          </w:p>
        </w:tc>
      </w:tr>
      <w:tr w:rsidR="00F02947" w14:paraId="4B13F83E" w14:textId="77777777" w:rsidTr="00417B4D">
        <w:trPr>
          <w:gridAfter w:val="1"/>
          <w:wAfter w:w="18" w:type="dxa"/>
          <w:trHeight w:val="54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9FF60" w14:textId="77777777" w:rsidR="00F02947" w:rsidRPr="00A0149B" w:rsidRDefault="00F02947" w:rsidP="00BF29E5">
            <w:pPr>
              <w:numPr>
                <w:ilvl w:val="0"/>
                <w:numId w:val="1"/>
              </w:numPr>
              <w:rPr>
                <w:rFonts w:ascii="Arial" w:hAnsi="Arial" w:cs="Arial"/>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6D525" w14:textId="106C9593" w:rsidR="00F02947" w:rsidRPr="00F02947" w:rsidRDefault="00F02947" w:rsidP="00F02947">
            <w:pPr>
              <w:jc w:val="both"/>
              <w:rPr>
                <w:rFonts w:ascii="Arial" w:hAnsi="Arial"/>
                <w:spacing w:val="-2"/>
                <w:sz w:val="18"/>
                <w:szCs w:val="18"/>
              </w:rPr>
            </w:pPr>
            <w:r w:rsidRPr="00F02947">
              <w:rPr>
                <w:rFonts w:ascii="Arial" w:hAnsi="Arial"/>
                <w:spacing w:val="-2"/>
                <w:sz w:val="18"/>
                <w:szCs w:val="18"/>
              </w:rPr>
              <w:t>Is the sample heated for 30 minutes in an autoclave or pressure cooker at 98 to 137 kPa? [SM 4500-P B</w:t>
            </w:r>
            <w:r w:rsidR="00DC2940">
              <w:rPr>
                <w:rFonts w:ascii="Arial" w:hAnsi="Arial"/>
                <w:spacing w:val="-2"/>
                <w:sz w:val="18"/>
                <w:szCs w:val="18"/>
              </w:rPr>
              <w:t>-2021</w:t>
            </w:r>
            <w:r w:rsidRPr="00F02947">
              <w:rPr>
                <w:rFonts w:ascii="Arial" w:hAnsi="Arial"/>
                <w:spacing w:val="-2"/>
                <w:sz w:val="18"/>
                <w:szCs w:val="18"/>
              </w:rPr>
              <w:t xml:space="preserve"> (5) (c)]</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BF363" w14:textId="77777777" w:rsidR="00F02947" w:rsidRPr="00F02947" w:rsidRDefault="00F02947" w:rsidP="00F029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4FC0C" w14:textId="77777777" w:rsidR="00F02947" w:rsidRPr="00F02947" w:rsidRDefault="00F02947" w:rsidP="00F02947">
            <w:pPr>
              <w:rPr>
                <w:rFonts w:ascii="Arial" w:hAnsi="Arial" w:cs="Arial"/>
                <w:sz w:val="18"/>
                <w:szCs w:val="18"/>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264574" w14:textId="77777777" w:rsidR="00F02947" w:rsidRDefault="00F02947">
            <w:pPr>
              <w:rPr>
                <w:rFonts w:ascii="Arial" w:hAnsi="Arial" w:cs="Arial"/>
                <w:sz w:val="18"/>
                <w:szCs w:val="18"/>
              </w:rPr>
            </w:pPr>
          </w:p>
        </w:tc>
      </w:tr>
      <w:tr w:rsidR="00F02947" w14:paraId="68628958" w14:textId="77777777" w:rsidTr="00417B4D">
        <w:trPr>
          <w:gridAfter w:val="1"/>
          <w:wAfter w:w="18" w:type="dxa"/>
          <w:trHeight w:val="54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EEBD1" w14:textId="77777777" w:rsidR="00F02947" w:rsidRPr="00A0149B" w:rsidRDefault="00F02947" w:rsidP="00BF29E5">
            <w:pPr>
              <w:numPr>
                <w:ilvl w:val="0"/>
                <w:numId w:val="1"/>
              </w:numPr>
              <w:rPr>
                <w:rFonts w:ascii="Arial" w:hAnsi="Arial" w:cs="Arial"/>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992B4" w14:textId="30B2F594" w:rsidR="00F02947" w:rsidRPr="00F02947" w:rsidRDefault="00F02947" w:rsidP="00F02947">
            <w:pPr>
              <w:jc w:val="both"/>
              <w:rPr>
                <w:rFonts w:ascii="Arial" w:hAnsi="Arial"/>
                <w:spacing w:val="-2"/>
                <w:sz w:val="18"/>
                <w:szCs w:val="18"/>
              </w:rPr>
            </w:pPr>
            <w:r w:rsidRPr="00F02947">
              <w:rPr>
                <w:rFonts w:ascii="Arial" w:hAnsi="Arial"/>
                <w:spacing w:val="-2"/>
                <w:sz w:val="18"/>
                <w:szCs w:val="18"/>
              </w:rPr>
              <w:t>Are samples allowed to cool after digestion? [SM 4500-P B</w:t>
            </w:r>
            <w:r w:rsidR="00DC2940">
              <w:rPr>
                <w:rFonts w:ascii="Arial" w:hAnsi="Arial"/>
                <w:spacing w:val="-2"/>
                <w:sz w:val="18"/>
                <w:szCs w:val="18"/>
              </w:rPr>
              <w:t>-2021</w:t>
            </w:r>
            <w:r w:rsidRPr="00F02947">
              <w:rPr>
                <w:rFonts w:ascii="Arial" w:hAnsi="Arial"/>
                <w:spacing w:val="-2"/>
                <w:sz w:val="18"/>
                <w:szCs w:val="18"/>
              </w:rPr>
              <w:t xml:space="preserve"> (5) (c)]</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E052B" w14:textId="77777777" w:rsidR="00F02947" w:rsidRPr="00F02947" w:rsidRDefault="00F02947" w:rsidP="00F029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90D2D" w14:textId="77777777" w:rsidR="00F02947" w:rsidRPr="00F02947" w:rsidRDefault="00F02947" w:rsidP="00F02947">
            <w:pPr>
              <w:rPr>
                <w:rFonts w:ascii="Arial" w:hAnsi="Arial" w:cs="Arial"/>
                <w:sz w:val="18"/>
                <w:szCs w:val="18"/>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18AB46ED" w14:textId="77777777" w:rsidR="00F02947" w:rsidRDefault="00F02947">
            <w:pPr>
              <w:rPr>
                <w:rFonts w:ascii="Arial" w:hAnsi="Arial" w:cs="Arial"/>
                <w:sz w:val="18"/>
                <w:szCs w:val="18"/>
              </w:rPr>
            </w:pPr>
          </w:p>
        </w:tc>
      </w:tr>
      <w:tr w:rsidR="00F02947" w14:paraId="0C08853B" w14:textId="77777777" w:rsidTr="00417B4D">
        <w:trPr>
          <w:gridAfter w:val="1"/>
          <w:wAfter w:w="18" w:type="dxa"/>
          <w:trHeight w:val="54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9108B" w14:textId="77777777" w:rsidR="00F02947" w:rsidRPr="00A0149B" w:rsidRDefault="00F02947" w:rsidP="00BF29E5">
            <w:pPr>
              <w:numPr>
                <w:ilvl w:val="0"/>
                <w:numId w:val="1"/>
              </w:numPr>
              <w:rPr>
                <w:rFonts w:ascii="Arial" w:hAnsi="Arial" w:cs="Arial"/>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C65C3" w14:textId="50CF2E08" w:rsidR="00F02947" w:rsidRPr="00F02947" w:rsidRDefault="00F02947" w:rsidP="00F02947">
            <w:pPr>
              <w:jc w:val="both"/>
              <w:rPr>
                <w:rFonts w:ascii="Arial" w:hAnsi="Arial"/>
                <w:spacing w:val="-2"/>
                <w:sz w:val="18"/>
                <w:szCs w:val="18"/>
              </w:rPr>
            </w:pPr>
            <w:r w:rsidRPr="00F02947">
              <w:rPr>
                <w:rFonts w:ascii="Arial" w:hAnsi="Arial"/>
                <w:spacing w:val="-2"/>
                <w:sz w:val="18"/>
                <w:szCs w:val="18"/>
              </w:rPr>
              <w:t>Is 0.05 m</w:t>
            </w:r>
            <w:r w:rsidR="00252EE1">
              <w:rPr>
                <w:rFonts w:ascii="Arial" w:hAnsi="Arial"/>
                <w:spacing w:val="-2"/>
                <w:sz w:val="18"/>
                <w:szCs w:val="18"/>
              </w:rPr>
              <w:t>L</w:t>
            </w:r>
            <w:r w:rsidRPr="00F02947">
              <w:rPr>
                <w:rFonts w:ascii="Arial" w:hAnsi="Arial"/>
                <w:spacing w:val="-2"/>
                <w:sz w:val="18"/>
                <w:szCs w:val="18"/>
              </w:rPr>
              <w:t xml:space="preserve"> (1 drop) of phenolphthalein indicator solution added and neutralized to a faint pink color with 1N NaOH? [SM 4500-P B</w:t>
            </w:r>
            <w:r w:rsidR="00DC2940">
              <w:rPr>
                <w:rFonts w:ascii="Arial" w:hAnsi="Arial"/>
                <w:spacing w:val="-2"/>
                <w:sz w:val="18"/>
                <w:szCs w:val="18"/>
              </w:rPr>
              <w:t>-2021</w:t>
            </w:r>
            <w:r w:rsidRPr="00F02947">
              <w:rPr>
                <w:rFonts w:ascii="Arial" w:hAnsi="Arial"/>
                <w:spacing w:val="-2"/>
                <w:sz w:val="18"/>
                <w:szCs w:val="18"/>
              </w:rPr>
              <w:t xml:space="preserve"> (5) (c)]</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8A555" w14:textId="77777777" w:rsidR="00F02947" w:rsidRPr="00F02947" w:rsidRDefault="00F02947" w:rsidP="00F029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B9043" w14:textId="77777777" w:rsidR="00F02947" w:rsidRPr="00F02947" w:rsidRDefault="00F02947" w:rsidP="00F02947">
            <w:pPr>
              <w:rPr>
                <w:rFonts w:ascii="Arial" w:hAnsi="Arial" w:cs="Arial"/>
                <w:sz w:val="18"/>
                <w:szCs w:val="18"/>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65A20C5" w14:textId="77777777" w:rsidR="00F02947" w:rsidRDefault="00F02947">
            <w:pPr>
              <w:rPr>
                <w:rFonts w:ascii="Arial" w:hAnsi="Arial" w:cs="Arial"/>
                <w:sz w:val="18"/>
                <w:szCs w:val="18"/>
              </w:rPr>
            </w:pPr>
          </w:p>
        </w:tc>
      </w:tr>
      <w:tr w:rsidR="00F02947" w:rsidRPr="00D53404" w14:paraId="1EAD0960" w14:textId="77777777" w:rsidTr="00417B4D">
        <w:trPr>
          <w:gridAfter w:val="1"/>
          <w:wAfter w:w="18" w:type="dxa"/>
          <w:trHeight w:val="54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2594E" w14:textId="77777777" w:rsidR="00F02947" w:rsidRPr="00A0149B" w:rsidRDefault="00F02947" w:rsidP="00BF29E5">
            <w:pPr>
              <w:numPr>
                <w:ilvl w:val="0"/>
                <w:numId w:val="1"/>
              </w:numPr>
              <w:rPr>
                <w:rFonts w:ascii="Arial" w:hAnsi="Arial" w:cs="Arial"/>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90BFB" w14:textId="3725C48B" w:rsidR="00F02947" w:rsidRPr="00F02947" w:rsidRDefault="00F02947" w:rsidP="00F02947">
            <w:pPr>
              <w:jc w:val="both"/>
              <w:rPr>
                <w:rFonts w:ascii="Arial" w:hAnsi="Arial"/>
                <w:spacing w:val="-2"/>
                <w:sz w:val="18"/>
                <w:szCs w:val="18"/>
              </w:rPr>
            </w:pPr>
            <w:r w:rsidRPr="00F02947">
              <w:rPr>
                <w:rFonts w:ascii="Arial" w:hAnsi="Arial"/>
                <w:spacing w:val="-2"/>
                <w:sz w:val="18"/>
                <w:szCs w:val="18"/>
              </w:rPr>
              <w:t>What volume are samples and standards diluted to after digestion? [SM 4500-P B</w:t>
            </w:r>
            <w:r w:rsidR="00DC2940">
              <w:rPr>
                <w:rFonts w:ascii="Arial" w:hAnsi="Arial"/>
                <w:spacing w:val="-2"/>
                <w:sz w:val="18"/>
                <w:szCs w:val="18"/>
              </w:rPr>
              <w:t>-2021</w:t>
            </w:r>
            <w:r w:rsidRPr="00F02947">
              <w:rPr>
                <w:rFonts w:ascii="Arial" w:hAnsi="Arial"/>
                <w:spacing w:val="-2"/>
                <w:sz w:val="18"/>
                <w:szCs w:val="18"/>
              </w:rPr>
              <w:t xml:space="preserve"> (5) (c)]</w:t>
            </w:r>
          </w:p>
          <w:p w14:paraId="22FD85C2" w14:textId="77777777" w:rsidR="00F02947" w:rsidRPr="00F02947" w:rsidRDefault="00F02947" w:rsidP="00F02947">
            <w:pPr>
              <w:jc w:val="both"/>
              <w:rPr>
                <w:rFonts w:ascii="Arial" w:hAnsi="Arial"/>
                <w:spacing w:val="-2"/>
                <w:sz w:val="18"/>
                <w:szCs w:val="18"/>
              </w:rPr>
            </w:pPr>
          </w:p>
          <w:p w14:paraId="73013AB1" w14:textId="3A7B606E" w:rsidR="00F02947" w:rsidRPr="00BF29E5" w:rsidRDefault="00252EE1" w:rsidP="00F02947">
            <w:pPr>
              <w:jc w:val="both"/>
              <w:rPr>
                <w:rFonts w:ascii="Arial" w:hAnsi="Arial"/>
                <w:b/>
                <w:bCs/>
                <w:spacing w:val="-2"/>
                <w:sz w:val="18"/>
                <w:szCs w:val="18"/>
              </w:rPr>
            </w:pPr>
            <w:r w:rsidRPr="00BF29E5">
              <w:rPr>
                <w:rFonts w:ascii="Arial" w:hAnsi="Arial"/>
                <w:b/>
                <w:bCs/>
                <w:spacing w:val="-2"/>
                <w:sz w:val="18"/>
                <w:szCs w:val="18"/>
              </w:rPr>
              <w:t>Answer:</w:t>
            </w:r>
          </w:p>
          <w:p w14:paraId="113582A1" w14:textId="77777777" w:rsidR="00F02947" w:rsidRPr="00F02947" w:rsidRDefault="00F02947" w:rsidP="00F02947">
            <w:pPr>
              <w:jc w:val="both"/>
              <w:rPr>
                <w:rFonts w:ascii="Arial" w:hAnsi="Arial"/>
                <w:spacing w:val="-2"/>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CE1045F" w14:textId="77777777" w:rsidR="00F02947" w:rsidRPr="00F02947" w:rsidRDefault="00F02947" w:rsidP="00F029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19EF4" w14:textId="77777777" w:rsidR="00F02947" w:rsidRPr="00F02947" w:rsidRDefault="00F02947" w:rsidP="00F02947">
            <w:pPr>
              <w:rPr>
                <w:rFonts w:ascii="Arial" w:hAnsi="Arial" w:cs="Arial"/>
                <w:sz w:val="18"/>
                <w:szCs w:val="18"/>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4EBECCD" w14:textId="651A6CD8" w:rsidR="00F02947" w:rsidRPr="00F02947" w:rsidRDefault="00F02947">
            <w:pPr>
              <w:rPr>
                <w:rFonts w:ascii="Arial" w:hAnsi="Arial" w:cs="Arial"/>
                <w:sz w:val="18"/>
                <w:szCs w:val="18"/>
              </w:rPr>
            </w:pPr>
            <w:r w:rsidRPr="00F02947">
              <w:rPr>
                <w:rFonts w:ascii="Arial" w:hAnsi="Arial" w:cs="Arial"/>
                <w:sz w:val="18"/>
                <w:szCs w:val="18"/>
              </w:rPr>
              <w:t xml:space="preserve">At the end of the digestion, it says to </w:t>
            </w:r>
            <w:proofErr w:type="gramStart"/>
            <w:r w:rsidRPr="00F02947">
              <w:rPr>
                <w:rFonts w:ascii="Arial" w:hAnsi="Arial" w:cs="Arial"/>
                <w:sz w:val="18"/>
                <w:szCs w:val="18"/>
              </w:rPr>
              <w:t>dilute to</w:t>
            </w:r>
            <w:proofErr w:type="gramEnd"/>
            <w:r w:rsidRPr="00F02947">
              <w:rPr>
                <w:rFonts w:ascii="Arial" w:hAnsi="Arial" w:cs="Arial"/>
                <w:sz w:val="18"/>
                <w:szCs w:val="18"/>
              </w:rPr>
              <w:t xml:space="preserve"> the digested sample to a final volume of 100 ml.  </w:t>
            </w:r>
          </w:p>
        </w:tc>
      </w:tr>
      <w:tr w:rsidR="00F02947" w:rsidRPr="005D1715" w14:paraId="7E2F90EB" w14:textId="77777777" w:rsidTr="00417B4D">
        <w:trPr>
          <w:gridAfter w:val="1"/>
          <w:wAfter w:w="18" w:type="dxa"/>
          <w:trHeight w:val="54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64712" w14:textId="77777777" w:rsidR="00F02947" w:rsidRDefault="00F02947" w:rsidP="00BF29E5">
            <w:pPr>
              <w:numPr>
                <w:ilvl w:val="0"/>
                <w:numId w:val="1"/>
              </w:numPr>
              <w:rPr>
                <w:rFonts w:ascii="Arial" w:hAnsi="Arial" w:cs="Arial"/>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11C69" w14:textId="59BCEDCD" w:rsidR="00F02947" w:rsidRPr="00F02947" w:rsidRDefault="00F02947" w:rsidP="00F02947">
            <w:pPr>
              <w:jc w:val="both"/>
              <w:rPr>
                <w:rFonts w:ascii="Arial" w:hAnsi="Arial"/>
                <w:spacing w:val="-2"/>
                <w:sz w:val="18"/>
                <w:szCs w:val="18"/>
              </w:rPr>
            </w:pPr>
            <w:r w:rsidRPr="00F02947">
              <w:rPr>
                <w:rFonts w:ascii="Arial" w:hAnsi="Arial"/>
                <w:spacing w:val="-2"/>
                <w:sz w:val="18"/>
                <w:szCs w:val="18"/>
              </w:rPr>
              <w:t xml:space="preserve">Is information regarding sample ID, initial and final volume, digestion parameters (e.g., pressure, length of time, etc.) documented in a digestion log? [15A NCAC </w:t>
            </w:r>
            <w:r w:rsidR="00CB4E14">
              <w:rPr>
                <w:rFonts w:ascii="Arial" w:hAnsi="Arial"/>
                <w:spacing w:val="-2"/>
                <w:sz w:val="18"/>
                <w:szCs w:val="18"/>
              </w:rPr>
              <w:t>0</w:t>
            </w:r>
            <w:r w:rsidRPr="00F02947">
              <w:rPr>
                <w:rFonts w:ascii="Arial" w:hAnsi="Arial"/>
                <w:spacing w:val="-2"/>
                <w:sz w:val="18"/>
                <w:szCs w:val="18"/>
              </w:rPr>
              <w:t>2H .0805 (a) (7) (E)]</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BBBB2" w14:textId="77777777" w:rsidR="00F02947" w:rsidRPr="00F02947" w:rsidRDefault="00F02947" w:rsidP="00F0294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C5416" w14:textId="77777777" w:rsidR="00F02947" w:rsidRPr="00F02947" w:rsidRDefault="00F02947" w:rsidP="00F02947">
            <w:pPr>
              <w:rPr>
                <w:rFonts w:ascii="Arial" w:hAnsi="Arial" w:cs="Arial"/>
                <w:sz w:val="18"/>
                <w:szCs w:val="18"/>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1342A138" w14:textId="77777777" w:rsidR="00F02947" w:rsidRPr="00F02947" w:rsidRDefault="00F02947">
            <w:pPr>
              <w:rPr>
                <w:rFonts w:ascii="Arial" w:hAnsi="Arial" w:cs="Arial"/>
                <w:sz w:val="18"/>
                <w:szCs w:val="18"/>
              </w:rPr>
            </w:pPr>
            <w:r w:rsidRPr="00F02947">
              <w:rPr>
                <w:rFonts w:ascii="Arial" w:hAnsi="Arial" w:cs="Arial"/>
                <w:sz w:val="18"/>
                <w:szCs w:val="18"/>
              </w:rPr>
              <w:t>All analytical records, including original observations and information necessary to facilitate historical reconstruction of the calculated results, shall be maintained for five years. All analytical data and records pertinent to each certified analysis shall be available for inspection upon request.</w:t>
            </w:r>
          </w:p>
        </w:tc>
      </w:tr>
      <w:tr w:rsidR="00CF1115" w:rsidRPr="00A0149B" w14:paraId="12D89CF4" w14:textId="77777777" w:rsidTr="00417B4D">
        <w:trPr>
          <w:gridAfter w:val="1"/>
          <w:wAfter w:w="18" w:type="dxa"/>
          <w:trHeight w:val="530"/>
        </w:trPr>
        <w:tc>
          <w:tcPr>
            <w:tcW w:w="639" w:type="dxa"/>
            <w:tcBorders>
              <w:bottom w:val="single" w:sz="4" w:space="0" w:color="auto"/>
            </w:tcBorders>
            <w:shd w:val="clear" w:color="auto" w:fill="D9D9D9"/>
            <w:noWrap/>
            <w:vAlign w:val="center"/>
          </w:tcPr>
          <w:p w14:paraId="20286CAF" w14:textId="77777777" w:rsidR="00CF1115" w:rsidRPr="00A0149B" w:rsidRDefault="00CF1115" w:rsidP="00CF1115">
            <w:pPr>
              <w:ind w:left="720"/>
              <w:rPr>
                <w:rFonts w:ascii="Arial" w:hAnsi="Arial" w:cs="Arial"/>
                <w:sz w:val="18"/>
                <w:szCs w:val="18"/>
              </w:rPr>
            </w:pPr>
          </w:p>
        </w:tc>
        <w:tc>
          <w:tcPr>
            <w:tcW w:w="4744" w:type="dxa"/>
            <w:tcBorders>
              <w:bottom w:val="single" w:sz="4" w:space="0" w:color="auto"/>
            </w:tcBorders>
            <w:shd w:val="clear" w:color="auto" w:fill="D9D9D9"/>
            <w:noWrap/>
            <w:vAlign w:val="center"/>
          </w:tcPr>
          <w:p w14:paraId="49DE42C0" w14:textId="77777777" w:rsidR="00CF1115" w:rsidRPr="00560E41" w:rsidRDefault="00CF1115" w:rsidP="00CF1115">
            <w:pPr>
              <w:jc w:val="center"/>
              <w:rPr>
                <w:rFonts w:ascii="Arial" w:hAnsi="Arial" w:cs="Arial"/>
                <w:b/>
                <w:sz w:val="18"/>
                <w:szCs w:val="18"/>
              </w:rPr>
            </w:pPr>
            <w:r w:rsidRPr="00560E41">
              <w:rPr>
                <w:rFonts w:ascii="Arial" w:hAnsi="Arial" w:cs="Arial"/>
                <w:b/>
                <w:sz w:val="18"/>
                <w:szCs w:val="18"/>
              </w:rPr>
              <w:t xml:space="preserve">PROCEDURE – </w:t>
            </w:r>
            <w:r>
              <w:rPr>
                <w:rFonts w:ascii="Arial" w:hAnsi="Arial" w:cs="Arial"/>
                <w:b/>
                <w:sz w:val="18"/>
                <w:szCs w:val="18"/>
              </w:rPr>
              <w:t>Instrument</w:t>
            </w:r>
            <w:r w:rsidRPr="00560E41">
              <w:rPr>
                <w:rFonts w:ascii="Arial" w:hAnsi="Arial" w:cs="Arial"/>
                <w:b/>
                <w:sz w:val="18"/>
                <w:szCs w:val="18"/>
              </w:rPr>
              <w:t xml:space="preserve"> Calibration</w:t>
            </w:r>
          </w:p>
        </w:tc>
        <w:tc>
          <w:tcPr>
            <w:tcW w:w="450" w:type="dxa"/>
            <w:tcBorders>
              <w:bottom w:val="single" w:sz="4" w:space="0" w:color="auto"/>
            </w:tcBorders>
            <w:shd w:val="clear" w:color="auto" w:fill="D9D9D9"/>
            <w:noWrap/>
            <w:vAlign w:val="center"/>
          </w:tcPr>
          <w:p w14:paraId="6EB39D08" w14:textId="17928728" w:rsidR="00CF1115" w:rsidRPr="00560E41" w:rsidRDefault="00CF1115" w:rsidP="00CF1115">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7B9C4193" w14:textId="012E7552" w:rsidR="00CF1115" w:rsidRPr="00560E41" w:rsidRDefault="00CF1115" w:rsidP="00CF1115">
            <w:pPr>
              <w:jc w:val="center"/>
              <w:rPr>
                <w:rFonts w:ascii="Arial" w:hAnsi="Arial" w:cs="Arial"/>
                <w:b/>
                <w:sz w:val="18"/>
                <w:szCs w:val="18"/>
              </w:rPr>
            </w:pPr>
            <w:r>
              <w:rPr>
                <w:rFonts w:ascii="Arial" w:hAnsi="Arial" w:cs="Arial"/>
                <w:b/>
                <w:sz w:val="18"/>
                <w:szCs w:val="18"/>
              </w:rPr>
              <w:t>SOP</w:t>
            </w:r>
          </w:p>
        </w:tc>
        <w:tc>
          <w:tcPr>
            <w:tcW w:w="4762" w:type="dxa"/>
            <w:tcBorders>
              <w:bottom w:val="single" w:sz="4" w:space="0" w:color="auto"/>
            </w:tcBorders>
            <w:shd w:val="clear" w:color="auto" w:fill="D9D9D9"/>
            <w:vAlign w:val="center"/>
          </w:tcPr>
          <w:p w14:paraId="348CA667" w14:textId="77777777" w:rsidR="00CF1115" w:rsidRPr="00560E41" w:rsidRDefault="00CF1115" w:rsidP="00CF1115">
            <w:pPr>
              <w:jc w:val="center"/>
              <w:rPr>
                <w:rFonts w:ascii="Arial" w:hAnsi="Arial" w:cs="Arial"/>
                <w:b/>
                <w:sz w:val="18"/>
                <w:szCs w:val="18"/>
              </w:rPr>
            </w:pPr>
            <w:r w:rsidRPr="00560E41">
              <w:rPr>
                <w:rFonts w:ascii="Arial" w:hAnsi="Arial" w:cs="Arial"/>
                <w:b/>
                <w:sz w:val="18"/>
                <w:szCs w:val="18"/>
              </w:rPr>
              <w:t>EXPLANATION</w:t>
            </w:r>
          </w:p>
        </w:tc>
      </w:tr>
      <w:tr w:rsidR="00B01C65" w:rsidRPr="00A0149B" w14:paraId="328C7DED" w14:textId="77777777" w:rsidTr="00417B4D">
        <w:trPr>
          <w:gridAfter w:val="1"/>
          <w:wAfter w:w="18" w:type="dxa"/>
          <w:trHeight w:val="737"/>
        </w:trPr>
        <w:tc>
          <w:tcPr>
            <w:tcW w:w="639" w:type="dxa"/>
            <w:shd w:val="clear" w:color="auto" w:fill="auto"/>
            <w:noWrap/>
            <w:vAlign w:val="center"/>
          </w:tcPr>
          <w:p w14:paraId="1B0A06D2" w14:textId="77777777" w:rsidR="00B01C65" w:rsidRDefault="00B01C65" w:rsidP="00F02947">
            <w:pPr>
              <w:numPr>
                <w:ilvl w:val="0"/>
                <w:numId w:val="1"/>
              </w:numPr>
              <w:rPr>
                <w:rFonts w:ascii="Arial" w:hAnsi="Arial" w:cs="Arial"/>
                <w:sz w:val="18"/>
                <w:szCs w:val="18"/>
              </w:rPr>
            </w:pPr>
          </w:p>
        </w:tc>
        <w:tc>
          <w:tcPr>
            <w:tcW w:w="4744" w:type="dxa"/>
            <w:shd w:val="clear" w:color="auto" w:fill="auto"/>
            <w:noWrap/>
            <w:vAlign w:val="center"/>
          </w:tcPr>
          <w:p w14:paraId="0347CD85" w14:textId="0535C85E" w:rsidR="00B01C65" w:rsidRDefault="00B01C65" w:rsidP="00B01C65">
            <w:pPr>
              <w:jc w:val="both"/>
              <w:rPr>
                <w:rFonts w:ascii="Arial" w:hAnsi="Arial" w:cs="Arial"/>
                <w:sz w:val="18"/>
                <w:szCs w:val="18"/>
              </w:rPr>
            </w:pPr>
            <w:r>
              <w:rPr>
                <w:rFonts w:ascii="Arial" w:hAnsi="Arial" w:cs="Arial"/>
                <w:sz w:val="18"/>
                <w:szCs w:val="18"/>
              </w:rPr>
              <w:t xml:space="preserve">What is </w:t>
            </w:r>
            <w:r w:rsidR="0011476C">
              <w:rPr>
                <w:rFonts w:ascii="Arial" w:hAnsi="Arial" w:cs="Arial"/>
                <w:sz w:val="18"/>
                <w:szCs w:val="18"/>
              </w:rPr>
              <w:t>the</w:t>
            </w:r>
            <w:r>
              <w:rPr>
                <w:rFonts w:ascii="Arial" w:hAnsi="Arial" w:cs="Arial"/>
                <w:sz w:val="18"/>
                <w:szCs w:val="18"/>
              </w:rPr>
              <w:t xml:space="preserve"> laboratory’s </w:t>
            </w:r>
            <w:r w:rsidR="00BF29E5">
              <w:rPr>
                <w:rFonts w:ascii="Arial" w:hAnsi="Arial" w:cs="Arial"/>
                <w:sz w:val="18"/>
                <w:szCs w:val="18"/>
              </w:rPr>
              <w:t xml:space="preserve">lower </w:t>
            </w:r>
            <w:r>
              <w:rPr>
                <w:rFonts w:ascii="Arial" w:hAnsi="Arial" w:cs="Arial"/>
                <w:sz w:val="18"/>
                <w:szCs w:val="18"/>
              </w:rPr>
              <w:t xml:space="preserve">reporting limit? [15A NCAC </w:t>
            </w:r>
            <w:r w:rsidR="00CB4E14">
              <w:rPr>
                <w:rFonts w:ascii="Arial" w:hAnsi="Arial" w:cs="Arial"/>
                <w:sz w:val="18"/>
                <w:szCs w:val="18"/>
              </w:rPr>
              <w:t>0</w:t>
            </w:r>
            <w:r>
              <w:rPr>
                <w:rFonts w:ascii="Arial" w:hAnsi="Arial" w:cs="Arial"/>
                <w:sz w:val="18"/>
                <w:szCs w:val="18"/>
              </w:rPr>
              <w:t>2H .0805 (a) (7) (H)]</w:t>
            </w:r>
          </w:p>
          <w:p w14:paraId="665326CD" w14:textId="77777777" w:rsidR="00BF29E5" w:rsidRDefault="00BF29E5" w:rsidP="00B01C65">
            <w:pPr>
              <w:jc w:val="both"/>
              <w:rPr>
                <w:rFonts w:ascii="Arial" w:hAnsi="Arial" w:cs="Arial"/>
                <w:sz w:val="18"/>
                <w:szCs w:val="18"/>
              </w:rPr>
            </w:pPr>
          </w:p>
          <w:p w14:paraId="6AB47962" w14:textId="292CD8AF" w:rsidR="00BF29E5" w:rsidRPr="00BF29E5" w:rsidRDefault="0011476C" w:rsidP="00B01C65">
            <w:pPr>
              <w:jc w:val="both"/>
              <w:rPr>
                <w:rFonts w:ascii="Arial" w:hAnsi="Arial" w:cs="Arial"/>
                <w:sz w:val="18"/>
                <w:szCs w:val="18"/>
              </w:rPr>
            </w:pPr>
            <w:r>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28A18F4D" w14:textId="77777777" w:rsidR="00B01C65" w:rsidRPr="00CF1115" w:rsidRDefault="00B01C65" w:rsidP="00B01C65">
            <w:pPr>
              <w:rPr>
                <w:rFonts w:ascii="Arial" w:hAnsi="Arial" w:cs="Arial"/>
                <w:sz w:val="18"/>
                <w:szCs w:val="18"/>
              </w:rPr>
            </w:pPr>
          </w:p>
        </w:tc>
        <w:tc>
          <w:tcPr>
            <w:tcW w:w="450" w:type="dxa"/>
            <w:tcBorders>
              <w:bottom w:val="single" w:sz="4" w:space="0" w:color="auto"/>
            </w:tcBorders>
            <w:shd w:val="clear" w:color="auto" w:fill="auto"/>
            <w:noWrap/>
            <w:vAlign w:val="center"/>
          </w:tcPr>
          <w:p w14:paraId="590349A0" w14:textId="77777777" w:rsidR="00B01C65" w:rsidRDefault="00B01C65" w:rsidP="00B01C65">
            <w:pPr>
              <w:rPr>
                <w:rFonts w:ascii="Arial" w:hAnsi="Arial" w:cs="Arial"/>
                <w:sz w:val="18"/>
                <w:szCs w:val="18"/>
              </w:rPr>
            </w:pPr>
          </w:p>
        </w:tc>
        <w:tc>
          <w:tcPr>
            <w:tcW w:w="4762" w:type="dxa"/>
            <w:shd w:val="clear" w:color="auto" w:fill="auto"/>
            <w:vAlign w:val="center"/>
          </w:tcPr>
          <w:p w14:paraId="576AAD70" w14:textId="7D5AC743" w:rsidR="00B01C65" w:rsidRDefault="00B01C65" w:rsidP="00B01C65">
            <w:pPr>
              <w:jc w:val="both"/>
              <w:rPr>
                <w:rFonts w:ascii="Arial" w:hAnsi="Arial" w:cs="Arial"/>
                <w:sz w:val="18"/>
                <w:szCs w:val="18"/>
              </w:rPr>
            </w:pPr>
            <w:r>
              <w:rPr>
                <w:rFonts w:ascii="Arial" w:hAnsi="Arial" w:cs="Arial"/>
                <w:sz w:val="18"/>
                <w:szCs w:val="18"/>
              </w:rPr>
              <w:t>For analytical procedures requiring analysis of a series of standards, the concentrations of these standards shall bracket the range of the sample concentrations measured. One of the standards shall have a concentration equal to or less than the laboratory’s lowest reporting concentration for the parameter involved.</w:t>
            </w:r>
          </w:p>
        </w:tc>
      </w:tr>
      <w:tr w:rsidR="00142B41" w:rsidRPr="00A0149B" w14:paraId="1177613C" w14:textId="77777777" w:rsidTr="00417B4D">
        <w:trPr>
          <w:gridAfter w:val="1"/>
          <w:wAfter w:w="18" w:type="dxa"/>
          <w:trHeight w:val="737"/>
        </w:trPr>
        <w:tc>
          <w:tcPr>
            <w:tcW w:w="639" w:type="dxa"/>
            <w:shd w:val="clear" w:color="auto" w:fill="auto"/>
            <w:noWrap/>
            <w:vAlign w:val="center"/>
          </w:tcPr>
          <w:p w14:paraId="6ABE4188" w14:textId="77777777" w:rsidR="00142B41" w:rsidRDefault="00142B41" w:rsidP="00F02947">
            <w:pPr>
              <w:numPr>
                <w:ilvl w:val="0"/>
                <w:numId w:val="1"/>
              </w:numPr>
              <w:rPr>
                <w:rFonts w:ascii="Arial" w:hAnsi="Arial" w:cs="Arial"/>
                <w:sz w:val="18"/>
                <w:szCs w:val="18"/>
              </w:rPr>
            </w:pPr>
          </w:p>
        </w:tc>
        <w:tc>
          <w:tcPr>
            <w:tcW w:w="4744" w:type="dxa"/>
            <w:shd w:val="clear" w:color="auto" w:fill="auto"/>
            <w:noWrap/>
            <w:vAlign w:val="center"/>
          </w:tcPr>
          <w:p w14:paraId="1C2114A1" w14:textId="2D104254" w:rsidR="00142B41" w:rsidRDefault="00142B41" w:rsidP="00B01C65">
            <w:pPr>
              <w:jc w:val="both"/>
              <w:rPr>
                <w:rFonts w:ascii="Arial" w:hAnsi="Arial" w:cs="Arial"/>
                <w:sz w:val="18"/>
                <w:szCs w:val="18"/>
              </w:rPr>
            </w:pPr>
            <w:r>
              <w:rPr>
                <w:rFonts w:ascii="Arial" w:hAnsi="Arial" w:cs="Arial"/>
                <w:sz w:val="18"/>
                <w:szCs w:val="18"/>
              </w:rPr>
              <w:t>Is a</w:t>
            </w:r>
            <w:r w:rsidR="008E0391">
              <w:rPr>
                <w:rFonts w:ascii="Arial" w:hAnsi="Arial" w:cs="Arial"/>
                <w:sz w:val="18"/>
                <w:szCs w:val="18"/>
              </w:rPr>
              <w:t>n initial</w:t>
            </w:r>
            <w:r>
              <w:rPr>
                <w:rFonts w:ascii="Arial" w:hAnsi="Arial" w:cs="Arial"/>
                <w:sz w:val="18"/>
                <w:szCs w:val="18"/>
              </w:rPr>
              <w:t xml:space="preserve"> calibration performed </w:t>
            </w:r>
            <w:r w:rsidR="0051504F">
              <w:rPr>
                <w:rFonts w:ascii="Arial" w:hAnsi="Arial" w:cs="Arial"/>
                <w:sz w:val="18"/>
                <w:szCs w:val="18"/>
              </w:rPr>
              <w:t xml:space="preserve">each </w:t>
            </w:r>
            <w:r w:rsidR="008E0391">
              <w:rPr>
                <w:rFonts w:ascii="Arial" w:hAnsi="Arial" w:cs="Arial"/>
                <w:sz w:val="18"/>
                <w:szCs w:val="18"/>
              </w:rPr>
              <w:t xml:space="preserve">time </w:t>
            </w:r>
            <w:r w:rsidR="0051504F">
              <w:rPr>
                <w:rFonts w:ascii="Arial" w:hAnsi="Arial" w:cs="Arial"/>
                <w:sz w:val="18"/>
                <w:szCs w:val="18"/>
              </w:rPr>
              <w:t xml:space="preserve">analysis </w:t>
            </w:r>
            <w:r w:rsidR="008E0391">
              <w:rPr>
                <w:rFonts w:ascii="Arial" w:hAnsi="Arial" w:cs="Arial"/>
                <w:sz w:val="18"/>
                <w:szCs w:val="18"/>
              </w:rPr>
              <w:t xml:space="preserve">is performed </w:t>
            </w:r>
            <w:r w:rsidR="0051504F">
              <w:rPr>
                <w:rFonts w:ascii="Arial" w:hAnsi="Arial" w:cs="Arial"/>
                <w:sz w:val="18"/>
                <w:szCs w:val="18"/>
              </w:rPr>
              <w:t>or is a stored calibration used?</w:t>
            </w:r>
          </w:p>
          <w:p w14:paraId="31B062AC" w14:textId="77777777" w:rsidR="0051504F" w:rsidRDefault="0051504F" w:rsidP="00B01C65">
            <w:pPr>
              <w:jc w:val="both"/>
              <w:rPr>
                <w:rFonts w:ascii="Arial" w:hAnsi="Arial" w:cs="Arial"/>
                <w:sz w:val="18"/>
                <w:szCs w:val="18"/>
              </w:rPr>
            </w:pPr>
          </w:p>
          <w:p w14:paraId="5C91DE6D" w14:textId="0CA29665" w:rsidR="0051504F" w:rsidRPr="00906298" w:rsidRDefault="0011476C" w:rsidP="00B01C65">
            <w:pPr>
              <w:jc w:val="both"/>
              <w:rPr>
                <w:rFonts w:ascii="Arial" w:hAnsi="Arial" w:cs="Arial"/>
                <w:b/>
                <w:bCs/>
                <w:sz w:val="18"/>
                <w:szCs w:val="18"/>
              </w:rPr>
            </w:pPr>
            <w:r w:rsidRPr="00906298">
              <w:rPr>
                <w:rFonts w:ascii="Arial" w:hAnsi="Arial" w:cs="Arial"/>
                <w:b/>
                <w:bCs/>
                <w:sz w:val="18"/>
                <w:szCs w:val="18"/>
              </w:rPr>
              <w:t>Answer:</w:t>
            </w:r>
          </w:p>
          <w:p w14:paraId="0D8B9219" w14:textId="77777777" w:rsidR="009B6977" w:rsidRDefault="009B6977" w:rsidP="00B01C65">
            <w:pPr>
              <w:jc w:val="both"/>
              <w:rPr>
                <w:rFonts w:ascii="Arial" w:hAnsi="Arial" w:cs="Arial"/>
                <w:sz w:val="18"/>
                <w:szCs w:val="18"/>
              </w:rPr>
            </w:pPr>
          </w:p>
          <w:p w14:paraId="1FE4F312" w14:textId="7992BDE2" w:rsidR="009B6977" w:rsidRDefault="009B6977" w:rsidP="00B01C65">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2D4DCC43" w14:textId="77777777" w:rsidR="00142B41" w:rsidRPr="00CF1115" w:rsidRDefault="00142B41" w:rsidP="00B01C65">
            <w:pPr>
              <w:rPr>
                <w:rFonts w:ascii="Arial" w:hAnsi="Arial" w:cs="Arial"/>
                <w:sz w:val="18"/>
                <w:szCs w:val="18"/>
              </w:rPr>
            </w:pPr>
          </w:p>
        </w:tc>
        <w:tc>
          <w:tcPr>
            <w:tcW w:w="450" w:type="dxa"/>
            <w:tcBorders>
              <w:bottom w:val="single" w:sz="4" w:space="0" w:color="auto"/>
            </w:tcBorders>
            <w:shd w:val="clear" w:color="auto" w:fill="auto"/>
            <w:noWrap/>
            <w:vAlign w:val="center"/>
          </w:tcPr>
          <w:p w14:paraId="1CA1EE33" w14:textId="77777777" w:rsidR="00142B41" w:rsidRDefault="00142B41" w:rsidP="00B01C65">
            <w:pPr>
              <w:rPr>
                <w:rFonts w:ascii="Arial" w:hAnsi="Arial" w:cs="Arial"/>
                <w:sz w:val="18"/>
                <w:szCs w:val="18"/>
              </w:rPr>
            </w:pPr>
          </w:p>
        </w:tc>
        <w:tc>
          <w:tcPr>
            <w:tcW w:w="4762" w:type="dxa"/>
            <w:shd w:val="clear" w:color="auto" w:fill="auto"/>
            <w:vAlign w:val="center"/>
          </w:tcPr>
          <w:p w14:paraId="0B3BD56D" w14:textId="77777777" w:rsidR="00142B41" w:rsidRDefault="00142B41" w:rsidP="00B01C65">
            <w:pPr>
              <w:jc w:val="both"/>
              <w:rPr>
                <w:rFonts w:ascii="Arial" w:hAnsi="Arial" w:cs="Arial"/>
                <w:sz w:val="18"/>
                <w:szCs w:val="18"/>
              </w:rPr>
            </w:pPr>
          </w:p>
        </w:tc>
      </w:tr>
      <w:tr w:rsidR="00B01C65" w:rsidRPr="00A0149B" w14:paraId="63A3CD5F" w14:textId="77777777" w:rsidTr="00417B4D">
        <w:trPr>
          <w:gridAfter w:val="1"/>
          <w:wAfter w:w="18" w:type="dxa"/>
          <w:trHeight w:val="620"/>
        </w:trPr>
        <w:tc>
          <w:tcPr>
            <w:tcW w:w="639" w:type="dxa"/>
            <w:shd w:val="clear" w:color="auto" w:fill="auto"/>
            <w:noWrap/>
            <w:vAlign w:val="center"/>
          </w:tcPr>
          <w:p w14:paraId="52C7B793" w14:textId="77777777" w:rsidR="00B01C65" w:rsidRPr="00A0149B" w:rsidRDefault="00B01C65" w:rsidP="00F02947">
            <w:pPr>
              <w:numPr>
                <w:ilvl w:val="0"/>
                <w:numId w:val="1"/>
              </w:numPr>
              <w:rPr>
                <w:rFonts w:ascii="Arial" w:hAnsi="Arial" w:cs="Arial"/>
                <w:sz w:val="18"/>
                <w:szCs w:val="18"/>
              </w:rPr>
            </w:pPr>
          </w:p>
        </w:tc>
        <w:tc>
          <w:tcPr>
            <w:tcW w:w="4744" w:type="dxa"/>
            <w:shd w:val="clear" w:color="auto" w:fill="auto"/>
            <w:noWrap/>
            <w:vAlign w:val="center"/>
          </w:tcPr>
          <w:p w14:paraId="3348F6F2" w14:textId="40FF9909" w:rsidR="00B01C65" w:rsidRDefault="00B01C65" w:rsidP="00B01C65">
            <w:pPr>
              <w:jc w:val="both"/>
              <w:rPr>
                <w:rFonts w:ascii="Arial" w:hAnsi="Arial" w:cs="Arial"/>
                <w:sz w:val="18"/>
                <w:szCs w:val="18"/>
              </w:rPr>
            </w:pPr>
            <w:r>
              <w:rPr>
                <w:rFonts w:ascii="Arial" w:hAnsi="Arial"/>
                <w:b/>
                <w:sz w:val="18"/>
                <w:szCs w:val="18"/>
              </w:rPr>
              <w:t>List the values of standards used for the calibration:</w:t>
            </w:r>
            <w:r>
              <w:rPr>
                <w:rFonts w:ascii="Arial" w:hAnsi="Arial" w:cs="Arial"/>
                <w:sz w:val="18"/>
                <w:szCs w:val="18"/>
              </w:rPr>
              <w:t xml:space="preserve"> [15A NCAC </w:t>
            </w:r>
            <w:r w:rsidR="00E21604">
              <w:rPr>
                <w:rFonts w:ascii="Arial" w:hAnsi="Arial" w:cs="Arial"/>
                <w:sz w:val="18"/>
                <w:szCs w:val="18"/>
              </w:rPr>
              <w:t>0</w:t>
            </w:r>
            <w:r>
              <w:rPr>
                <w:rFonts w:ascii="Arial" w:hAnsi="Arial" w:cs="Arial"/>
                <w:sz w:val="18"/>
                <w:szCs w:val="18"/>
              </w:rPr>
              <w:t>2H .0805 (a) (7) (H)</w:t>
            </w:r>
            <w:r w:rsidR="00304F2C">
              <w:rPr>
                <w:rFonts w:ascii="Arial" w:hAnsi="Arial" w:cs="Arial"/>
                <w:sz w:val="18"/>
                <w:szCs w:val="18"/>
              </w:rPr>
              <w:t xml:space="preserve"> (v)</w:t>
            </w:r>
            <w:r>
              <w:rPr>
                <w:rFonts w:ascii="Arial" w:hAnsi="Arial" w:cs="Arial"/>
                <w:sz w:val="18"/>
                <w:szCs w:val="18"/>
              </w:rPr>
              <w:t xml:space="preserve">] </w:t>
            </w:r>
          </w:p>
          <w:p w14:paraId="3DFD8256" w14:textId="77777777" w:rsidR="001E2A9B" w:rsidRDefault="001E2A9B" w:rsidP="00B01C65">
            <w:pPr>
              <w:jc w:val="both"/>
              <w:rPr>
                <w:rFonts w:ascii="Arial" w:hAnsi="Arial" w:cs="Arial"/>
                <w:sz w:val="18"/>
                <w:szCs w:val="18"/>
              </w:rPr>
            </w:pPr>
          </w:p>
          <w:p w14:paraId="45CEC269" w14:textId="06DEE76E" w:rsidR="001E2A9B" w:rsidRDefault="0011476C" w:rsidP="00B01C65">
            <w:pPr>
              <w:jc w:val="both"/>
              <w:rPr>
                <w:rFonts w:ascii="Arial" w:hAnsi="Arial" w:cs="Arial"/>
                <w:b/>
                <w:bCs/>
                <w:sz w:val="18"/>
                <w:szCs w:val="18"/>
              </w:rPr>
            </w:pPr>
            <w:r>
              <w:rPr>
                <w:rFonts w:ascii="Arial" w:hAnsi="Arial" w:cs="Arial"/>
                <w:b/>
                <w:bCs/>
                <w:sz w:val="18"/>
                <w:szCs w:val="18"/>
              </w:rPr>
              <w:t>Answer:</w:t>
            </w:r>
          </w:p>
          <w:p w14:paraId="520AD418" w14:textId="77777777" w:rsidR="001E2A9B" w:rsidRDefault="001E2A9B" w:rsidP="00B01C65">
            <w:pPr>
              <w:jc w:val="both"/>
              <w:rPr>
                <w:rFonts w:ascii="Arial" w:hAnsi="Arial" w:cs="Arial"/>
                <w:b/>
                <w:bCs/>
                <w:sz w:val="18"/>
                <w:szCs w:val="18"/>
              </w:rPr>
            </w:pPr>
          </w:p>
          <w:p w14:paraId="4A4D8FB8" w14:textId="77777777" w:rsidR="001E2A9B" w:rsidRDefault="001E2A9B" w:rsidP="00B01C65">
            <w:pPr>
              <w:jc w:val="both"/>
              <w:rPr>
                <w:rFonts w:ascii="Arial" w:hAnsi="Arial" w:cs="Arial"/>
                <w:b/>
                <w:bCs/>
                <w:sz w:val="18"/>
                <w:szCs w:val="18"/>
              </w:rPr>
            </w:pPr>
          </w:p>
          <w:p w14:paraId="53366A33" w14:textId="77777777" w:rsidR="001E2A9B" w:rsidRDefault="001E2A9B" w:rsidP="00B01C65">
            <w:pPr>
              <w:jc w:val="both"/>
              <w:rPr>
                <w:rFonts w:ascii="Arial" w:hAnsi="Arial" w:cs="Arial"/>
                <w:b/>
                <w:bCs/>
                <w:sz w:val="18"/>
                <w:szCs w:val="18"/>
              </w:rPr>
            </w:pPr>
          </w:p>
          <w:p w14:paraId="52DA715F" w14:textId="0B97A234" w:rsidR="001E2A9B" w:rsidRDefault="001E2A9B" w:rsidP="00B01C65">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213C23BA" w14:textId="77777777" w:rsidR="00B01C65" w:rsidRPr="004752FD" w:rsidRDefault="00B01C65" w:rsidP="00B01C65">
            <w:pPr>
              <w:rPr>
                <w:rFonts w:ascii="Arial" w:hAnsi="Arial" w:cs="Arial"/>
                <w:sz w:val="18"/>
                <w:szCs w:val="18"/>
              </w:rPr>
            </w:pPr>
          </w:p>
        </w:tc>
        <w:tc>
          <w:tcPr>
            <w:tcW w:w="450" w:type="dxa"/>
            <w:shd w:val="clear" w:color="auto" w:fill="auto"/>
            <w:noWrap/>
            <w:vAlign w:val="center"/>
          </w:tcPr>
          <w:p w14:paraId="1B3364B9" w14:textId="77777777" w:rsidR="00B01C65" w:rsidRDefault="00B01C65" w:rsidP="00B01C65">
            <w:pPr>
              <w:rPr>
                <w:rFonts w:ascii="Arial" w:hAnsi="Arial" w:cs="Arial"/>
                <w:sz w:val="18"/>
                <w:szCs w:val="18"/>
              </w:rPr>
            </w:pPr>
          </w:p>
        </w:tc>
        <w:tc>
          <w:tcPr>
            <w:tcW w:w="4762" w:type="dxa"/>
            <w:shd w:val="clear" w:color="auto" w:fill="auto"/>
            <w:vAlign w:val="center"/>
          </w:tcPr>
          <w:p w14:paraId="1DABD1FE" w14:textId="519DCB0B" w:rsidR="00F937F4" w:rsidRDefault="00B01C65" w:rsidP="00B018ED">
            <w:pPr>
              <w:rPr>
                <w:rFonts w:ascii="Arial" w:hAnsi="Arial" w:cs="Arial"/>
                <w:sz w:val="18"/>
                <w:szCs w:val="18"/>
              </w:rPr>
            </w:pPr>
            <w:r>
              <w:rPr>
                <w:rFonts w:ascii="Arial" w:hAnsi="Arial" w:cs="Arial"/>
                <w:sz w:val="18"/>
                <w:szCs w:val="18"/>
              </w:rPr>
              <w:t xml:space="preserve"> </w:t>
            </w:r>
            <w:r w:rsidR="00F937F4">
              <w:rPr>
                <w:rFonts w:ascii="Arial" w:hAnsi="Arial" w:cs="Arial"/>
                <w:sz w:val="18"/>
                <w:szCs w:val="18"/>
              </w:rPr>
              <w:t xml:space="preserve">Rule: </w:t>
            </w:r>
            <w:r w:rsidR="00F937F4" w:rsidRPr="00F937F4">
              <w:rPr>
                <w:rFonts w:ascii="Arial" w:hAnsi="Arial" w:cs="Arial"/>
                <w:sz w:val="18"/>
                <w:szCs w:val="18"/>
              </w:rPr>
              <w:t>For colorimetric analyses, a series of five or more non-zero standards for a curve prepared every 12 months or three or more non-zero standards for curves established each day, or standards as set forth in the analytical procedure, shall be analyzed to establish a calibration curve. A manufacturer's factory-set calibration (internal curve) shall be verified with the same number of standards and frequency as a prepared curve.</w:t>
            </w:r>
          </w:p>
        </w:tc>
      </w:tr>
      <w:tr w:rsidR="00BF29E5" w:rsidRPr="00A0149B" w14:paraId="7D6714ED" w14:textId="77777777" w:rsidTr="00417B4D">
        <w:trPr>
          <w:gridAfter w:val="1"/>
          <w:wAfter w:w="18" w:type="dxa"/>
          <w:trHeight w:val="620"/>
        </w:trPr>
        <w:tc>
          <w:tcPr>
            <w:tcW w:w="639" w:type="dxa"/>
            <w:shd w:val="clear" w:color="auto" w:fill="auto"/>
            <w:noWrap/>
            <w:vAlign w:val="center"/>
          </w:tcPr>
          <w:p w14:paraId="77310B96" w14:textId="77777777" w:rsidR="00BF29E5" w:rsidRPr="00A0149B" w:rsidRDefault="00BF29E5" w:rsidP="00F02947">
            <w:pPr>
              <w:numPr>
                <w:ilvl w:val="0"/>
                <w:numId w:val="1"/>
              </w:numPr>
              <w:rPr>
                <w:rFonts w:ascii="Arial" w:hAnsi="Arial" w:cs="Arial"/>
                <w:sz w:val="18"/>
                <w:szCs w:val="18"/>
              </w:rPr>
            </w:pPr>
          </w:p>
        </w:tc>
        <w:tc>
          <w:tcPr>
            <w:tcW w:w="4744" w:type="dxa"/>
            <w:shd w:val="clear" w:color="auto" w:fill="auto"/>
            <w:noWrap/>
            <w:vAlign w:val="center"/>
          </w:tcPr>
          <w:p w14:paraId="2F96604C" w14:textId="544AC16E" w:rsidR="00BF29E5" w:rsidRDefault="00D061D7" w:rsidP="00B01C65">
            <w:pPr>
              <w:jc w:val="both"/>
              <w:rPr>
                <w:rFonts w:ascii="Arial" w:hAnsi="Arial"/>
                <w:b/>
                <w:sz w:val="18"/>
                <w:szCs w:val="18"/>
              </w:rPr>
            </w:pPr>
            <w:r w:rsidRPr="00A0149B">
              <w:rPr>
                <w:rFonts w:ascii="Arial" w:hAnsi="Arial" w:cs="Arial"/>
                <w:sz w:val="18"/>
                <w:szCs w:val="18"/>
              </w:rPr>
              <w:t>Does each standard curve have a correlation coefficient ≥0.995?</w:t>
            </w:r>
            <w:r>
              <w:rPr>
                <w:rFonts w:ascii="Arial" w:hAnsi="Arial" w:cs="Arial"/>
                <w:sz w:val="18"/>
                <w:szCs w:val="18"/>
              </w:rPr>
              <w:t xml:space="preserve"> [</w:t>
            </w:r>
            <w:r w:rsidRPr="00DD07E6">
              <w:rPr>
                <w:rFonts w:ascii="Arial" w:hAnsi="Arial" w:cs="Arial"/>
                <w:sz w:val="18"/>
                <w:szCs w:val="18"/>
              </w:rPr>
              <w:t>NC WW/GW LC</w:t>
            </w:r>
            <w:r>
              <w:rPr>
                <w:rFonts w:ascii="Arial" w:hAnsi="Arial" w:cs="Arial"/>
                <w:sz w:val="18"/>
                <w:szCs w:val="18"/>
              </w:rPr>
              <w:t xml:space="preserve">B </w:t>
            </w:r>
            <w:r w:rsidRPr="000C2167">
              <w:rPr>
                <w:rFonts w:ascii="Arial" w:hAnsi="Arial" w:cs="Arial"/>
                <w:sz w:val="18"/>
                <w:szCs w:val="18"/>
              </w:rPr>
              <w:t>Correlation Coefficient for Linear Calibration Curves</w:t>
            </w:r>
            <w:r w:rsidRPr="00DD07E6">
              <w:rPr>
                <w:rFonts w:ascii="Arial" w:hAnsi="Arial" w:cs="Arial"/>
                <w:sz w:val="18"/>
                <w:szCs w:val="18"/>
              </w:rPr>
              <w:t xml:space="preserve"> Policy</w:t>
            </w:r>
            <w:r>
              <w:rPr>
                <w:rFonts w:ascii="Arial" w:hAnsi="Arial" w:cs="Arial"/>
                <w:sz w:val="18"/>
                <w:szCs w:val="18"/>
              </w:rPr>
              <w:t>]</w:t>
            </w:r>
          </w:p>
        </w:tc>
        <w:tc>
          <w:tcPr>
            <w:tcW w:w="450" w:type="dxa"/>
            <w:tcBorders>
              <w:bottom w:val="single" w:sz="4" w:space="0" w:color="auto"/>
            </w:tcBorders>
            <w:shd w:val="clear" w:color="auto" w:fill="auto"/>
            <w:noWrap/>
            <w:vAlign w:val="center"/>
          </w:tcPr>
          <w:p w14:paraId="36F8FF2E" w14:textId="77777777" w:rsidR="00BF29E5" w:rsidRPr="004752FD" w:rsidRDefault="00BF29E5" w:rsidP="00B01C65">
            <w:pPr>
              <w:rPr>
                <w:rFonts w:ascii="Arial" w:hAnsi="Arial" w:cs="Arial"/>
                <w:sz w:val="18"/>
                <w:szCs w:val="18"/>
              </w:rPr>
            </w:pPr>
          </w:p>
        </w:tc>
        <w:tc>
          <w:tcPr>
            <w:tcW w:w="450" w:type="dxa"/>
            <w:shd w:val="clear" w:color="auto" w:fill="auto"/>
            <w:noWrap/>
            <w:vAlign w:val="center"/>
          </w:tcPr>
          <w:p w14:paraId="09624AB3" w14:textId="77777777" w:rsidR="00BF29E5" w:rsidRDefault="00BF29E5" w:rsidP="00B01C65">
            <w:pPr>
              <w:rPr>
                <w:rFonts w:ascii="Arial" w:hAnsi="Arial" w:cs="Arial"/>
                <w:sz w:val="18"/>
                <w:szCs w:val="18"/>
              </w:rPr>
            </w:pPr>
          </w:p>
        </w:tc>
        <w:tc>
          <w:tcPr>
            <w:tcW w:w="4762" w:type="dxa"/>
            <w:shd w:val="clear" w:color="auto" w:fill="auto"/>
            <w:vAlign w:val="center"/>
          </w:tcPr>
          <w:p w14:paraId="1AD87757" w14:textId="77777777" w:rsidR="00BF29E5" w:rsidRDefault="00BF29E5" w:rsidP="00B01C65">
            <w:pPr>
              <w:jc w:val="both"/>
              <w:rPr>
                <w:rFonts w:ascii="Arial" w:hAnsi="Arial" w:cs="Arial"/>
                <w:sz w:val="18"/>
                <w:szCs w:val="18"/>
              </w:rPr>
            </w:pPr>
          </w:p>
        </w:tc>
      </w:tr>
      <w:tr w:rsidR="005A3412" w:rsidRPr="00A0149B" w14:paraId="2EAE46F9" w14:textId="77777777" w:rsidTr="00417B4D">
        <w:trPr>
          <w:gridAfter w:val="1"/>
          <w:wAfter w:w="18" w:type="dxa"/>
          <w:trHeight w:val="620"/>
        </w:trPr>
        <w:tc>
          <w:tcPr>
            <w:tcW w:w="639" w:type="dxa"/>
            <w:shd w:val="clear" w:color="auto" w:fill="auto"/>
            <w:noWrap/>
            <w:vAlign w:val="center"/>
          </w:tcPr>
          <w:p w14:paraId="7797727E" w14:textId="77777777" w:rsidR="005A3412" w:rsidRPr="00A0149B" w:rsidRDefault="005A3412" w:rsidP="00F02947">
            <w:pPr>
              <w:numPr>
                <w:ilvl w:val="0"/>
                <w:numId w:val="1"/>
              </w:numPr>
              <w:rPr>
                <w:rFonts w:ascii="Arial" w:hAnsi="Arial" w:cs="Arial"/>
                <w:sz w:val="18"/>
                <w:szCs w:val="18"/>
              </w:rPr>
            </w:pPr>
          </w:p>
        </w:tc>
        <w:tc>
          <w:tcPr>
            <w:tcW w:w="4744" w:type="dxa"/>
            <w:shd w:val="clear" w:color="auto" w:fill="auto"/>
            <w:noWrap/>
            <w:vAlign w:val="center"/>
          </w:tcPr>
          <w:p w14:paraId="08103A85" w14:textId="7B16C659" w:rsidR="005A3412" w:rsidRPr="00A0149B" w:rsidRDefault="005A3412" w:rsidP="00B01C65">
            <w:pPr>
              <w:jc w:val="both"/>
              <w:rPr>
                <w:rFonts w:ascii="Arial" w:hAnsi="Arial" w:cs="Arial"/>
                <w:sz w:val="18"/>
                <w:szCs w:val="18"/>
              </w:rPr>
            </w:pPr>
            <w:r>
              <w:rPr>
                <w:rFonts w:ascii="Arial" w:hAnsi="Arial" w:cs="Arial"/>
                <w:sz w:val="18"/>
                <w:szCs w:val="18"/>
              </w:rPr>
              <w:t>Is</w:t>
            </w:r>
            <w:r w:rsidR="00AA4E2B">
              <w:rPr>
                <w:rFonts w:ascii="Arial" w:hAnsi="Arial" w:cs="Arial"/>
                <w:sz w:val="18"/>
                <w:szCs w:val="18"/>
              </w:rPr>
              <w:t xml:space="preserve"> the absorbance of</w:t>
            </w:r>
            <w:r>
              <w:rPr>
                <w:rFonts w:ascii="Arial" w:hAnsi="Arial" w:cs="Arial"/>
                <w:sz w:val="18"/>
                <w:szCs w:val="18"/>
              </w:rPr>
              <w:t xml:space="preserve"> each calibration </w:t>
            </w:r>
            <w:r w:rsidR="00AA4E2B">
              <w:rPr>
                <w:rFonts w:ascii="Arial" w:hAnsi="Arial" w:cs="Arial"/>
                <w:sz w:val="18"/>
                <w:szCs w:val="18"/>
              </w:rPr>
              <w:t>standard</w:t>
            </w:r>
            <w:r>
              <w:rPr>
                <w:rFonts w:ascii="Arial" w:hAnsi="Arial" w:cs="Arial"/>
                <w:sz w:val="18"/>
                <w:szCs w:val="18"/>
              </w:rPr>
              <w:t xml:space="preserve"> compared to the curve and recalculated to determine its concentration? [SM 4020</w:t>
            </w:r>
            <w:r w:rsidR="005B47DE">
              <w:rPr>
                <w:rFonts w:ascii="Arial" w:hAnsi="Arial" w:cs="Arial"/>
                <w:sz w:val="18"/>
                <w:szCs w:val="18"/>
              </w:rPr>
              <w:t xml:space="preserve"> </w:t>
            </w:r>
            <w:r>
              <w:rPr>
                <w:rFonts w:ascii="Arial" w:hAnsi="Arial" w:cs="Arial"/>
                <w:sz w:val="18"/>
                <w:szCs w:val="18"/>
              </w:rPr>
              <w:t>B</w:t>
            </w:r>
            <w:r w:rsidR="00DC2940">
              <w:rPr>
                <w:rFonts w:ascii="Arial" w:hAnsi="Arial" w:cs="Arial"/>
                <w:sz w:val="18"/>
                <w:szCs w:val="18"/>
              </w:rPr>
              <w:t>-2022</w:t>
            </w:r>
            <w:r>
              <w:rPr>
                <w:rFonts w:ascii="Arial" w:hAnsi="Arial" w:cs="Arial"/>
                <w:sz w:val="18"/>
                <w:szCs w:val="18"/>
              </w:rPr>
              <w:t xml:space="preserve"> (1) (b)]</w:t>
            </w:r>
          </w:p>
        </w:tc>
        <w:tc>
          <w:tcPr>
            <w:tcW w:w="450" w:type="dxa"/>
            <w:tcBorders>
              <w:bottom w:val="single" w:sz="4" w:space="0" w:color="auto"/>
            </w:tcBorders>
            <w:shd w:val="clear" w:color="auto" w:fill="auto"/>
            <w:noWrap/>
            <w:vAlign w:val="center"/>
          </w:tcPr>
          <w:p w14:paraId="71A1C5C6" w14:textId="77777777" w:rsidR="005A3412" w:rsidRPr="004752FD" w:rsidRDefault="005A3412" w:rsidP="00B01C65">
            <w:pPr>
              <w:rPr>
                <w:rFonts w:ascii="Arial" w:hAnsi="Arial" w:cs="Arial"/>
                <w:sz w:val="18"/>
                <w:szCs w:val="18"/>
              </w:rPr>
            </w:pPr>
          </w:p>
        </w:tc>
        <w:tc>
          <w:tcPr>
            <w:tcW w:w="450" w:type="dxa"/>
            <w:shd w:val="clear" w:color="auto" w:fill="auto"/>
            <w:noWrap/>
            <w:vAlign w:val="center"/>
          </w:tcPr>
          <w:p w14:paraId="662D2561" w14:textId="77777777" w:rsidR="005A3412" w:rsidRDefault="005A3412" w:rsidP="00B01C65">
            <w:pPr>
              <w:rPr>
                <w:rFonts w:ascii="Arial" w:hAnsi="Arial" w:cs="Arial"/>
                <w:sz w:val="18"/>
                <w:szCs w:val="18"/>
              </w:rPr>
            </w:pPr>
          </w:p>
        </w:tc>
        <w:tc>
          <w:tcPr>
            <w:tcW w:w="4762" w:type="dxa"/>
            <w:shd w:val="clear" w:color="auto" w:fill="auto"/>
            <w:vAlign w:val="center"/>
          </w:tcPr>
          <w:p w14:paraId="6CFFDC2B" w14:textId="77777777" w:rsidR="005A3412" w:rsidRDefault="005A3412" w:rsidP="00B01C65">
            <w:pPr>
              <w:jc w:val="both"/>
              <w:rPr>
                <w:rFonts w:ascii="Arial" w:hAnsi="Arial" w:cs="Arial"/>
                <w:sz w:val="18"/>
                <w:szCs w:val="18"/>
              </w:rPr>
            </w:pPr>
          </w:p>
        </w:tc>
      </w:tr>
      <w:tr w:rsidR="00EC3832" w:rsidRPr="00A0149B" w14:paraId="10601585" w14:textId="77777777" w:rsidTr="00417B4D">
        <w:trPr>
          <w:gridAfter w:val="1"/>
          <w:wAfter w:w="18" w:type="dxa"/>
          <w:trHeight w:val="620"/>
        </w:trPr>
        <w:tc>
          <w:tcPr>
            <w:tcW w:w="639" w:type="dxa"/>
            <w:shd w:val="clear" w:color="auto" w:fill="auto"/>
            <w:noWrap/>
            <w:vAlign w:val="center"/>
          </w:tcPr>
          <w:p w14:paraId="45E5B162" w14:textId="77777777" w:rsidR="00EC3832" w:rsidRPr="00A0149B" w:rsidRDefault="00EC3832" w:rsidP="00EC3832">
            <w:pPr>
              <w:numPr>
                <w:ilvl w:val="0"/>
                <w:numId w:val="1"/>
              </w:numPr>
              <w:rPr>
                <w:rFonts w:ascii="Arial" w:hAnsi="Arial" w:cs="Arial"/>
                <w:sz w:val="18"/>
                <w:szCs w:val="18"/>
              </w:rPr>
            </w:pPr>
          </w:p>
        </w:tc>
        <w:tc>
          <w:tcPr>
            <w:tcW w:w="4744" w:type="dxa"/>
            <w:shd w:val="clear" w:color="auto" w:fill="auto"/>
            <w:noWrap/>
            <w:vAlign w:val="center"/>
          </w:tcPr>
          <w:p w14:paraId="57FD1958" w14:textId="1D3B8D3C" w:rsidR="00EC3832" w:rsidRDefault="00EC3832" w:rsidP="00EC3832">
            <w:pPr>
              <w:rPr>
                <w:rFonts w:ascii="Arial" w:hAnsi="Arial" w:cs="Arial"/>
                <w:sz w:val="18"/>
                <w:szCs w:val="18"/>
              </w:rPr>
            </w:pPr>
            <w:r>
              <w:rPr>
                <w:rFonts w:ascii="Arial" w:hAnsi="Arial" w:cs="Arial"/>
                <w:sz w:val="18"/>
                <w:szCs w:val="18"/>
              </w:rPr>
              <w:t>What are the acceptance criteria for the recalculated calibration standard</w:t>
            </w:r>
            <w:r w:rsidR="00C71414">
              <w:rPr>
                <w:rFonts w:ascii="Arial" w:hAnsi="Arial" w:cs="Arial"/>
                <w:sz w:val="18"/>
                <w:szCs w:val="18"/>
              </w:rPr>
              <w:t>s</w:t>
            </w:r>
            <w:r>
              <w:rPr>
                <w:rFonts w:ascii="Arial" w:hAnsi="Arial" w:cs="Arial"/>
                <w:sz w:val="18"/>
                <w:szCs w:val="18"/>
              </w:rPr>
              <w:t>? [SM 4020</w:t>
            </w:r>
            <w:r w:rsidR="00DD71AA">
              <w:rPr>
                <w:rFonts w:ascii="Arial" w:hAnsi="Arial" w:cs="Arial"/>
                <w:sz w:val="18"/>
                <w:szCs w:val="18"/>
              </w:rPr>
              <w:t xml:space="preserve"> </w:t>
            </w:r>
            <w:r>
              <w:rPr>
                <w:rFonts w:ascii="Arial" w:hAnsi="Arial" w:cs="Arial"/>
                <w:sz w:val="18"/>
                <w:szCs w:val="18"/>
              </w:rPr>
              <w:t>B</w:t>
            </w:r>
            <w:r w:rsidR="00DC2940">
              <w:rPr>
                <w:rFonts w:ascii="Arial" w:hAnsi="Arial" w:cs="Arial"/>
                <w:sz w:val="18"/>
                <w:szCs w:val="18"/>
              </w:rPr>
              <w:t>-2022</w:t>
            </w:r>
            <w:r>
              <w:rPr>
                <w:rFonts w:ascii="Arial" w:hAnsi="Arial" w:cs="Arial"/>
                <w:sz w:val="18"/>
                <w:szCs w:val="18"/>
              </w:rPr>
              <w:t xml:space="preserve"> (1) (b)]</w:t>
            </w:r>
          </w:p>
          <w:p w14:paraId="23C23B0F" w14:textId="77777777" w:rsidR="00EC3832" w:rsidRDefault="00EC3832" w:rsidP="00EC3832">
            <w:pPr>
              <w:rPr>
                <w:rFonts w:ascii="Arial" w:hAnsi="Arial" w:cs="Arial"/>
                <w:sz w:val="18"/>
                <w:szCs w:val="18"/>
              </w:rPr>
            </w:pPr>
          </w:p>
          <w:p w14:paraId="6D606C1D" w14:textId="51F36595" w:rsidR="00EC3832" w:rsidRDefault="004253B1" w:rsidP="00EC3832">
            <w:pPr>
              <w:rPr>
                <w:rFonts w:ascii="Arial" w:hAnsi="Arial" w:cs="Arial"/>
                <w:b/>
                <w:bCs/>
                <w:sz w:val="18"/>
                <w:szCs w:val="18"/>
              </w:rPr>
            </w:pPr>
            <w:r w:rsidRPr="0090185C">
              <w:rPr>
                <w:rFonts w:ascii="Arial" w:hAnsi="Arial" w:cs="Arial"/>
                <w:b/>
                <w:bCs/>
                <w:sz w:val="18"/>
                <w:szCs w:val="18"/>
              </w:rPr>
              <w:t>Answer:</w:t>
            </w:r>
          </w:p>
          <w:p w14:paraId="17D2E222" w14:textId="77777777" w:rsidR="00EC3832" w:rsidRPr="00A0149B" w:rsidRDefault="00EC3832" w:rsidP="00EC3832">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1039EA8D" w14:textId="77777777" w:rsidR="00EC3832" w:rsidRPr="004752FD" w:rsidRDefault="00EC3832" w:rsidP="00EC3832">
            <w:pPr>
              <w:rPr>
                <w:rFonts w:ascii="Arial" w:hAnsi="Arial" w:cs="Arial"/>
                <w:sz w:val="18"/>
                <w:szCs w:val="18"/>
              </w:rPr>
            </w:pPr>
          </w:p>
        </w:tc>
        <w:tc>
          <w:tcPr>
            <w:tcW w:w="450" w:type="dxa"/>
            <w:shd w:val="clear" w:color="auto" w:fill="auto"/>
            <w:noWrap/>
            <w:vAlign w:val="center"/>
          </w:tcPr>
          <w:p w14:paraId="18E7DF8B" w14:textId="77777777" w:rsidR="00EC3832" w:rsidRDefault="00EC3832" w:rsidP="00EC3832">
            <w:pPr>
              <w:rPr>
                <w:rFonts w:ascii="Arial" w:hAnsi="Arial" w:cs="Arial"/>
                <w:sz w:val="18"/>
                <w:szCs w:val="18"/>
              </w:rPr>
            </w:pPr>
          </w:p>
        </w:tc>
        <w:tc>
          <w:tcPr>
            <w:tcW w:w="4762" w:type="dxa"/>
            <w:shd w:val="clear" w:color="auto" w:fill="auto"/>
            <w:vAlign w:val="center"/>
          </w:tcPr>
          <w:p w14:paraId="28180127" w14:textId="77777777" w:rsidR="00EC3832" w:rsidRDefault="00EC3832" w:rsidP="00EC3832">
            <w:pPr>
              <w:rPr>
                <w:rFonts w:ascii="Arial" w:hAnsi="Arial" w:cs="Arial"/>
                <w:sz w:val="18"/>
                <w:szCs w:val="18"/>
              </w:rPr>
            </w:pPr>
            <w:r>
              <w:rPr>
                <w:rFonts w:ascii="Arial" w:hAnsi="Arial" w:cs="Arial"/>
                <w:sz w:val="18"/>
                <w:szCs w:val="18"/>
              </w:rPr>
              <w:t>Up to twice the MRL ±50%</w:t>
            </w:r>
          </w:p>
          <w:p w14:paraId="3BF10F28" w14:textId="77777777" w:rsidR="00EC3832" w:rsidRDefault="00EC3832" w:rsidP="00EC3832">
            <w:pPr>
              <w:rPr>
                <w:rFonts w:ascii="Arial" w:hAnsi="Arial" w:cs="Arial"/>
                <w:sz w:val="18"/>
                <w:szCs w:val="18"/>
              </w:rPr>
            </w:pPr>
            <w:r>
              <w:rPr>
                <w:rFonts w:ascii="Arial" w:hAnsi="Arial" w:cs="Arial"/>
                <w:sz w:val="18"/>
                <w:szCs w:val="18"/>
              </w:rPr>
              <w:t>Between 3 and 5 times the MRL ±20%</w:t>
            </w:r>
          </w:p>
          <w:p w14:paraId="12779371" w14:textId="29DF5124" w:rsidR="00EC3832" w:rsidRDefault="00EC3832" w:rsidP="00EC3832">
            <w:pPr>
              <w:jc w:val="both"/>
              <w:rPr>
                <w:rFonts w:ascii="Arial" w:hAnsi="Arial" w:cs="Arial"/>
                <w:sz w:val="18"/>
                <w:szCs w:val="18"/>
              </w:rPr>
            </w:pPr>
            <w:r>
              <w:rPr>
                <w:rFonts w:ascii="Arial" w:hAnsi="Arial" w:cs="Arial"/>
                <w:sz w:val="18"/>
                <w:szCs w:val="18"/>
              </w:rPr>
              <w:t>Greater than 5 times the MRL ±10%</w:t>
            </w:r>
          </w:p>
        </w:tc>
      </w:tr>
      <w:tr w:rsidR="00EC3832" w:rsidRPr="00A0149B" w14:paraId="77C2B9D9" w14:textId="77777777" w:rsidTr="00417B4D">
        <w:trPr>
          <w:gridAfter w:val="1"/>
          <w:wAfter w:w="18" w:type="dxa"/>
          <w:trHeight w:val="620"/>
        </w:trPr>
        <w:tc>
          <w:tcPr>
            <w:tcW w:w="639" w:type="dxa"/>
            <w:shd w:val="clear" w:color="auto" w:fill="auto"/>
            <w:noWrap/>
            <w:vAlign w:val="center"/>
          </w:tcPr>
          <w:p w14:paraId="73720902" w14:textId="77777777" w:rsidR="00EC3832" w:rsidRPr="00A0149B" w:rsidRDefault="00EC3832" w:rsidP="00EC3832">
            <w:pPr>
              <w:numPr>
                <w:ilvl w:val="0"/>
                <w:numId w:val="1"/>
              </w:numPr>
              <w:rPr>
                <w:rFonts w:ascii="Arial" w:hAnsi="Arial" w:cs="Arial"/>
                <w:sz w:val="18"/>
                <w:szCs w:val="18"/>
              </w:rPr>
            </w:pPr>
          </w:p>
        </w:tc>
        <w:tc>
          <w:tcPr>
            <w:tcW w:w="4744" w:type="dxa"/>
            <w:shd w:val="clear" w:color="auto" w:fill="auto"/>
            <w:noWrap/>
            <w:vAlign w:val="center"/>
          </w:tcPr>
          <w:p w14:paraId="767DA0B2" w14:textId="6D7D0CA7" w:rsidR="00EC3832" w:rsidRDefault="00EC3832" w:rsidP="00EC3832">
            <w:pPr>
              <w:rPr>
                <w:rFonts w:ascii="Arial" w:hAnsi="Arial" w:cs="Arial"/>
                <w:sz w:val="18"/>
                <w:szCs w:val="18"/>
              </w:rPr>
            </w:pPr>
            <w:r>
              <w:rPr>
                <w:rFonts w:ascii="Arial" w:hAnsi="Arial" w:cs="Arial"/>
                <w:sz w:val="18"/>
                <w:szCs w:val="18"/>
              </w:rPr>
              <w:t>What corrective action is taken if the acceptance criteria are not met for the recalculated calibration standards? [SM 4020</w:t>
            </w:r>
            <w:r w:rsidR="0079528B">
              <w:rPr>
                <w:rFonts w:ascii="Arial" w:hAnsi="Arial" w:cs="Arial"/>
                <w:sz w:val="18"/>
                <w:szCs w:val="18"/>
              </w:rPr>
              <w:t xml:space="preserve"> </w:t>
            </w:r>
            <w:r>
              <w:rPr>
                <w:rFonts w:ascii="Arial" w:hAnsi="Arial" w:cs="Arial"/>
                <w:sz w:val="18"/>
                <w:szCs w:val="18"/>
              </w:rPr>
              <w:t>B</w:t>
            </w:r>
            <w:r w:rsidR="00DC2940">
              <w:rPr>
                <w:rFonts w:ascii="Arial" w:hAnsi="Arial" w:cs="Arial"/>
                <w:sz w:val="18"/>
                <w:szCs w:val="18"/>
              </w:rPr>
              <w:t>-2022</w:t>
            </w:r>
            <w:r>
              <w:rPr>
                <w:rFonts w:ascii="Arial" w:hAnsi="Arial" w:cs="Arial"/>
                <w:sz w:val="18"/>
                <w:szCs w:val="18"/>
              </w:rPr>
              <w:t xml:space="preserve"> (1) (b)]</w:t>
            </w:r>
          </w:p>
          <w:p w14:paraId="4C8AC9CB" w14:textId="77777777" w:rsidR="00EC3832" w:rsidRDefault="00EC3832" w:rsidP="00EC3832">
            <w:pPr>
              <w:rPr>
                <w:rFonts w:ascii="Arial" w:hAnsi="Arial" w:cs="Arial"/>
                <w:sz w:val="18"/>
                <w:szCs w:val="18"/>
              </w:rPr>
            </w:pPr>
          </w:p>
          <w:p w14:paraId="036C57C7" w14:textId="5DF0C2B7" w:rsidR="00EC3832" w:rsidRDefault="00B53909" w:rsidP="00EC3832">
            <w:pPr>
              <w:rPr>
                <w:rFonts w:ascii="Arial" w:hAnsi="Arial" w:cs="Arial"/>
                <w:b/>
                <w:bCs/>
                <w:sz w:val="18"/>
                <w:szCs w:val="18"/>
              </w:rPr>
            </w:pPr>
            <w:r w:rsidRPr="0090185C">
              <w:rPr>
                <w:rFonts w:ascii="Arial" w:hAnsi="Arial" w:cs="Arial"/>
                <w:b/>
                <w:bCs/>
                <w:sz w:val="18"/>
                <w:szCs w:val="18"/>
              </w:rPr>
              <w:t>Answer:</w:t>
            </w:r>
          </w:p>
          <w:p w14:paraId="78D09453" w14:textId="77777777" w:rsidR="00EC3832" w:rsidRPr="00A0149B" w:rsidRDefault="00EC3832" w:rsidP="00EC3832">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74D72511" w14:textId="77777777" w:rsidR="00EC3832" w:rsidRPr="004752FD" w:rsidRDefault="00EC3832" w:rsidP="00EC3832">
            <w:pPr>
              <w:rPr>
                <w:rFonts w:ascii="Arial" w:hAnsi="Arial" w:cs="Arial"/>
                <w:sz w:val="18"/>
                <w:szCs w:val="18"/>
              </w:rPr>
            </w:pPr>
          </w:p>
        </w:tc>
        <w:tc>
          <w:tcPr>
            <w:tcW w:w="450" w:type="dxa"/>
            <w:shd w:val="clear" w:color="auto" w:fill="auto"/>
            <w:noWrap/>
            <w:vAlign w:val="center"/>
          </w:tcPr>
          <w:p w14:paraId="7CB5F32F" w14:textId="77777777" w:rsidR="00EC3832" w:rsidRDefault="00EC3832" w:rsidP="00EC3832">
            <w:pPr>
              <w:rPr>
                <w:rFonts w:ascii="Arial" w:hAnsi="Arial" w:cs="Arial"/>
                <w:sz w:val="18"/>
                <w:szCs w:val="18"/>
              </w:rPr>
            </w:pPr>
          </w:p>
        </w:tc>
        <w:tc>
          <w:tcPr>
            <w:tcW w:w="4762" w:type="dxa"/>
            <w:shd w:val="clear" w:color="auto" w:fill="auto"/>
            <w:vAlign w:val="center"/>
          </w:tcPr>
          <w:p w14:paraId="6B3F5592" w14:textId="73818209" w:rsidR="00EC3832" w:rsidRDefault="00EC3832" w:rsidP="00EC3832">
            <w:pPr>
              <w:jc w:val="both"/>
              <w:rPr>
                <w:rFonts w:ascii="Arial" w:hAnsi="Arial" w:cs="Arial"/>
                <w:sz w:val="18"/>
                <w:szCs w:val="18"/>
              </w:rPr>
            </w:pPr>
            <w:r>
              <w:rPr>
                <w:rFonts w:ascii="Arial" w:hAnsi="Arial" w:cs="Arial"/>
                <w:sz w:val="18"/>
                <w:szCs w:val="18"/>
              </w:rPr>
              <w:t>Identify the source of any outlier(s) and correct before sample quantitation</w:t>
            </w:r>
          </w:p>
        </w:tc>
      </w:tr>
      <w:tr w:rsidR="00B01C65" w:rsidRPr="00A0149B" w14:paraId="60B7B0C7" w14:textId="77777777" w:rsidTr="00417B4D">
        <w:trPr>
          <w:gridAfter w:val="1"/>
          <w:wAfter w:w="18" w:type="dxa"/>
          <w:trHeight w:val="503"/>
        </w:trPr>
        <w:tc>
          <w:tcPr>
            <w:tcW w:w="639" w:type="dxa"/>
            <w:shd w:val="clear" w:color="auto" w:fill="D9D9D9" w:themeFill="background1" w:themeFillShade="D9"/>
            <w:noWrap/>
            <w:vAlign w:val="center"/>
          </w:tcPr>
          <w:p w14:paraId="7038C008" w14:textId="77777777" w:rsidR="00B01C65" w:rsidRDefault="00B01C65" w:rsidP="00F02947">
            <w:pPr>
              <w:ind w:left="720"/>
              <w:rPr>
                <w:rFonts w:ascii="Arial" w:hAnsi="Arial" w:cs="Arial"/>
                <w:sz w:val="18"/>
                <w:szCs w:val="18"/>
              </w:rPr>
            </w:pPr>
          </w:p>
        </w:tc>
        <w:tc>
          <w:tcPr>
            <w:tcW w:w="4744" w:type="dxa"/>
            <w:tcBorders>
              <w:bottom w:val="single" w:sz="4" w:space="0" w:color="auto"/>
            </w:tcBorders>
            <w:shd w:val="clear" w:color="auto" w:fill="D9D9D9" w:themeFill="background1" w:themeFillShade="D9"/>
            <w:noWrap/>
            <w:vAlign w:val="center"/>
          </w:tcPr>
          <w:p w14:paraId="4C2BD9EF" w14:textId="77777777" w:rsidR="00B01C65" w:rsidRPr="00560E41" w:rsidRDefault="00B01C65" w:rsidP="00B01C65">
            <w:pPr>
              <w:jc w:val="center"/>
              <w:rPr>
                <w:rFonts w:ascii="Arial" w:hAnsi="Arial" w:cs="Arial"/>
                <w:b/>
                <w:sz w:val="18"/>
                <w:szCs w:val="18"/>
              </w:rPr>
            </w:pPr>
            <w:r w:rsidRPr="00560E41">
              <w:rPr>
                <w:rFonts w:ascii="Arial" w:hAnsi="Arial" w:cs="Arial"/>
                <w:b/>
                <w:sz w:val="18"/>
                <w:szCs w:val="18"/>
              </w:rPr>
              <w:t xml:space="preserve">PROCEDURE – </w:t>
            </w:r>
            <w:r>
              <w:rPr>
                <w:rFonts w:ascii="Arial" w:hAnsi="Arial" w:cs="Arial"/>
                <w:b/>
                <w:sz w:val="18"/>
                <w:szCs w:val="18"/>
              </w:rPr>
              <w:t>Sample Analysis</w:t>
            </w:r>
          </w:p>
        </w:tc>
        <w:tc>
          <w:tcPr>
            <w:tcW w:w="450" w:type="dxa"/>
            <w:tcBorders>
              <w:bottom w:val="single" w:sz="4" w:space="0" w:color="auto"/>
            </w:tcBorders>
            <w:shd w:val="clear" w:color="auto" w:fill="D9D9D9"/>
            <w:noWrap/>
            <w:vAlign w:val="center"/>
          </w:tcPr>
          <w:p w14:paraId="4954765F" w14:textId="50563ADE" w:rsidR="00B01C65" w:rsidRPr="00560E41" w:rsidRDefault="00BF29E5" w:rsidP="00B01C65">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484DFE77" w14:textId="78E65A66" w:rsidR="00B01C65" w:rsidRPr="00560E41" w:rsidRDefault="00BF29E5" w:rsidP="00B01C65">
            <w:pPr>
              <w:jc w:val="center"/>
              <w:rPr>
                <w:rFonts w:ascii="Arial" w:hAnsi="Arial" w:cs="Arial"/>
                <w:b/>
                <w:sz w:val="18"/>
                <w:szCs w:val="18"/>
              </w:rPr>
            </w:pPr>
            <w:r>
              <w:rPr>
                <w:rFonts w:ascii="Arial" w:hAnsi="Arial" w:cs="Arial"/>
                <w:b/>
                <w:sz w:val="18"/>
                <w:szCs w:val="18"/>
              </w:rPr>
              <w:t>SOP</w:t>
            </w:r>
          </w:p>
        </w:tc>
        <w:tc>
          <w:tcPr>
            <w:tcW w:w="4762" w:type="dxa"/>
            <w:tcBorders>
              <w:bottom w:val="single" w:sz="4" w:space="0" w:color="auto"/>
            </w:tcBorders>
            <w:shd w:val="clear" w:color="auto" w:fill="D9D9D9"/>
            <w:vAlign w:val="center"/>
          </w:tcPr>
          <w:p w14:paraId="732800E8" w14:textId="77777777" w:rsidR="00B01C65" w:rsidRPr="00560E41" w:rsidRDefault="00B01C65" w:rsidP="00B01C65">
            <w:pPr>
              <w:jc w:val="center"/>
              <w:rPr>
                <w:rFonts w:ascii="Arial" w:hAnsi="Arial" w:cs="Arial"/>
                <w:b/>
                <w:sz w:val="18"/>
                <w:szCs w:val="18"/>
              </w:rPr>
            </w:pPr>
            <w:r w:rsidRPr="00560E41">
              <w:rPr>
                <w:rFonts w:ascii="Arial" w:hAnsi="Arial" w:cs="Arial"/>
                <w:b/>
                <w:sz w:val="18"/>
                <w:szCs w:val="18"/>
              </w:rPr>
              <w:t>EXPLANATION</w:t>
            </w:r>
          </w:p>
        </w:tc>
      </w:tr>
      <w:tr w:rsidR="00B01C65" w:rsidRPr="00A0149B" w14:paraId="6AAA108A" w14:textId="77777777" w:rsidTr="00417B4D">
        <w:trPr>
          <w:gridAfter w:val="1"/>
          <w:wAfter w:w="18" w:type="dxa"/>
          <w:trHeight w:val="917"/>
        </w:trPr>
        <w:tc>
          <w:tcPr>
            <w:tcW w:w="639" w:type="dxa"/>
            <w:shd w:val="clear" w:color="auto" w:fill="auto"/>
            <w:noWrap/>
            <w:vAlign w:val="center"/>
          </w:tcPr>
          <w:p w14:paraId="02059CBC" w14:textId="77777777" w:rsidR="00B01C65" w:rsidRDefault="00B01C65" w:rsidP="00F02947">
            <w:pPr>
              <w:numPr>
                <w:ilvl w:val="0"/>
                <w:numId w:val="1"/>
              </w:numPr>
              <w:rPr>
                <w:rFonts w:ascii="Arial" w:hAnsi="Arial" w:cs="Arial"/>
                <w:sz w:val="18"/>
                <w:szCs w:val="18"/>
              </w:rPr>
            </w:pPr>
          </w:p>
        </w:tc>
        <w:tc>
          <w:tcPr>
            <w:tcW w:w="4744" w:type="dxa"/>
            <w:tcBorders>
              <w:bottom w:val="single" w:sz="4" w:space="0" w:color="auto"/>
            </w:tcBorders>
            <w:shd w:val="clear" w:color="auto" w:fill="auto"/>
            <w:noWrap/>
            <w:vAlign w:val="center"/>
          </w:tcPr>
          <w:p w14:paraId="2D409763" w14:textId="10B32D88" w:rsidR="00B01C65" w:rsidRDefault="00EF1735" w:rsidP="00EF1735">
            <w:pPr>
              <w:pStyle w:val="Default"/>
              <w:jc w:val="both"/>
              <w:rPr>
                <w:sz w:val="18"/>
                <w:szCs w:val="18"/>
              </w:rPr>
            </w:pPr>
            <w:r>
              <w:rPr>
                <w:sz w:val="18"/>
                <w:szCs w:val="18"/>
              </w:rPr>
              <w:t>Is 0.05 ml (1 drop) of phenolphthalein indicator solution added</w:t>
            </w:r>
            <w:r w:rsidR="00B01C65">
              <w:rPr>
                <w:sz w:val="18"/>
                <w:szCs w:val="18"/>
              </w:rPr>
              <w:t>? [SM 4500-P F</w:t>
            </w:r>
            <w:r w:rsidR="00DC2940">
              <w:rPr>
                <w:sz w:val="18"/>
                <w:szCs w:val="18"/>
              </w:rPr>
              <w:t>-2021</w:t>
            </w:r>
            <w:r w:rsidR="00B01C65">
              <w:rPr>
                <w:sz w:val="18"/>
                <w:szCs w:val="18"/>
              </w:rPr>
              <w:t xml:space="preserve"> (4)]</w:t>
            </w:r>
          </w:p>
          <w:p w14:paraId="2C5A94FE" w14:textId="42C69FFC" w:rsidR="00530CBF" w:rsidRPr="00C206E3" w:rsidRDefault="00530CBF" w:rsidP="00B01C65">
            <w:pPr>
              <w:jc w:val="both"/>
              <w:rPr>
                <w:rFonts w:ascii="Arial" w:hAnsi="Arial" w:cs="Arial"/>
                <w:b/>
                <w:bCs/>
                <w:sz w:val="18"/>
                <w:szCs w:val="18"/>
              </w:rPr>
            </w:pPr>
          </w:p>
        </w:tc>
        <w:tc>
          <w:tcPr>
            <w:tcW w:w="450" w:type="dxa"/>
            <w:tcBorders>
              <w:bottom w:val="single" w:sz="4" w:space="0" w:color="auto"/>
            </w:tcBorders>
            <w:shd w:val="clear" w:color="auto" w:fill="D9D9D9"/>
            <w:noWrap/>
            <w:vAlign w:val="center"/>
          </w:tcPr>
          <w:p w14:paraId="2A128CB3" w14:textId="77777777" w:rsidR="00B01C65" w:rsidRPr="00560E41" w:rsidRDefault="00B01C65" w:rsidP="00B01C65">
            <w:pPr>
              <w:jc w:val="both"/>
              <w:rPr>
                <w:rFonts w:ascii="Arial" w:hAnsi="Arial" w:cs="Arial"/>
                <w:b/>
                <w:sz w:val="18"/>
                <w:szCs w:val="18"/>
              </w:rPr>
            </w:pPr>
          </w:p>
        </w:tc>
        <w:tc>
          <w:tcPr>
            <w:tcW w:w="450" w:type="dxa"/>
            <w:tcBorders>
              <w:bottom w:val="single" w:sz="4" w:space="0" w:color="auto"/>
            </w:tcBorders>
            <w:shd w:val="clear" w:color="auto" w:fill="auto"/>
            <w:noWrap/>
            <w:vAlign w:val="center"/>
          </w:tcPr>
          <w:p w14:paraId="24AC70E4" w14:textId="77777777" w:rsidR="00B01C65" w:rsidRPr="00560E41" w:rsidRDefault="00B01C65" w:rsidP="00B01C65">
            <w:pPr>
              <w:jc w:val="both"/>
              <w:rPr>
                <w:rFonts w:ascii="Arial" w:hAnsi="Arial" w:cs="Arial"/>
                <w:b/>
                <w:sz w:val="18"/>
                <w:szCs w:val="18"/>
              </w:rPr>
            </w:pPr>
          </w:p>
        </w:tc>
        <w:tc>
          <w:tcPr>
            <w:tcW w:w="4762" w:type="dxa"/>
            <w:tcBorders>
              <w:bottom w:val="single" w:sz="4" w:space="0" w:color="auto"/>
            </w:tcBorders>
            <w:shd w:val="clear" w:color="auto" w:fill="auto"/>
            <w:vAlign w:val="center"/>
          </w:tcPr>
          <w:p w14:paraId="700F170C" w14:textId="77777777" w:rsidR="00B01C65" w:rsidRDefault="00B01C65" w:rsidP="00B01C65">
            <w:pPr>
              <w:jc w:val="both"/>
              <w:rPr>
                <w:rFonts w:ascii="Arial" w:hAnsi="Arial" w:cs="Arial"/>
                <w:sz w:val="18"/>
                <w:szCs w:val="18"/>
              </w:rPr>
            </w:pPr>
          </w:p>
          <w:p w14:paraId="0DF427DD" w14:textId="067D867F" w:rsidR="00B01C65" w:rsidRDefault="00B01C65" w:rsidP="00B01C65">
            <w:pPr>
              <w:jc w:val="both"/>
              <w:rPr>
                <w:rFonts w:ascii="Arial" w:hAnsi="Arial" w:cs="Arial"/>
                <w:sz w:val="18"/>
                <w:szCs w:val="18"/>
              </w:rPr>
            </w:pPr>
          </w:p>
        </w:tc>
      </w:tr>
      <w:tr w:rsidR="00EF1735" w:rsidRPr="00A0149B" w14:paraId="2F91CD1C" w14:textId="77777777" w:rsidTr="00417B4D">
        <w:trPr>
          <w:gridAfter w:val="1"/>
          <w:wAfter w:w="18" w:type="dxa"/>
          <w:trHeight w:val="890"/>
        </w:trPr>
        <w:tc>
          <w:tcPr>
            <w:tcW w:w="639" w:type="dxa"/>
            <w:tcBorders>
              <w:bottom w:val="single" w:sz="4" w:space="0" w:color="auto"/>
            </w:tcBorders>
            <w:shd w:val="clear" w:color="auto" w:fill="auto"/>
            <w:noWrap/>
            <w:vAlign w:val="center"/>
          </w:tcPr>
          <w:p w14:paraId="4B41A91D" w14:textId="77777777" w:rsidR="00EF1735" w:rsidRDefault="00EF1735" w:rsidP="00F02947">
            <w:pPr>
              <w:numPr>
                <w:ilvl w:val="0"/>
                <w:numId w:val="1"/>
              </w:numPr>
              <w:rPr>
                <w:rFonts w:ascii="Arial" w:hAnsi="Arial" w:cs="Arial"/>
                <w:sz w:val="18"/>
                <w:szCs w:val="18"/>
              </w:rPr>
            </w:pPr>
          </w:p>
        </w:tc>
        <w:tc>
          <w:tcPr>
            <w:tcW w:w="4744" w:type="dxa"/>
            <w:tcBorders>
              <w:bottom w:val="single" w:sz="4" w:space="0" w:color="auto"/>
            </w:tcBorders>
            <w:shd w:val="clear" w:color="auto" w:fill="auto"/>
            <w:noWrap/>
            <w:vAlign w:val="center"/>
          </w:tcPr>
          <w:p w14:paraId="3101955A" w14:textId="22388A87" w:rsidR="00EF1735" w:rsidRDefault="003F5688" w:rsidP="00B01C65">
            <w:pPr>
              <w:jc w:val="both"/>
              <w:rPr>
                <w:rFonts w:ascii="Arial" w:hAnsi="Arial" w:cs="Arial"/>
                <w:sz w:val="18"/>
                <w:szCs w:val="18"/>
              </w:rPr>
            </w:pPr>
            <w:r w:rsidRPr="003F5688">
              <w:rPr>
                <w:rFonts w:ascii="Arial" w:hAnsi="Arial" w:cs="Arial"/>
                <w:sz w:val="18"/>
                <w:szCs w:val="18"/>
              </w:rPr>
              <w:t>If a red color develops after the addition of phenolphthalein, is 5N H</w:t>
            </w:r>
            <w:r w:rsidRPr="003F5688">
              <w:rPr>
                <w:rFonts w:ascii="Arial" w:hAnsi="Arial" w:cs="Arial"/>
                <w:sz w:val="18"/>
                <w:szCs w:val="18"/>
                <w:vertAlign w:val="subscript"/>
              </w:rPr>
              <w:t>2</w:t>
            </w:r>
            <w:r w:rsidRPr="003F5688">
              <w:rPr>
                <w:rFonts w:ascii="Arial" w:hAnsi="Arial" w:cs="Arial"/>
                <w:sz w:val="18"/>
                <w:szCs w:val="18"/>
              </w:rPr>
              <w:t>SO</w:t>
            </w:r>
            <w:r w:rsidRPr="003F5688">
              <w:rPr>
                <w:rFonts w:ascii="Arial" w:hAnsi="Arial" w:cs="Arial"/>
                <w:sz w:val="18"/>
                <w:szCs w:val="18"/>
                <w:vertAlign w:val="subscript"/>
              </w:rPr>
              <w:t>4</w:t>
            </w:r>
            <w:r w:rsidRPr="003F5688">
              <w:rPr>
                <w:rFonts w:ascii="Arial" w:hAnsi="Arial" w:cs="Arial"/>
                <w:sz w:val="18"/>
                <w:szCs w:val="18"/>
              </w:rPr>
              <w:t xml:space="preserve"> solution added dropwise to just discharge the color?</w:t>
            </w:r>
            <w:r>
              <w:rPr>
                <w:rFonts w:ascii="Arial" w:hAnsi="Arial" w:cs="Arial"/>
                <w:sz w:val="18"/>
                <w:szCs w:val="18"/>
              </w:rPr>
              <w:t xml:space="preserve"> [SM 4500-P F-2021 (4)]</w:t>
            </w:r>
          </w:p>
        </w:tc>
        <w:tc>
          <w:tcPr>
            <w:tcW w:w="450" w:type="dxa"/>
            <w:tcBorders>
              <w:bottom w:val="single" w:sz="4" w:space="0" w:color="auto"/>
            </w:tcBorders>
            <w:shd w:val="clear" w:color="auto" w:fill="FFFFFF"/>
            <w:noWrap/>
            <w:vAlign w:val="center"/>
          </w:tcPr>
          <w:p w14:paraId="24CB730A" w14:textId="77777777" w:rsidR="00EF1735" w:rsidRPr="00560E41" w:rsidRDefault="00EF1735" w:rsidP="00B01C65">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2C091C34" w14:textId="77777777" w:rsidR="00EF1735" w:rsidRPr="00560E41" w:rsidRDefault="00EF1735" w:rsidP="00B01C65">
            <w:pPr>
              <w:jc w:val="both"/>
              <w:rPr>
                <w:rFonts w:ascii="Arial" w:hAnsi="Arial" w:cs="Arial"/>
                <w:b/>
                <w:sz w:val="18"/>
                <w:szCs w:val="18"/>
              </w:rPr>
            </w:pPr>
          </w:p>
        </w:tc>
        <w:tc>
          <w:tcPr>
            <w:tcW w:w="4762" w:type="dxa"/>
            <w:tcBorders>
              <w:bottom w:val="single" w:sz="4" w:space="0" w:color="auto"/>
            </w:tcBorders>
            <w:shd w:val="clear" w:color="auto" w:fill="auto"/>
            <w:vAlign w:val="center"/>
          </w:tcPr>
          <w:p w14:paraId="748BBAFF" w14:textId="77777777" w:rsidR="00EF1735" w:rsidRDefault="00EF1735" w:rsidP="00B01C65">
            <w:pPr>
              <w:jc w:val="both"/>
              <w:rPr>
                <w:noProof/>
                <w:lang w:eastAsia="en-US"/>
              </w:rPr>
            </w:pPr>
          </w:p>
        </w:tc>
      </w:tr>
      <w:tr w:rsidR="0086423F" w:rsidRPr="00A0149B" w14:paraId="6F91B921" w14:textId="77777777" w:rsidTr="00417B4D">
        <w:trPr>
          <w:gridAfter w:val="1"/>
          <w:wAfter w:w="18" w:type="dxa"/>
          <w:trHeight w:val="890"/>
        </w:trPr>
        <w:tc>
          <w:tcPr>
            <w:tcW w:w="639" w:type="dxa"/>
            <w:tcBorders>
              <w:bottom w:val="single" w:sz="4" w:space="0" w:color="auto"/>
            </w:tcBorders>
            <w:shd w:val="clear" w:color="auto" w:fill="auto"/>
            <w:noWrap/>
            <w:vAlign w:val="center"/>
          </w:tcPr>
          <w:p w14:paraId="2EB83A19" w14:textId="77777777" w:rsidR="0086423F" w:rsidRDefault="0086423F" w:rsidP="00F02947">
            <w:pPr>
              <w:numPr>
                <w:ilvl w:val="0"/>
                <w:numId w:val="1"/>
              </w:numPr>
              <w:rPr>
                <w:rFonts w:ascii="Arial" w:hAnsi="Arial" w:cs="Arial"/>
                <w:sz w:val="18"/>
                <w:szCs w:val="18"/>
              </w:rPr>
            </w:pPr>
          </w:p>
        </w:tc>
        <w:tc>
          <w:tcPr>
            <w:tcW w:w="4744" w:type="dxa"/>
            <w:tcBorders>
              <w:bottom w:val="single" w:sz="4" w:space="0" w:color="auto"/>
            </w:tcBorders>
            <w:shd w:val="clear" w:color="auto" w:fill="auto"/>
            <w:noWrap/>
            <w:vAlign w:val="center"/>
          </w:tcPr>
          <w:p w14:paraId="6C99A7D9" w14:textId="4B21C087" w:rsidR="0086423F" w:rsidRDefault="0086423F" w:rsidP="00B01C65">
            <w:pPr>
              <w:jc w:val="both"/>
              <w:rPr>
                <w:rFonts w:ascii="Arial" w:hAnsi="Arial" w:cs="Arial"/>
                <w:sz w:val="18"/>
                <w:szCs w:val="18"/>
              </w:rPr>
            </w:pPr>
            <w:r>
              <w:rPr>
                <w:rFonts w:ascii="Arial" w:hAnsi="Arial" w:cs="Arial"/>
                <w:sz w:val="18"/>
                <w:szCs w:val="18"/>
              </w:rPr>
              <w:t xml:space="preserve">Is the pH check documented? </w:t>
            </w:r>
            <w:r w:rsidR="00C35CE5" w:rsidRPr="00C72670">
              <w:rPr>
                <w:rFonts w:ascii="Arial" w:hAnsi="Arial" w:cs="Arial"/>
                <w:sz w:val="18"/>
                <w:szCs w:val="18"/>
              </w:rPr>
              <w:t xml:space="preserve">15A NCAC </w:t>
            </w:r>
            <w:r w:rsidR="00C35CE5">
              <w:rPr>
                <w:rFonts w:ascii="Arial" w:hAnsi="Arial" w:cs="Arial"/>
                <w:sz w:val="18"/>
                <w:szCs w:val="18"/>
              </w:rPr>
              <w:t>0</w:t>
            </w:r>
            <w:r w:rsidR="00C35CE5" w:rsidRPr="00C72670">
              <w:rPr>
                <w:rFonts w:ascii="Arial" w:hAnsi="Arial" w:cs="Arial"/>
                <w:sz w:val="18"/>
                <w:szCs w:val="18"/>
              </w:rPr>
              <w:t>2H .0805 (a) (7)</w:t>
            </w:r>
            <w:r w:rsidR="00C35CE5">
              <w:rPr>
                <w:rFonts w:ascii="Arial" w:hAnsi="Arial" w:cs="Arial"/>
                <w:sz w:val="18"/>
                <w:szCs w:val="18"/>
              </w:rPr>
              <w:t xml:space="preserve"> (E)</w:t>
            </w:r>
            <w:r w:rsidR="008217E1">
              <w:rPr>
                <w:rFonts w:ascii="Arial" w:hAnsi="Arial" w:cs="Arial"/>
                <w:sz w:val="18"/>
                <w:szCs w:val="18"/>
              </w:rPr>
              <w:t>]</w:t>
            </w:r>
          </w:p>
        </w:tc>
        <w:tc>
          <w:tcPr>
            <w:tcW w:w="450" w:type="dxa"/>
            <w:tcBorders>
              <w:bottom w:val="single" w:sz="4" w:space="0" w:color="auto"/>
            </w:tcBorders>
            <w:shd w:val="clear" w:color="auto" w:fill="FFFFFF"/>
            <w:noWrap/>
            <w:vAlign w:val="center"/>
          </w:tcPr>
          <w:p w14:paraId="5DC916B5" w14:textId="77777777" w:rsidR="0086423F" w:rsidRPr="00560E41" w:rsidRDefault="0086423F" w:rsidP="00B01C65">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067906BB" w14:textId="77777777" w:rsidR="0086423F" w:rsidRPr="00560E41" w:rsidRDefault="0086423F" w:rsidP="00B01C65">
            <w:pPr>
              <w:jc w:val="both"/>
              <w:rPr>
                <w:rFonts w:ascii="Arial" w:hAnsi="Arial" w:cs="Arial"/>
                <w:b/>
                <w:sz w:val="18"/>
                <w:szCs w:val="18"/>
              </w:rPr>
            </w:pPr>
          </w:p>
        </w:tc>
        <w:tc>
          <w:tcPr>
            <w:tcW w:w="4762" w:type="dxa"/>
            <w:tcBorders>
              <w:bottom w:val="single" w:sz="4" w:space="0" w:color="auto"/>
            </w:tcBorders>
            <w:shd w:val="clear" w:color="auto" w:fill="auto"/>
            <w:vAlign w:val="center"/>
          </w:tcPr>
          <w:p w14:paraId="6C03F9C4" w14:textId="4666E512" w:rsidR="0086423F" w:rsidRPr="00224BCA" w:rsidRDefault="00224BCA" w:rsidP="00B01C65">
            <w:pPr>
              <w:jc w:val="both"/>
              <w:rPr>
                <w:rFonts w:ascii="Arial" w:hAnsi="Arial" w:cs="Arial"/>
                <w:sz w:val="18"/>
                <w:szCs w:val="18"/>
                <w:lang w:eastAsia="en-US"/>
              </w:rPr>
            </w:pPr>
            <w:r w:rsidRPr="00224BCA">
              <w:rPr>
                <w:rFonts w:ascii="Arial" w:hAnsi="Arial" w:cs="Arial"/>
                <w:noProof/>
                <w:sz w:val="18"/>
                <w:szCs w:val="18"/>
                <w:lang w:eastAsia="en-US"/>
              </w:rPr>
              <w:t>All analytical data and records pertinent to each certified analysis shall be available for inspection upon request.</w:t>
            </w:r>
          </w:p>
        </w:tc>
      </w:tr>
      <w:tr w:rsidR="00B01C65" w:rsidRPr="00A0149B" w14:paraId="7CC90C58" w14:textId="77777777" w:rsidTr="00417B4D">
        <w:trPr>
          <w:gridAfter w:val="1"/>
          <w:wAfter w:w="18" w:type="dxa"/>
          <w:trHeight w:val="3779"/>
        </w:trPr>
        <w:tc>
          <w:tcPr>
            <w:tcW w:w="639" w:type="dxa"/>
            <w:tcBorders>
              <w:bottom w:val="single" w:sz="4" w:space="0" w:color="auto"/>
            </w:tcBorders>
            <w:shd w:val="clear" w:color="auto" w:fill="auto"/>
            <w:noWrap/>
            <w:vAlign w:val="center"/>
          </w:tcPr>
          <w:p w14:paraId="1949745F" w14:textId="77777777" w:rsidR="00B01C65" w:rsidRDefault="00B01C65" w:rsidP="00F02947">
            <w:pPr>
              <w:numPr>
                <w:ilvl w:val="0"/>
                <w:numId w:val="1"/>
              </w:numPr>
              <w:rPr>
                <w:rFonts w:ascii="Arial" w:hAnsi="Arial" w:cs="Arial"/>
                <w:sz w:val="18"/>
                <w:szCs w:val="18"/>
              </w:rPr>
            </w:pPr>
          </w:p>
        </w:tc>
        <w:tc>
          <w:tcPr>
            <w:tcW w:w="4744" w:type="dxa"/>
            <w:tcBorders>
              <w:bottom w:val="single" w:sz="4" w:space="0" w:color="auto"/>
            </w:tcBorders>
            <w:shd w:val="clear" w:color="auto" w:fill="auto"/>
            <w:noWrap/>
            <w:vAlign w:val="center"/>
          </w:tcPr>
          <w:p w14:paraId="32022C1E" w14:textId="0188F801" w:rsidR="00B01C65" w:rsidRDefault="00B01C65" w:rsidP="00B01C65">
            <w:pPr>
              <w:jc w:val="both"/>
              <w:rPr>
                <w:rFonts w:ascii="Arial" w:hAnsi="Arial" w:cs="Arial"/>
                <w:sz w:val="18"/>
                <w:szCs w:val="18"/>
              </w:rPr>
            </w:pPr>
            <w:r>
              <w:rPr>
                <w:rFonts w:ascii="Arial" w:hAnsi="Arial" w:cs="Arial"/>
                <w:sz w:val="18"/>
                <w:szCs w:val="18"/>
              </w:rPr>
              <w:t>Is the manifold setup</w:t>
            </w:r>
            <w:r w:rsidRPr="00587368">
              <w:rPr>
                <w:rFonts w:ascii="Arial" w:hAnsi="Arial" w:cs="Arial"/>
                <w:sz w:val="18"/>
                <w:szCs w:val="18"/>
              </w:rPr>
              <w:t xml:space="preserve"> as shown in SM 4500-P F</w:t>
            </w:r>
            <w:r w:rsidR="00DC2940">
              <w:rPr>
                <w:rFonts w:ascii="Arial" w:hAnsi="Arial" w:cs="Arial"/>
                <w:sz w:val="18"/>
                <w:szCs w:val="18"/>
              </w:rPr>
              <w:t>-2021</w:t>
            </w:r>
            <w:r>
              <w:rPr>
                <w:rFonts w:ascii="Arial" w:hAnsi="Arial" w:cs="Arial"/>
                <w:sz w:val="18"/>
                <w:szCs w:val="18"/>
              </w:rPr>
              <w:t xml:space="preserve">, </w:t>
            </w:r>
            <w:r w:rsidRPr="00587368">
              <w:rPr>
                <w:rFonts w:ascii="Arial" w:hAnsi="Arial" w:cs="Arial"/>
                <w:sz w:val="18"/>
                <w:szCs w:val="18"/>
              </w:rPr>
              <w:t>Figure 4500-P: 2</w:t>
            </w:r>
            <w:r>
              <w:rPr>
                <w:rFonts w:ascii="Arial" w:hAnsi="Arial" w:cs="Arial"/>
                <w:sz w:val="18"/>
                <w:szCs w:val="18"/>
              </w:rPr>
              <w:t>? [</w:t>
            </w:r>
            <w:r w:rsidRPr="00587368">
              <w:rPr>
                <w:rFonts w:ascii="Arial" w:hAnsi="Arial" w:cs="Arial"/>
                <w:sz w:val="18"/>
                <w:szCs w:val="18"/>
              </w:rPr>
              <w:t>SM 4500-P F</w:t>
            </w:r>
            <w:r w:rsidR="00DC2940">
              <w:rPr>
                <w:rFonts w:ascii="Arial" w:hAnsi="Arial" w:cs="Arial"/>
                <w:sz w:val="18"/>
                <w:szCs w:val="18"/>
              </w:rPr>
              <w:t>-2021</w:t>
            </w:r>
            <w:r>
              <w:rPr>
                <w:rFonts w:ascii="Arial" w:hAnsi="Arial" w:cs="Arial"/>
                <w:sz w:val="18"/>
                <w:szCs w:val="18"/>
              </w:rPr>
              <w:t xml:space="preserve"> (4)]</w:t>
            </w:r>
          </w:p>
        </w:tc>
        <w:tc>
          <w:tcPr>
            <w:tcW w:w="450" w:type="dxa"/>
            <w:tcBorders>
              <w:bottom w:val="single" w:sz="4" w:space="0" w:color="auto"/>
            </w:tcBorders>
            <w:shd w:val="clear" w:color="auto" w:fill="FFFFFF"/>
            <w:noWrap/>
            <w:vAlign w:val="center"/>
          </w:tcPr>
          <w:p w14:paraId="186338F1" w14:textId="77777777" w:rsidR="00B01C65" w:rsidRPr="00560E41" w:rsidRDefault="00B01C65" w:rsidP="00B01C65">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318C3850" w14:textId="77777777" w:rsidR="00B01C65" w:rsidRPr="00560E41" w:rsidRDefault="00B01C65" w:rsidP="00B01C65">
            <w:pPr>
              <w:jc w:val="both"/>
              <w:rPr>
                <w:rFonts w:ascii="Arial" w:hAnsi="Arial" w:cs="Arial"/>
                <w:b/>
                <w:sz w:val="18"/>
                <w:szCs w:val="18"/>
              </w:rPr>
            </w:pPr>
          </w:p>
        </w:tc>
        <w:tc>
          <w:tcPr>
            <w:tcW w:w="4762" w:type="dxa"/>
            <w:tcBorders>
              <w:bottom w:val="single" w:sz="4" w:space="0" w:color="auto"/>
            </w:tcBorders>
            <w:shd w:val="clear" w:color="auto" w:fill="auto"/>
            <w:vAlign w:val="center"/>
          </w:tcPr>
          <w:p w14:paraId="6B5928D4" w14:textId="5FF584A9" w:rsidR="00B01C65" w:rsidRDefault="000D73C6" w:rsidP="00B01C65">
            <w:pPr>
              <w:jc w:val="both"/>
              <w:rPr>
                <w:rFonts w:ascii="Arial" w:hAnsi="Arial" w:cs="Arial"/>
                <w:sz w:val="18"/>
                <w:szCs w:val="18"/>
              </w:rPr>
            </w:pPr>
            <w:r>
              <w:rPr>
                <w:noProof/>
                <w:lang w:eastAsia="en-US"/>
              </w:rPr>
              <w:drawing>
                <wp:anchor distT="0" distB="0" distL="114300" distR="114300" simplePos="0" relativeHeight="251658240" behindDoc="0" locked="0" layoutInCell="1" allowOverlap="1" wp14:anchorId="69BE3851" wp14:editId="1B95E16B">
                  <wp:simplePos x="0" y="0"/>
                  <wp:positionH relativeFrom="column">
                    <wp:posOffset>-47625</wp:posOffset>
                  </wp:positionH>
                  <wp:positionV relativeFrom="paragraph">
                    <wp:posOffset>76200</wp:posOffset>
                  </wp:positionV>
                  <wp:extent cx="2407285" cy="206883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7285" cy="2068830"/>
                          </a:xfrm>
                          <a:prstGeom prst="rect">
                            <a:avLst/>
                          </a:prstGeom>
                          <a:noFill/>
                        </pic:spPr>
                      </pic:pic>
                    </a:graphicData>
                  </a:graphic>
                  <wp14:sizeRelH relativeFrom="page">
                    <wp14:pctWidth>0</wp14:pctWidth>
                  </wp14:sizeRelH>
                  <wp14:sizeRelV relativeFrom="page">
                    <wp14:pctHeight>0</wp14:pctHeight>
                  </wp14:sizeRelV>
                </wp:anchor>
              </w:drawing>
            </w:r>
          </w:p>
          <w:p w14:paraId="56805010" w14:textId="77777777" w:rsidR="00B01C65" w:rsidRPr="00587368" w:rsidRDefault="00B01C65" w:rsidP="00B01C65">
            <w:pPr>
              <w:rPr>
                <w:rFonts w:ascii="Arial" w:hAnsi="Arial" w:cs="Arial"/>
                <w:sz w:val="18"/>
                <w:szCs w:val="18"/>
              </w:rPr>
            </w:pPr>
          </w:p>
          <w:p w14:paraId="138C6A2E" w14:textId="77777777" w:rsidR="00B01C65" w:rsidRPr="00587368" w:rsidRDefault="00B01C65" w:rsidP="00B01C65">
            <w:pPr>
              <w:rPr>
                <w:rFonts w:ascii="Arial" w:hAnsi="Arial" w:cs="Arial"/>
                <w:sz w:val="18"/>
                <w:szCs w:val="18"/>
              </w:rPr>
            </w:pPr>
          </w:p>
          <w:p w14:paraId="0CD21D90" w14:textId="77777777" w:rsidR="00B01C65" w:rsidRPr="00587368" w:rsidRDefault="00B01C65" w:rsidP="00B01C65">
            <w:pPr>
              <w:rPr>
                <w:rFonts w:ascii="Arial" w:hAnsi="Arial" w:cs="Arial"/>
                <w:sz w:val="18"/>
                <w:szCs w:val="18"/>
              </w:rPr>
            </w:pPr>
          </w:p>
          <w:p w14:paraId="73C4CF49" w14:textId="77777777" w:rsidR="00B01C65" w:rsidRPr="00587368" w:rsidRDefault="00B01C65" w:rsidP="00B01C65">
            <w:pPr>
              <w:rPr>
                <w:rFonts w:ascii="Arial" w:hAnsi="Arial" w:cs="Arial"/>
                <w:sz w:val="18"/>
                <w:szCs w:val="18"/>
              </w:rPr>
            </w:pPr>
          </w:p>
          <w:p w14:paraId="605129A4" w14:textId="77777777" w:rsidR="00B01C65" w:rsidRPr="00587368" w:rsidRDefault="00B01C65" w:rsidP="00B01C65">
            <w:pPr>
              <w:rPr>
                <w:rFonts w:ascii="Arial" w:hAnsi="Arial" w:cs="Arial"/>
                <w:sz w:val="18"/>
                <w:szCs w:val="18"/>
              </w:rPr>
            </w:pPr>
          </w:p>
          <w:p w14:paraId="24B757D0" w14:textId="77777777" w:rsidR="00B01C65" w:rsidRPr="00587368" w:rsidRDefault="00B01C65" w:rsidP="00B01C65">
            <w:pPr>
              <w:rPr>
                <w:rFonts w:ascii="Arial" w:hAnsi="Arial" w:cs="Arial"/>
                <w:sz w:val="18"/>
                <w:szCs w:val="18"/>
              </w:rPr>
            </w:pPr>
          </w:p>
          <w:p w14:paraId="28B09B3C" w14:textId="77777777" w:rsidR="00B01C65" w:rsidRPr="00587368" w:rsidRDefault="00B01C65" w:rsidP="00B01C65">
            <w:pPr>
              <w:rPr>
                <w:rFonts w:ascii="Arial" w:hAnsi="Arial" w:cs="Arial"/>
                <w:sz w:val="18"/>
                <w:szCs w:val="18"/>
              </w:rPr>
            </w:pPr>
          </w:p>
          <w:p w14:paraId="1A400A04" w14:textId="77777777" w:rsidR="00B01C65" w:rsidRPr="00587368" w:rsidRDefault="00B01C65" w:rsidP="00B01C65">
            <w:pPr>
              <w:rPr>
                <w:rFonts w:ascii="Arial" w:hAnsi="Arial" w:cs="Arial"/>
                <w:sz w:val="18"/>
                <w:szCs w:val="18"/>
              </w:rPr>
            </w:pPr>
          </w:p>
          <w:p w14:paraId="25CCFE4B" w14:textId="77777777" w:rsidR="00B01C65" w:rsidRPr="00587368" w:rsidRDefault="00B01C65" w:rsidP="00B01C65">
            <w:pPr>
              <w:rPr>
                <w:rFonts w:ascii="Arial" w:hAnsi="Arial" w:cs="Arial"/>
                <w:sz w:val="18"/>
                <w:szCs w:val="18"/>
              </w:rPr>
            </w:pPr>
          </w:p>
          <w:p w14:paraId="4444379F" w14:textId="77777777" w:rsidR="00B01C65" w:rsidRPr="00587368" w:rsidRDefault="00B01C65" w:rsidP="00B01C65">
            <w:pPr>
              <w:rPr>
                <w:rFonts w:ascii="Arial" w:hAnsi="Arial" w:cs="Arial"/>
                <w:sz w:val="18"/>
                <w:szCs w:val="18"/>
              </w:rPr>
            </w:pPr>
          </w:p>
          <w:p w14:paraId="0816A755" w14:textId="77777777" w:rsidR="00B01C65" w:rsidRPr="00587368" w:rsidRDefault="00B01C65" w:rsidP="00B01C65">
            <w:pPr>
              <w:rPr>
                <w:rFonts w:ascii="Arial" w:hAnsi="Arial" w:cs="Arial"/>
                <w:sz w:val="18"/>
                <w:szCs w:val="18"/>
              </w:rPr>
            </w:pPr>
          </w:p>
          <w:p w14:paraId="681E0FD0" w14:textId="77777777" w:rsidR="00B01C65" w:rsidRPr="00587368" w:rsidRDefault="00B01C65" w:rsidP="00B01C65">
            <w:pPr>
              <w:rPr>
                <w:rFonts w:ascii="Arial" w:hAnsi="Arial" w:cs="Arial"/>
                <w:sz w:val="18"/>
                <w:szCs w:val="18"/>
              </w:rPr>
            </w:pPr>
          </w:p>
          <w:p w14:paraId="645197A5" w14:textId="77777777" w:rsidR="00B01C65" w:rsidRPr="00587368" w:rsidRDefault="00B01C65" w:rsidP="00B01C65">
            <w:pPr>
              <w:rPr>
                <w:rFonts w:ascii="Arial" w:hAnsi="Arial" w:cs="Arial"/>
                <w:sz w:val="18"/>
                <w:szCs w:val="18"/>
              </w:rPr>
            </w:pPr>
          </w:p>
          <w:p w14:paraId="2933832A" w14:textId="77777777" w:rsidR="00B01C65" w:rsidRPr="00587368" w:rsidRDefault="00B01C65" w:rsidP="00B01C65">
            <w:pPr>
              <w:rPr>
                <w:rFonts w:ascii="Arial" w:hAnsi="Arial" w:cs="Arial"/>
                <w:sz w:val="18"/>
                <w:szCs w:val="18"/>
              </w:rPr>
            </w:pPr>
          </w:p>
          <w:p w14:paraId="383B9D27" w14:textId="77777777" w:rsidR="00B01C65" w:rsidRPr="00587368" w:rsidRDefault="00B01C65" w:rsidP="00B01C65">
            <w:pPr>
              <w:rPr>
                <w:rFonts w:ascii="Arial" w:hAnsi="Arial" w:cs="Arial"/>
                <w:sz w:val="18"/>
                <w:szCs w:val="18"/>
              </w:rPr>
            </w:pPr>
          </w:p>
          <w:p w14:paraId="6208B22A" w14:textId="77777777" w:rsidR="00B01C65" w:rsidRPr="00587368" w:rsidRDefault="00B01C65" w:rsidP="00B01C65">
            <w:pPr>
              <w:rPr>
                <w:rFonts w:ascii="Arial" w:hAnsi="Arial" w:cs="Arial"/>
                <w:sz w:val="18"/>
                <w:szCs w:val="18"/>
              </w:rPr>
            </w:pPr>
          </w:p>
          <w:p w14:paraId="02A7DCAA" w14:textId="77777777" w:rsidR="00B01C65" w:rsidRPr="00587368" w:rsidRDefault="00B01C65" w:rsidP="00B01C65">
            <w:pPr>
              <w:jc w:val="center"/>
              <w:rPr>
                <w:rFonts w:ascii="Arial" w:hAnsi="Arial" w:cs="Arial"/>
                <w:sz w:val="18"/>
                <w:szCs w:val="18"/>
              </w:rPr>
            </w:pPr>
            <w:r>
              <w:rPr>
                <w:rFonts w:ascii="Arial" w:hAnsi="Arial" w:cs="Arial"/>
                <w:sz w:val="18"/>
                <w:szCs w:val="18"/>
              </w:rPr>
              <w:t>Figure 4500-P:2</w:t>
            </w:r>
          </w:p>
        </w:tc>
      </w:tr>
      <w:tr w:rsidR="00CF022C" w:rsidRPr="00A0149B" w14:paraId="34F8ACA6" w14:textId="77777777" w:rsidTr="00417B4D">
        <w:trPr>
          <w:gridAfter w:val="1"/>
          <w:wAfter w:w="18" w:type="dxa"/>
          <w:trHeight w:val="512"/>
        </w:trPr>
        <w:tc>
          <w:tcPr>
            <w:tcW w:w="639" w:type="dxa"/>
            <w:tcBorders>
              <w:bottom w:val="single" w:sz="4" w:space="0" w:color="auto"/>
            </w:tcBorders>
            <w:shd w:val="clear" w:color="auto" w:fill="auto"/>
            <w:noWrap/>
            <w:vAlign w:val="center"/>
          </w:tcPr>
          <w:p w14:paraId="215F6B42" w14:textId="77777777" w:rsidR="00CF022C" w:rsidRPr="00A0149B" w:rsidRDefault="00CF022C" w:rsidP="00F02947">
            <w:pPr>
              <w:numPr>
                <w:ilvl w:val="0"/>
                <w:numId w:val="1"/>
              </w:numPr>
              <w:rPr>
                <w:rFonts w:ascii="Arial" w:hAnsi="Arial" w:cs="Arial"/>
                <w:sz w:val="18"/>
                <w:szCs w:val="18"/>
              </w:rPr>
            </w:pPr>
          </w:p>
        </w:tc>
        <w:tc>
          <w:tcPr>
            <w:tcW w:w="4744" w:type="dxa"/>
            <w:tcBorders>
              <w:bottom w:val="single" w:sz="4" w:space="0" w:color="auto"/>
            </w:tcBorders>
            <w:shd w:val="clear" w:color="auto" w:fill="auto"/>
            <w:noWrap/>
            <w:vAlign w:val="center"/>
          </w:tcPr>
          <w:p w14:paraId="64A28F7A" w14:textId="755C49FD" w:rsidR="00CF022C" w:rsidRDefault="00CF022C" w:rsidP="00B01C65">
            <w:pPr>
              <w:jc w:val="both"/>
              <w:rPr>
                <w:rFonts w:ascii="Arial" w:hAnsi="Arial" w:cs="Arial"/>
                <w:sz w:val="18"/>
                <w:szCs w:val="18"/>
              </w:rPr>
            </w:pPr>
            <w:r>
              <w:rPr>
                <w:rFonts w:ascii="Arial" w:hAnsi="Arial" w:cs="Arial"/>
                <w:sz w:val="18"/>
                <w:szCs w:val="18"/>
              </w:rPr>
              <w:t>Is the digested sample filtered if needed, for turbidity interference? [</w:t>
            </w:r>
            <w:r w:rsidRPr="00587368">
              <w:rPr>
                <w:rFonts w:ascii="Arial" w:hAnsi="Arial" w:cs="Arial"/>
                <w:sz w:val="18"/>
                <w:szCs w:val="18"/>
              </w:rPr>
              <w:t>SM 4500-P F</w:t>
            </w:r>
            <w:r w:rsidR="00DC2940">
              <w:rPr>
                <w:rFonts w:ascii="Arial" w:hAnsi="Arial" w:cs="Arial"/>
                <w:sz w:val="18"/>
                <w:szCs w:val="18"/>
              </w:rPr>
              <w:t>-2021</w:t>
            </w:r>
            <w:r>
              <w:rPr>
                <w:rFonts w:ascii="Arial" w:hAnsi="Arial" w:cs="Arial"/>
                <w:sz w:val="18"/>
                <w:szCs w:val="18"/>
              </w:rPr>
              <w:t xml:space="preserve"> (1) (b)]</w:t>
            </w:r>
          </w:p>
        </w:tc>
        <w:tc>
          <w:tcPr>
            <w:tcW w:w="450" w:type="dxa"/>
            <w:tcBorders>
              <w:bottom w:val="single" w:sz="4" w:space="0" w:color="auto"/>
            </w:tcBorders>
            <w:shd w:val="clear" w:color="auto" w:fill="FFFFFF"/>
            <w:noWrap/>
            <w:vAlign w:val="center"/>
          </w:tcPr>
          <w:p w14:paraId="4B67269E" w14:textId="77777777" w:rsidR="00CF022C" w:rsidRPr="00560E41" w:rsidRDefault="00CF022C" w:rsidP="00B01C65">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4F41596F" w14:textId="77777777" w:rsidR="00CF022C" w:rsidRPr="00560E41" w:rsidRDefault="00CF022C" w:rsidP="00B01C65">
            <w:pPr>
              <w:jc w:val="both"/>
              <w:rPr>
                <w:rFonts w:ascii="Arial" w:hAnsi="Arial" w:cs="Arial"/>
                <w:b/>
                <w:sz w:val="18"/>
                <w:szCs w:val="18"/>
              </w:rPr>
            </w:pPr>
          </w:p>
        </w:tc>
        <w:tc>
          <w:tcPr>
            <w:tcW w:w="4762" w:type="dxa"/>
            <w:tcBorders>
              <w:bottom w:val="single" w:sz="4" w:space="0" w:color="auto"/>
            </w:tcBorders>
            <w:shd w:val="clear" w:color="auto" w:fill="auto"/>
            <w:vAlign w:val="center"/>
          </w:tcPr>
          <w:p w14:paraId="1910CF98" w14:textId="77777777" w:rsidR="00CF022C" w:rsidRPr="00FA0255" w:rsidRDefault="00CF022C" w:rsidP="00B01C65">
            <w:pPr>
              <w:jc w:val="both"/>
              <w:rPr>
                <w:rFonts w:ascii="Arial" w:hAnsi="Arial" w:cs="Arial"/>
                <w:sz w:val="18"/>
                <w:szCs w:val="18"/>
              </w:rPr>
            </w:pPr>
          </w:p>
        </w:tc>
      </w:tr>
      <w:tr w:rsidR="00B01C65" w:rsidRPr="00A0149B" w14:paraId="1EB46685" w14:textId="77777777" w:rsidTr="00417B4D">
        <w:trPr>
          <w:gridAfter w:val="1"/>
          <w:wAfter w:w="18" w:type="dxa"/>
          <w:trHeight w:val="512"/>
        </w:trPr>
        <w:tc>
          <w:tcPr>
            <w:tcW w:w="639" w:type="dxa"/>
            <w:tcBorders>
              <w:bottom w:val="single" w:sz="4" w:space="0" w:color="auto"/>
            </w:tcBorders>
            <w:shd w:val="clear" w:color="auto" w:fill="auto"/>
            <w:noWrap/>
            <w:vAlign w:val="center"/>
          </w:tcPr>
          <w:p w14:paraId="499A381A" w14:textId="77777777" w:rsidR="00B01C65" w:rsidRPr="00A0149B" w:rsidRDefault="00B01C65" w:rsidP="00F02947">
            <w:pPr>
              <w:numPr>
                <w:ilvl w:val="0"/>
                <w:numId w:val="1"/>
              </w:numPr>
              <w:rPr>
                <w:rFonts w:ascii="Arial" w:hAnsi="Arial" w:cs="Arial"/>
                <w:sz w:val="18"/>
                <w:szCs w:val="18"/>
              </w:rPr>
            </w:pPr>
          </w:p>
        </w:tc>
        <w:tc>
          <w:tcPr>
            <w:tcW w:w="4744" w:type="dxa"/>
            <w:tcBorders>
              <w:bottom w:val="single" w:sz="4" w:space="0" w:color="auto"/>
            </w:tcBorders>
            <w:shd w:val="clear" w:color="auto" w:fill="auto"/>
            <w:noWrap/>
            <w:vAlign w:val="center"/>
          </w:tcPr>
          <w:p w14:paraId="3C670B26" w14:textId="1C5CEAA2" w:rsidR="00B01C65" w:rsidRDefault="00B01C65" w:rsidP="00B01C65">
            <w:pPr>
              <w:jc w:val="both"/>
              <w:rPr>
                <w:rFonts w:ascii="Arial" w:hAnsi="Arial" w:cs="Arial"/>
                <w:sz w:val="18"/>
                <w:szCs w:val="18"/>
              </w:rPr>
            </w:pPr>
            <w:r>
              <w:rPr>
                <w:rFonts w:ascii="Arial" w:hAnsi="Arial" w:cs="Arial"/>
                <w:sz w:val="18"/>
                <w:szCs w:val="18"/>
              </w:rPr>
              <w:t xml:space="preserve">Are samples analyzed according </w:t>
            </w:r>
            <w:r w:rsidR="000D0E85">
              <w:rPr>
                <w:rFonts w:ascii="Arial" w:hAnsi="Arial" w:cs="Arial"/>
                <w:sz w:val="18"/>
                <w:szCs w:val="18"/>
              </w:rPr>
              <w:t xml:space="preserve">to </w:t>
            </w:r>
            <w:r>
              <w:rPr>
                <w:rFonts w:ascii="Arial" w:hAnsi="Arial" w:cs="Arial"/>
                <w:sz w:val="18"/>
                <w:szCs w:val="18"/>
              </w:rPr>
              <w:t>the analyzer manufacturer’s instructions?</w:t>
            </w:r>
          </w:p>
        </w:tc>
        <w:tc>
          <w:tcPr>
            <w:tcW w:w="450" w:type="dxa"/>
            <w:tcBorders>
              <w:bottom w:val="single" w:sz="4" w:space="0" w:color="auto"/>
            </w:tcBorders>
            <w:shd w:val="clear" w:color="auto" w:fill="FFFFFF"/>
            <w:noWrap/>
            <w:vAlign w:val="center"/>
          </w:tcPr>
          <w:p w14:paraId="58237224" w14:textId="77777777" w:rsidR="00B01C65" w:rsidRPr="00560E41" w:rsidRDefault="00B01C65" w:rsidP="00B01C65">
            <w:pPr>
              <w:jc w:val="both"/>
              <w:rPr>
                <w:rFonts w:ascii="Arial" w:hAnsi="Arial" w:cs="Arial"/>
                <w:b/>
                <w:sz w:val="18"/>
                <w:szCs w:val="18"/>
              </w:rPr>
            </w:pPr>
          </w:p>
        </w:tc>
        <w:tc>
          <w:tcPr>
            <w:tcW w:w="450" w:type="dxa"/>
            <w:tcBorders>
              <w:bottom w:val="single" w:sz="4" w:space="0" w:color="auto"/>
            </w:tcBorders>
            <w:shd w:val="clear" w:color="auto" w:fill="FFFFFF"/>
            <w:noWrap/>
            <w:vAlign w:val="center"/>
          </w:tcPr>
          <w:p w14:paraId="62DEB7E7" w14:textId="77777777" w:rsidR="00B01C65" w:rsidRPr="00560E41" w:rsidRDefault="00B01C65" w:rsidP="00B01C65">
            <w:pPr>
              <w:jc w:val="both"/>
              <w:rPr>
                <w:rFonts w:ascii="Arial" w:hAnsi="Arial" w:cs="Arial"/>
                <w:b/>
                <w:sz w:val="18"/>
                <w:szCs w:val="18"/>
              </w:rPr>
            </w:pPr>
          </w:p>
        </w:tc>
        <w:tc>
          <w:tcPr>
            <w:tcW w:w="4762" w:type="dxa"/>
            <w:tcBorders>
              <w:bottom w:val="single" w:sz="4" w:space="0" w:color="auto"/>
            </w:tcBorders>
            <w:shd w:val="clear" w:color="auto" w:fill="auto"/>
            <w:vAlign w:val="center"/>
          </w:tcPr>
          <w:p w14:paraId="1541F72E" w14:textId="77777777" w:rsidR="00B01C65" w:rsidRDefault="00B01C65" w:rsidP="00B01C65">
            <w:pPr>
              <w:jc w:val="both"/>
              <w:rPr>
                <w:rFonts w:ascii="Arial" w:hAnsi="Arial" w:cs="Arial"/>
                <w:sz w:val="18"/>
                <w:szCs w:val="18"/>
              </w:rPr>
            </w:pPr>
            <w:r w:rsidRPr="00656320">
              <w:rPr>
                <w:rFonts w:ascii="Arial" w:hAnsi="Arial" w:cs="Arial"/>
                <w:sz w:val="18"/>
                <w:szCs w:val="18"/>
              </w:rPr>
              <w:t>Set up manifold as shown in Figure 4500-P: 2 and follow the</w:t>
            </w:r>
            <w:r>
              <w:rPr>
                <w:rFonts w:ascii="Arial" w:hAnsi="Arial" w:cs="Arial"/>
                <w:sz w:val="18"/>
                <w:szCs w:val="18"/>
              </w:rPr>
              <w:t xml:space="preserve"> </w:t>
            </w:r>
            <w:r w:rsidRPr="00656320">
              <w:rPr>
                <w:rFonts w:ascii="Arial" w:hAnsi="Arial" w:cs="Arial"/>
                <w:sz w:val="18"/>
                <w:szCs w:val="18"/>
              </w:rPr>
              <w:t>general procedure described by the manufacturer.</w:t>
            </w:r>
          </w:p>
        </w:tc>
      </w:tr>
      <w:tr w:rsidR="00B01C65" w:rsidRPr="00A0149B" w14:paraId="31E2AFBB" w14:textId="77777777" w:rsidTr="00417B4D">
        <w:trPr>
          <w:gridAfter w:val="1"/>
          <w:wAfter w:w="18" w:type="dxa"/>
          <w:trHeight w:val="512"/>
        </w:trPr>
        <w:tc>
          <w:tcPr>
            <w:tcW w:w="639" w:type="dxa"/>
            <w:tcBorders>
              <w:bottom w:val="single" w:sz="4" w:space="0" w:color="auto"/>
            </w:tcBorders>
            <w:shd w:val="clear" w:color="auto" w:fill="D9D9D9" w:themeFill="background1" w:themeFillShade="D9"/>
            <w:noWrap/>
            <w:vAlign w:val="center"/>
          </w:tcPr>
          <w:p w14:paraId="09CDC8BF" w14:textId="77777777" w:rsidR="00B01C65" w:rsidRDefault="00B01C65" w:rsidP="00F02947">
            <w:pPr>
              <w:ind w:left="720"/>
              <w:rPr>
                <w:rFonts w:ascii="Arial" w:hAnsi="Arial" w:cs="Arial"/>
                <w:sz w:val="18"/>
                <w:szCs w:val="18"/>
              </w:rPr>
            </w:pPr>
          </w:p>
        </w:tc>
        <w:tc>
          <w:tcPr>
            <w:tcW w:w="4744" w:type="dxa"/>
            <w:tcBorders>
              <w:bottom w:val="single" w:sz="4" w:space="0" w:color="auto"/>
            </w:tcBorders>
            <w:shd w:val="clear" w:color="auto" w:fill="D9D9D9"/>
            <w:noWrap/>
            <w:vAlign w:val="center"/>
          </w:tcPr>
          <w:p w14:paraId="369B055A" w14:textId="77777777" w:rsidR="00B01C65" w:rsidRPr="00025C0C" w:rsidRDefault="00B01C65" w:rsidP="00B01C65">
            <w:pPr>
              <w:jc w:val="center"/>
              <w:rPr>
                <w:rFonts w:ascii="Arial" w:hAnsi="Arial" w:cs="Arial"/>
                <w:b/>
                <w:sz w:val="18"/>
                <w:szCs w:val="18"/>
              </w:rPr>
            </w:pPr>
            <w:r w:rsidRPr="00025C0C">
              <w:rPr>
                <w:rFonts w:ascii="Arial" w:hAnsi="Arial" w:cs="Arial"/>
                <w:b/>
                <w:sz w:val="18"/>
                <w:szCs w:val="18"/>
              </w:rPr>
              <w:t>QUALITY ASSURANCE</w:t>
            </w:r>
          </w:p>
        </w:tc>
        <w:tc>
          <w:tcPr>
            <w:tcW w:w="450" w:type="dxa"/>
            <w:tcBorders>
              <w:bottom w:val="single" w:sz="4" w:space="0" w:color="auto"/>
            </w:tcBorders>
            <w:shd w:val="clear" w:color="auto" w:fill="D9D9D9"/>
            <w:noWrap/>
            <w:vAlign w:val="center"/>
          </w:tcPr>
          <w:p w14:paraId="74292FD9" w14:textId="1A55BDE5" w:rsidR="00B01C65" w:rsidRPr="00C16E46" w:rsidRDefault="00BF29E5" w:rsidP="00B01C65">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6B1D9615" w14:textId="64E80490" w:rsidR="00B01C65" w:rsidRPr="00C16E46" w:rsidRDefault="00BF29E5" w:rsidP="00B01C65">
            <w:pPr>
              <w:jc w:val="center"/>
              <w:rPr>
                <w:rFonts w:ascii="Arial" w:hAnsi="Arial" w:cs="Arial"/>
                <w:b/>
                <w:sz w:val="18"/>
                <w:szCs w:val="18"/>
              </w:rPr>
            </w:pPr>
            <w:r>
              <w:rPr>
                <w:rFonts w:ascii="Arial" w:hAnsi="Arial" w:cs="Arial"/>
                <w:b/>
                <w:sz w:val="18"/>
                <w:szCs w:val="18"/>
              </w:rPr>
              <w:t>SOP</w:t>
            </w:r>
          </w:p>
        </w:tc>
        <w:tc>
          <w:tcPr>
            <w:tcW w:w="4762" w:type="dxa"/>
            <w:tcBorders>
              <w:bottom w:val="single" w:sz="4" w:space="0" w:color="auto"/>
            </w:tcBorders>
            <w:shd w:val="clear" w:color="auto" w:fill="D9D9D9"/>
            <w:vAlign w:val="center"/>
          </w:tcPr>
          <w:p w14:paraId="6913A660" w14:textId="77777777" w:rsidR="00B01C65" w:rsidRPr="00C16E46" w:rsidRDefault="00B01C65" w:rsidP="00B01C65">
            <w:pPr>
              <w:jc w:val="center"/>
              <w:rPr>
                <w:rFonts w:ascii="Arial" w:hAnsi="Arial" w:cs="Arial"/>
                <w:b/>
                <w:sz w:val="18"/>
                <w:szCs w:val="18"/>
              </w:rPr>
            </w:pPr>
            <w:r>
              <w:rPr>
                <w:rFonts w:ascii="Arial" w:hAnsi="Arial" w:cs="Arial"/>
                <w:b/>
                <w:sz w:val="18"/>
                <w:szCs w:val="18"/>
              </w:rPr>
              <w:t>EXPLANA</w:t>
            </w:r>
            <w:r w:rsidRPr="00C16E46">
              <w:rPr>
                <w:rFonts w:ascii="Arial" w:hAnsi="Arial" w:cs="Arial"/>
                <w:b/>
                <w:sz w:val="18"/>
                <w:szCs w:val="18"/>
              </w:rPr>
              <w:t>TION</w:t>
            </w:r>
          </w:p>
        </w:tc>
      </w:tr>
      <w:tr w:rsidR="00900330" w:rsidRPr="00A0149B" w14:paraId="17A78D6C" w14:textId="77777777" w:rsidTr="00417B4D">
        <w:trPr>
          <w:gridAfter w:val="1"/>
          <w:wAfter w:w="18" w:type="dxa"/>
          <w:trHeight w:val="512"/>
        </w:trPr>
        <w:tc>
          <w:tcPr>
            <w:tcW w:w="639" w:type="dxa"/>
            <w:tcBorders>
              <w:bottom w:val="single" w:sz="4" w:space="0" w:color="auto"/>
            </w:tcBorders>
            <w:shd w:val="clear" w:color="auto" w:fill="auto"/>
            <w:noWrap/>
            <w:vAlign w:val="center"/>
          </w:tcPr>
          <w:p w14:paraId="72F72613" w14:textId="77777777" w:rsidR="00900330" w:rsidRDefault="00900330" w:rsidP="00F02947">
            <w:pPr>
              <w:numPr>
                <w:ilvl w:val="0"/>
                <w:numId w:val="1"/>
              </w:numPr>
              <w:rPr>
                <w:rFonts w:ascii="Arial" w:hAnsi="Arial" w:cs="Arial"/>
                <w:sz w:val="18"/>
                <w:szCs w:val="18"/>
              </w:rPr>
            </w:pPr>
          </w:p>
        </w:tc>
        <w:tc>
          <w:tcPr>
            <w:tcW w:w="4744" w:type="dxa"/>
            <w:shd w:val="clear" w:color="auto" w:fill="auto"/>
            <w:noWrap/>
            <w:vAlign w:val="center"/>
          </w:tcPr>
          <w:p w14:paraId="0E7CAD08" w14:textId="795E1836" w:rsidR="00900330" w:rsidRDefault="00900330" w:rsidP="00B01C65">
            <w:pPr>
              <w:jc w:val="both"/>
              <w:rPr>
                <w:rFonts w:ascii="Arial" w:hAnsi="Arial" w:cs="Arial"/>
                <w:sz w:val="18"/>
                <w:szCs w:val="18"/>
              </w:rPr>
            </w:pPr>
            <w:r>
              <w:rPr>
                <w:rFonts w:ascii="Arial" w:hAnsi="Arial" w:cs="Arial"/>
                <w:sz w:val="18"/>
                <w:szCs w:val="18"/>
              </w:rPr>
              <w:t>Is all glassware acid-washed as described in SM 4500-P C</w:t>
            </w:r>
            <w:r w:rsidR="00DC2940">
              <w:rPr>
                <w:rFonts w:ascii="Arial" w:hAnsi="Arial" w:cs="Arial"/>
                <w:sz w:val="18"/>
                <w:szCs w:val="18"/>
              </w:rPr>
              <w:t>-2021</w:t>
            </w:r>
            <w:r>
              <w:rPr>
                <w:rFonts w:ascii="Arial" w:hAnsi="Arial" w:cs="Arial"/>
                <w:sz w:val="18"/>
                <w:szCs w:val="18"/>
              </w:rPr>
              <w:t xml:space="preserve"> (2) (b)?</w:t>
            </w:r>
            <w:r w:rsidR="007C5057">
              <w:rPr>
                <w:rFonts w:ascii="Arial" w:hAnsi="Arial" w:cs="Arial"/>
                <w:sz w:val="18"/>
                <w:szCs w:val="18"/>
              </w:rPr>
              <w:t xml:space="preserve"> [</w:t>
            </w:r>
            <w:r w:rsidR="007C5057" w:rsidRPr="00587368">
              <w:rPr>
                <w:rFonts w:ascii="Arial" w:hAnsi="Arial" w:cs="Arial"/>
                <w:sz w:val="18"/>
                <w:szCs w:val="18"/>
              </w:rPr>
              <w:t>SM 4500-P F</w:t>
            </w:r>
            <w:r w:rsidR="007C5057">
              <w:rPr>
                <w:rFonts w:ascii="Arial" w:hAnsi="Arial" w:cs="Arial"/>
                <w:sz w:val="18"/>
                <w:szCs w:val="18"/>
              </w:rPr>
              <w:t>-2021 (2) (c)]</w:t>
            </w:r>
          </w:p>
        </w:tc>
        <w:tc>
          <w:tcPr>
            <w:tcW w:w="450" w:type="dxa"/>
            <w:shd w:val="clear" w:color="auto" w:fill="auto"/>
            <w:noWrap/>
            <w:vAlign w:val="center"/>
          </w:tcPr>
          <w:p w14:paraId="6006B557" w14:textId="77777777" w:rsidR="00900330" w:rsidRPr="00A0149B" w:rsidDel="0093490C" w:rsidRDefault="00900330" w:rsidP="00B01C65">
            <w:pPr>
              <w:jc w:val="both"/>
              <w:rPr>
                <w:rFonts w:ascii="Arial" w:hAnsi="Arial" w:cs="Arial"/>
                <w:sz w:val="18"/>
                <w:szCs w:val="18"/>
              </w:rPr>
            </w:pPr>
          </w:p>
        </w:tc>
        <w:tc>
          <w:tcPr>
            <w:tcW w:w="450" w:type="dxa"/>
            <w:shd w:val="clear" w:color="auto" w:fill="auto"/>
            <w:noWrap/>
            <w:vAlign w:val="center"/>
          </w:tcPr>
          <w:p w14:paraId="7C67B59A" w14:textId="77777777" w:rsidR="00900330" w:rsidRPr="00A0149B" w:rsidDel="0093490C" w:rsidRDefault="00900330" w:rsidP="00B01C65">
            <w:pPr>
              <w:jc w:val="both"/>
              <w:rPr>
                <w:rFonts w:ascii="Arial" w:hAnsi="Arial" w:cs="Arial"/>
                <w:sz w:val="18"/>
                <w:szCs w:val="18"/>
              </w:rPr>
            </w:pPr>
          </w:p>
        </w:tc>
        <w:tc>
          <w:tcPr>
            <w:tcW w:w="4762" w:type="dxa"/>
            <w:shd w:val="clear" w:color="auto" w:fill="auto"/>
            <w:vAlign w:val="center"/>
          </w:tcPr>
          <w:p w14:paraId="31AEBD79" w14:textId="66C12E1C" w:rsidR="00900330" w:rsidRDefault="00900330" w:rsidP="00B01C65">
            <w:pPr>
              <w:jc w:val="both"/>
              <w:rPr>
                <w:rFonts w:ascii="Arial" w:hAnsi="Arial" w:cs="Arial"/>
                <w:sz w:val="18"/>
                <w:szCs w:val="18"/>
              </w:rPr>
            </w:pPr>
            <w:r>
              <w:rPr>
                <w:rFonts w:ascii="Arial" w:hAnsi="Arial" w:cs="Arial"/>
                <w:sz w:val="18"/>
                <w:szCs w:val="18"/>
              </w:rPr>
              <w:t>Use acid-washed glassware for determining low concentrations of phosphorus. Phosphate contamination is common because of its absorption on glass surfaces. Avoid using commercial detergents containing phosphate. Clean all glassware with hot dilute HCl and rinse well with distilled water. Preferably, reserve the glassware only for phosphate determination, after use, wash and keep filled with water until needed. If this is done, acid treatment is required only occasionally.</w:t>
            </w:r>
          </w:p>
        </w:tc>
      </w:tr>
      <w:tr w:rsidR="00900330" w:rsidRPr="00A0149B" w14:paraId="254542AC" w14:textId="77777777" w:rsidTr="00417B4D">
        <w:trPr>
          <w:gridAfter w:val="1"/>
          <w:wAfter w:w="18" w:type="dxa"/>
          <w:trHeight w:val="773"/>
        </w:trPr>
        <w:tc>
          <w:tcPr>
            <w:tcW w:w="639" w:type="dxa"/>
            <w:tcBorders>
              <w:bottom w:val="single" w:sz="4" w:space="0" w:color="auto"/>
            </w:tcBorders>
            <w:shd w:val="clear" w:color="auto" w:fill="auto"/>
            <w:noWrap/>
            <w:vAlign w:val="center"/>
          </w:tcPr>
          <w:p w14:paraId="4767533D" w14:textId="77777777" w:rsidR="00900330" w:rsidRDefault="00900330" w:rsidP="00900330">
            <w:pPr>
              <w:numPr>
                <w:ilvl w:val="0"/>
                <w:numId w:val="1"/>
              </w:numPr>
              <w:rPr>
                <w:rFonts w:ascii="Arial" w:hAnsi="Arial" w:cs="Arial"/>
                <w:sz w:val="18"/>
                <w:szCs w:val="18"/>
              </w:rPr>
            </w:pPr>
          </w:p>
        </w:tc>
        <w:tc>
          <w:tcPr>
            <w:tcW w:w="4744" w:type="dxa"/>
            <w:shd w:val="clear" w:color="auto" w:fill="auto"/>
            <w:noWrap/>
            <w:vAlign w:val="center"/>
          </w:tcPr>
          <w:p w14:paraId="69BEA685" w14:textId="1FD7DAF6" w:rsidR="00900330" w:rsidRDefault="00900330" w:rsidP="00900330">
            <w:pPr>
              <w:rPr>
                <w:rFonts w:ascii="Arial" w:hAnsi="Arial" w:cs="Arial"/>
                <w:sz w:val="18"/>
                <w:szCs w:val="18"/>
              </w:rPr>
            </w:pPr>
            <w:r>
              <w:rPr>
                <w:rFonts w:ascii="Arial" w:hAnsi="Arial" w:cs="Arial"/>
                <w:sz w:val="18"/>
                <w:szCs w:val="18"/>
              </w:rPr>
              <w:t xml:space="preserve">Has each analyst performing this analysis completed an Initial Demonstration of Proficiency? </w:t>
            </w:r>
            <w:r w:rsidRPr="00302E1B">
              <w:rPr>
                <w:rFonts w:ascii="Arial" w:hAnsi="Arial" w:cs="Arial"/>
                <w:sz w:val="18"/>
                <w:szCs w:val="18"/>
              </w:rPr>
              <w:t>[</w:t>
            </w:r>
            <w:r w:rsidRPr="00C72670">
              <w:rPr>
                <w:rFonts w:ascii="Arial" w:hAnsi="Arial" w:cs="Arial"/>
                <w:sz w:val="18"/>
                <w:szCs w:val="18"/>
              </w:rPr>
              <w:t xml:space="preserve">15A NCAC </w:t>
            </w:r>
            <w:r w:rsidR="00AA4864">
              <w:rPr>
                <w:rFonts w:ascii="Arial" w:hAnsi="Arial" w:cs="Arial"/>
                <w:sz w:val="18"/>
                <w:szCs w:val="18"/>
              </w:rPr>
              <w:t>0</w:t>
            </w:r>
            <w:r w:rsidRPr="00C72670">
              <w:rPr>
                <w:rFonts w:ascii="Arial" w:hAnsi="Arial" w:cs="Arial"/>
                <w:sz w:val="18"/>
                <w:szCs w:val="18"/>
              </w:rPr>
              <w:t>2H .0805 (a) (7) (P) (iii)</w:t>
            </w:r>
            <w:r w:rsidRPr="00302E1B">
              <w:rPr>
                <w:rFonts w:ascii="Arial" w:hAnsi="Arial" w:cs="Arial"/>
                <w:sz w:val="18"/>
                <w:szCs w:val="18"/>
              </w:rPr>
              <w:t>]</w:t>
            </w:r>
          </w:p>
          <w:p w14:paraId="61F11D81" w14:textId="7571301C" w:rsidR="00900330" w:rsidRDefault="00900330" w:rsidP="00900330">
            <w:pPr>
              <w:jc w:val="both"/>
              <w:rPr>
                <w:rFonts w:ascii="Arial" w:hAnsi="Arial" w:cs="Arial"/>
                <w:sz w:val="18"/>
                <w:szCs w:val="18"/>
              </w:rPr>
            </w:pPr>
            <w:r>
              <w:rPr>
                <w:rFonts w:ascii="Arial" w:hAnsi="Arial" w:cs="Arial"/>
                <w:b/>
                <w:sz w:val="18"/>
                <w:szCs w:val="18"/>
              </w:rPr>
              <w:t>Attach a copy of each analyst’s documentation to this checklist.</w:t>
            </w:r>
          </w:p>
        </w:tc>
        <w:tc>
          <w:tcPr>
            <w:tcW w:w="450" w:type="dxa"/>
            <w:shd w:val="clear" w:color="auto" w:fill="auto"/>
            <w:noWrap/>
            <w:vAlign w:val="center"/>
          </w:tcPr>
          <w:p w14:paraId="7A05CF9A" w14:textId="77777777" w:rsidR="00900330" w:rsidRPr="00A0149B" w:rsidDel="0093490C" w:rsidRDefault="00900330" w:rsidP="00900330">
            <w:pPr>
              <w:jc w:val="both"/>
              <w:rPr>
                <w:rFonts w:ascii="Arial" w:hAnsi="Arial" w:cs="Arial"/>
                <w:sz w:val="18"/>
                <w:szCs w:val="18"/>
              </w:rPr>
            </w:pPr>
          </w:p>
        </w:tc>
        <w:tc>
          <w:tcPr>
            <w:tcW w:w="450" w:type="dxa"/>
            <w:shd w:val="clear" w:color="auto" w:fill="auto"/>
            <w:noWrap/>
            <w:vAlign w:val="center"/>
          </w:tcPr>
          <w:p w14:paraId="4BFA3CCF" w14:textId="77777777" w:rsidR="00900330" w:rsidRPr="00A0149B" w:rsidDel="0093490C" w:rsidRDefault="00900330" w:rsidP="00900330">
            <w:pPr>
              <w:jc w:val="both"/>
              <w:rPr>
                <w:rFonts w:ascii="Arial" w:hAnsi="Arial" w:cs="Arial"/>
                <w:sz w:val="18"/>
                <w:szCs w:val="18"/>
              </w:rPr>
            </w:pPr>
          </w:p>
        </w:tc>
        <w:tc>
          <w:tcPr>
            <w:tcW w:w="4762" w:type="dxa"/>
            <w:shd w:val="clear" w:color="auto" w:fill="auto"/>
            <w:vAlign w:val="center"/>
          </w:tcPr>
          <w:p w14:paraId="59FBA066" w14:textId="6CEEE196" w:rsidR="00900330" w:rsidRDefault="00E967F2" w:rsidP="00900330">
            <w:pPr>
              <w:jc w:val="both"/>
              <w:rPr>
                <w:rFonts w:ascii="Arial" w:hAnsi="Arial" w:cs="Arial"/>
                <w:sz w:val="18"/>
                <w:szCs w:val="18"/>
              </w:rPr>
            </w:pPr>
            <w:r>
              <w:rPr>
                <w:rFonts w:ascii="Arial" w:hAnsi="Arial" w:cs="Arial"/>
                <w:sz w:val="18"/>
                <w:szCs w:val="18"/>
              </w:rPr>
              <w:t>E</w:t>
            </w:r>
            <w:r w:rsidRPr="00BE62D0">
              <w:rPr>
                <w:rFonts w:ascii="Arial" w:hAnsi="Arial" w:cs="Arial"/>
                <w:sz w:val="18"/>
                <w:szCs w:val="18"/>
              </w:rPr>
              <w:t>ach laboratory shall develop and implement a documented training program that includes documentation that: staff have obtained acceptable results on Proficiency Testing Samples pursuant to Rule .0803(1) of this Section or other demonstrations of proficiency (e.g., side- by-side comparison with a trained analyst, acceptable results on a single-blind performance evaluation sample, an initial demonstration of capability study prescribed by the reference method).</w:t>
            </w:r>
          </w:p>
        </w:tc>
      </w:tr>
      <w:tr w:rsidR="00E04E89" w:rsidRPr="00A0149B" w14:paraId="14F146A0" w14:textId="77777777" w:rsidTr="00417B4D">
        <w:trPr>
          <w:gridAfter w:val="1"/>
          <w:wAfter w:w="18" w:type="dxa"/>
          <w:trHeight w:val="773"/>
        </w:trPr>
        <w:tc>
          <w:tcPr>
            <w:tcW w:w="639" w:type="dxa"/>
            <w:tcBorders>
              <w:bottom w:val="single" w:sz="4" w:space="0" w:color="auto"/>
            </w:tcBorders>
            <w:shd w:val="clear" w:color="auto" w:fill="auto"/>
            <w:noWrap/>
            <w:vAlign w:val="center"/>
          </w:tcPr>
          <w:p w14:paraId="3FB3F538" w14:textId="77777777" w:rsidR="00E04E89" w:rsidRDefault="00E04E89" w:rsidP="00900330">
            <w:pPr>
              <w:numPr>
                <w:ilvl w:val="0"/>
                <w:numId w:val="1"/>
              </w:numPr>
              <w:rPr>
                <w:rFonts w:ascii="Arial" w:hAnsi="Arial" w:cs="Arial"/>
                <w:sz w:val="18"/>
                <w:szCs w:val="18"/>
              </w:rPr>
            </w:pPr>
          </w:p>
        </w:tc>
        <w:tc>
          <w:tcPr>
            <w:tcW w:w="4744" w:type="dxa"/>
            <w:shd w:val="clear" w:color="auto" w:fill="auto"/>
            <w:noWrap/>
            <w:vAlign w:val="center"/>
          </w:tcPr>
          <w:p w14:paraId="75D32F4C" w14:textId="0FFD1AD9" w:rsidR="00E04E89" w:rsidRDefault="00E04E89" w:rsidP="00900330">
            <w:pPr>
              <w:rPr>
                <w:rFonts w:ascii="Arial" w:hAnsi="Arial" w:cs="Arial"/>
                <w:sz w:val="18"/>
                <w:szCs w:val="18"/>
              </w:rPr>
            </w:pPr>
            <w:r w:rsidRPr="00E04E89">
              <w:rPr>
                <w:rFonts w:ascii="Arial" w:hAnsi="Arial" w:cs="Arial"/>
                <w:sz w:val="18"/>
                <w:szCs w:val="18"/>
              </w:rPr>
              <w:t>Is the absorbance of each calibration standard compared to the curve and recalculated to determine its concentration? [SM 4020</w:t>
            </w:r>
            <w:r w:rsidR="001E3F85">
              <w:rPr>
                <w:rFonts w:ascii="Arial" w:hAnsi="Arial" w:cs="Arial"/>
                <w:sz w:val="18"/>
                <w:szCs w:val="18"/>
              </w:rPr>
              <w:t xml:space="preserve"> </w:t>
            </w:r>
            <w:r w:rsidRPr="00E04E89">
              <w:rPr>
                <w:rFonts w:ascii="Arial" w:hAnsi="Arial" w:cs="Arial"/>
                <w:sz w:val="18"/>
                <w:szCs w:val="18"/>
              </w:rPr>
              <w:t>B-2022 (1) (b)]</w:t>
            </w:r>
          </w:p>
        </w:tc>
        <w:tc>
          <w:tcPr>
            <w:tcW w:w="450" w:type="dxa"/>
            <w:shd w:val="clear" w:color="auto" w:fill="auto"/>
            <w:noWrap/>
            <w:vAlign w:val="center"/>
          </w:tcPr>
          <w:p w14:paraId="41CA5B2A" w14:textId="77777777" w:rsidR="00E04E89" w:rsidRPr="00A0149B" w:rsidDel="0093490C" w:rsidRDefault="00E04E89" w:rsidP="00900330">
            <w:pPr>
              <w:jc w:val="both"/>
              <w:rPr>
                <w:rFonts w:ascii="Arial" w:hAnsi="Arial" w:cs="Arial"/>
                <w:sz w:val="18"/>
                <w:szCs w:val="18"/>
              </w:rPr>
            </w:pPr>
          </w:p>
        </w:tc>
        <w:tc>
          <w:tcPr>
            <w:tcW w:w="450" w:type="dxa"/>
            <w:shd w:val="clear" w:color="auto" w:fill="auto"/>
            <w:noWrap/>
            <w:vAlign w:val="center"/>
          </w:tcPr>
          <w:p w14:paraId="0B182B1C" w14:textId="77777777" w:rsidR="00E04E89" w:rsidRPr="00A0149B" w:rsidDel="0093490C" w:rsidRDefault="00E04E89" w:rsidP="00900330">
            <w:pPr>
              <w:jc w:val="both"/>
              <w:rPr>
                <w:rFonts w:ascii="Arial" w:hAnsi="Arial" w:cs="Arial"/>
                <w:sz w:val="18"/>
                <w:szCs w:val="18"/>
              </w:rPr>
            </w:pPr>
          </w:p>
        </w:tc>
        <w:tc>
          <w:tcPr>
            <w:tcW w:w="4762" w:type="dxa"/>
            <w:shd w:val="clear" w:color="auto" w:fill="auto"/>
            <w:vAlign w:val="center"/>
          </w:tcPr>
          <w:p w14:paraId="393A8446" w14:textId="77777777" w:rsidR="00E04E89" w:rsidRDefault="00E04E89" w:rsidP="00900330">
            <w:pPr>
              <w:jc w:val="both"/>
              <w:rPr>
                <w:rFonts w:ascii="Arial" w:hAnsi="Arial" w:cs="Arial"/>
                <w:sz w:val="18"/>
                <w:szCs w:val="18"/>
              </w:rPr>
            </w:pPr>
          </w:p>
        </w:tc>
      </w:tr>
      <w:tr w:rsidR="00E04E89" w:rsidRPr="00A0149B" w14:paraId="3CC9B73F" w14:textId="77777777" w:rsidTr="00417B4D">
        <w:trPr>
          <w:gridAfter w:val="1"/>
          <w:wAfter w:w="18" w:type="dxa"/>
          <w:trHeight w:val="773"/>
        </w:trPr>
        <w:tc>
          <w:tcPr>
            <w:tcW w:w="639" w:type="dxa"/>
            <w:tcBorders>
              <w:bottom w:val="single" w:sz="4" w:space="0" w:color="auto"/>
            </w:tcBorders>
            <w:shd w:val="clear" w:color="auto" w:fill="auto"/>
            <w:noWrap/>
            <w:vAlign w:val="center"/>
          </w:tcPr>
          <w:p w14:paraId="48F96F6D" w14:textId="77777777" w:rsidR="00E04E89" w:rsidRDefault="00E04E89" w:rsidP="00E04E89">
            <w:pPr>
              <w:numPr>
                <w:ilvl w:val="0"/>
                <w:numId w:val="1"/>
              </w:numPr>
              <w:rPr>
                <w:rFonts w:ascii="Arial" w:hAnsi="Arial" w:cs="Arial"/>
                <w:sz w:val="18"/>
                <w:szCs w:val="18"/>
              </w:rPr>
            </w:pPr>
          </w:p>
        </w:tc>
        <w:tc>
          <w:tcPr>
            <w:tcW w:w="4744" w:type="dxa"/>
            <w:shd w:val="clear" w:color="auto" w:fill="auto"/>
            <w:noWrap/>
            <w:vAlign w:val="center"/>
          </w:tcPr>
          <w:p w14:paraId="5DCFE3F2" w14:textId="117C28EE" w:rsidR="00E04E89" w:rsidRDefault="00E04E89" w:rsidP="00E04E89">
            <w:pPr>
              <w:rPr>
                <w:rFonts w:ascii="Arial" w:hAnsi="Arial" w:cs="Arial"/>
                <w:sz w:val="18"/>
                <w:szCs w:val="18"/>
              </w:rPr>
            </w:pPr>
            <w:r>
              <w:rPr>
                <w:rFonts w:ascii="Arial" w:hAnsi="Arial" w:cs="Arial"/>
                <w:sz w:val="18"/>
                <w:szCs w:val="18"/>
              </w:rPr>
              <w:t>What are the acceptance criteria for the recalculated calibration standards? [SM 4020</w:t>
            </w:r>
            <w:r w:rsidR="001E3F85">
              <w:rPr>
                <w:rFonts w:ascii="Arial" w:hAnsi="Arial" w:cs="Arial"/>
                <w:sz w:val="18"/>
                <w:szCs w:val="18"/>
              </w:rPr>
              <w:t xml:space="preserve"> </w:t>
            </w:r>
            <w:r>
              <w:rPr>
                <w:rFonts w:ascii="Arial" w:hAnsi="Arial" w:cs="Arial"/>
                <w:sz w:val="18"/>
                <w:szCs w:val="18"/>
              </w:rPr>
              <w:t>B-2022 (1) (b)]</w:t>
            </w:r>
          </w:p>
          <w:p w14:paraId="0B68AD8F" w14:textId="77777777" w:rsidR="00E04E89" w:rsidRDefault="00E04E89" w:rsidP="00E04E89">
            <w:pPr>
              <w:rPr>
                <w:rFonts w:ascii="Arial" w:hAnsi="Arial" w:cs="Arial"/>
                <w:sz w:val="18"/>
                <w:szCs w:val="18"/>
              </w:rPr>
            </w:pPr>
          </w:p>
          <w:p w14:paraId="49D6F6FA" w14:textId="4EE738AB" w:rsidR="00E04E89" w:rsidRDefault="00AA4864" w:rsidP="00E04E89">
            <w:pPr>
              <w:rPr>
                <w:rFonts w:ascii="Arial" w:hAnsi="Arial" w:cs="Arial"/>
                <w:b/>
                <w:bCs/>
                <w:sz w:val="18"/>
                <w:szCs w:val="18"/>
              </w:rPr>
            </w:pPr>
            <w:r w:rsidRPr="0090185C">
              <w:rPr>
                <w:rFonts w:ascii="Arial" w:hAnsi="Arial" w:cs="Arial"/>
                <w:b/>
                <w:bCs/>
                <w:sz w:val="18"/>
                <w:szCs w:val="18"/>
              </w:rPr>
              <w:t>Answer:</w:t>
            </w:r>
          </w:p>
          <w:p w14:paraId="56CDBF38" w14:textId="77777777" w:rsidR="00E04E89" w:rsidRDefault="00E04E89" w:rsidP="00E04E89">
            <w:pPr>
              <w:rPr>
                <w:rFonts w:ascii="Arial" w:hAnsi="Arial" w:cs="Arial"/>
                <w:b/>
                <w:bCs/>
                <w:sz w:val="18"/>
                <w:szCs w:val="18"/>
              </w:rPr>
            </w:pPr>
          </w:p>
          <w:p w14:paraId="2E2D9E7D" w14:textId="77777777" w:rsidR="00E04E89" w:rsidRDefault="00E04E89" w:rsidP="00E04E89">
            <w:pPr>
              <w:rPr>
                <w:rFonts w:ascii="Arial" w:hAnsi="Arial" w:cs="Arial"/>
                <w:b/>
                <w:bCs/>
                <w:sz w:val="18"/>
                <w:szCs w:val="18"/>
              </w:rPr>
            </w:pPr>
          </w:p>
          <w:p w14:paraId="2725DE67" w14:textId="77777777" w:rsidR="00E04E89" w:rsidRDefault="00E04E89" w:rsidP="00E04E89">
            <w:pPr>
              <w:rPr>
                <w:rFonts w:ascii="Arial" w:hAnsi="Arial" w:cs="Arial"/>
                <w:b/>
                <w:bCs/>
                <w:sz w:val="18"/>
                <w:szCs w:val="18"/>
              </w:rPr>
            </w:pPr>
          </w:p>
          <w:p w14:paraId="24347C5F" w14:textId="77777777" w:rsidR="00E04E89" w:rsidRDefault="00E04E89" w:rsidP="00E04E89">
            <w:pPr>
              <w:rPr>
                <w:rFonts w:ascii="Arial" w:hAnsi="Arial" w:cs="Arial"/>
                <w:sz w:val="18"/>
                <w:szCs w:val="18"/>
              </w:rPr>
            </w:pPr>
          </w:p>
        </w:tc>
        <w:tc>
          <w:tcPr>
            <w:tcW w:w="450" w:type="dxa"/>
            <w:shd w:val="clear" w:color="auto" w:fill="D9D9D9" w:themeFill="background1" w:themeFillShade="D9"/>
            <w:noWrap/>
            <w:vAlign w:val="center"/>
          </w:tcPr>
          <w:p w14:paraId="0C93FED7" w14:textId="77777777" w:rsidR="00E04E89" w:rsidRPr="00A0149B" w:rsidDel="0093490C" w:rsidRDefault="00E04E89" w:rsidP="00E04E89">
            <w:pPr>
              <w:jc w:val="both"/>
              <w:rPr>
                <w:rFonts w:ascii="Arial" w:hAnsi="Arial" w:cs="Arial"/>
                <w:sz w:val="18"/>
                <w:szCs w:val="18"/>
              </w:rPr>
            </w:pPr>
          </w:p>
        </w:tc>
        <w:tc>
          <w:tcPr>
            <w:tcW w:w="450" w:type="dxa"/>
            <w:shd w:val="clear" w:color="auto" w:fill="auto"/>
            <w:noWrap/>
            <w:vAlign w:val="center"/>
          </w:tcPr>
          <w:p w14:paraId="24A425AB" w14:textId="77777777" w:rsidR="00E04E89" w:rsidRPr="00A0149B" w:rsidDel="0093490C" w:rsidRDefault="00E04E89" w:rsidP="00E04E89">
            <w:pPr>
              <w:jc w:val="both"/>
              <w:rPr>
                <w:rFonts w:ascii="Arial" w:hAnsi="Arial" w:cs="Arial"/>
                <w:sz w:val="18"/>
                <w:szCs w:val="18"/>
              </w:rPr>
            </w:pPr>
          </w:p>
        </w:tc>
        <w:tc>
          <w:tcPr>
            <w:tcW w:w="4762" w:type="dxa"/>
            <w:shd w:val="clear" w:color="auto" w:fill="auto"/>
            <w:vAlign w:val="center"/>
          </w:tcPr>
          <w:p w14:paraId="72D1E9B6" w14:textId="77777777" w:rsidR="00E04E89" w:rsidRDefault="00E04E89" w:rsidP="00E04E89">
            <w:pPr>
              <w:rPr>
                <w:rFonts w:ascii="Arial" w:hAnsi="Arial" w:cs="Arial"/>
                <w:sz w:val="18"/>
                <w:szCs w:val="18"/>
              </w:rPr>
            </w:pPr>
            <w:r>
              <w:rPr>
                <w:rFonts w:ascii="Arial" w:hAnsi="Arial" w:cs="Arial"/>
                <w:sz w:val="18"/>
                <w:szCs w:val="18"/>
              </w:rPr>
              <w:t>Up to twice the MRL ±50%</w:t>
            </w:r>
          </w:p>
          <w:p w14:paraId="79FFD237" w14:textId="77777777" w:rsidR="00E04E89" w:rsidRDefault="00E04E89" w:rsidP="00E04E89">
            <w:pPr>
              <w:rPr>
                <w:rFonts w:ascii="Arial" w:hAnsi="Arial" w:cs="Arial"/>
                <w:sz w:val="18"/>
                <w:szCs w:val="18"/>
              </w:rPr>
            </w:pPr>
            <w:r>
              <w:rPr>
                <w:rFonts w:ascii="Arial" w:hAnsi="Arial" w:cs="Arial"/>
                <w:sz w:val="18"/>
                <w:szCs w:val="18"/>
              </w:rPr>
              <w:t>Between 3 and 5 times the MRL ±20%</w:t>
            </w:r>
          </w:p>
          <w:p w14:paraId="4845E75D" w14:textId="663085C8" w:rsidR="00E04E89" w:rsidRDefault="00E04E89" w:rsidP="00E04E89">
            <w:pPr>
              <w:jc w:val="both"/>
              <w:rPr>
                <w:rFonts w:ascii="Arial" w:hAnsi="Arial" w:cs="Arial"/>
                <w:sz w:val="18"/>
                <w:szCs w:val="18"/>
              </w:rPr>
            </w:pPr>
            <w:r>
              <w:rPr>
                <w:rFonts w:ascii="Arial" w:hAnsi="Arial" w:cs="Arial"/>
                <w:sz w:val="18"/>
                <w:szCs w:val="18"/>
              </w:rPr>
              <w:t>Greater than 5 times the MRL ±10%</w:t>
            </w:r>
          </w:p>
        </w:tc>
      </w:tr>
      <w:tr w:rsidR="00E04E89" w:rsidRPr="00A0149B" w14:paraId="5EA63A1F" w14:textId="77777777" w:rsidTr="00417B4D">
        <w:trPr>
          <w:gridAfter w:val="1"/>
          <w:wAfter w:w="18" w:type="dxa"/>
          <w:trHeight w:val="773"/>
        </w:trPr>
        <w:tc>
          <w:tcPr>
            <w:tcW w:w="639" w:type="dxa"/>
            <w:tcBorders>
              <w:bottom w:val="single" w:sz="4" w:space="0" w:color="auto"/>
            </w:tcBorders>
            <w:shd w:val="clear" w:color="auto" w:fill="auto"/>
            <w:noWrap/>
            <w:vAlign w:val="center"/>
          </w:tcPr>
          <w:p w14:paraId="08F84F63" w14:textId="77777777" w:rsidR="00E04E89" w:rsidRDefault="00E04E89" w:rsidP="00E04E89">
            <w:pPr>
              <w:numPr>
                <w:ilvl w:val="0"/>
                <w:numId w:val="1"/>
              </w:numPr>
              <w:rPr>
                <w:rFonts w:ascii="Arial" w:hAnsi="Arial" w:cs="Arial"/>
                <w:sz w:val="18"/>
                <w:szCs w:val="18"/>
              </w:rPr>
            </w:pPr>
          </w:p>
        </w:tc>
        <w:tc>
          <w:tcPr>
            <w:tcW w:w="4744" w:type="dxa"/>
            <w:shd w:val="clear" w:color="auto" w:fill="auto"/>
            <w:noWrap/>
            <w:vAlign w:val="center"/>
          </w:tcPr>
          <w:p w14:paraId="0DD3F523" w14:textId="61391BE5" w:rsidR="00E04E89" w:rsidRDefault="00E04E89" w:rsidP="00E04E89">
            <w:pPr>
              <w:rPr>
                <w:rFonts w:ascii="Arial" w:hAnsi="Arial" w:cs="Arial"/>
                <w:sz w:val="18"/>
                <w:szCs w:val="18"/>
              </w:rPr>
            </w:pPr>
            <w:r>
              <w:rPr>
                <w:rFonts w:ascii="Arial" w:hAnsi="Arial" w:cs="Arial"/>
                <w:sz w:val="18"/>
                <w:szCs w:val="18"/>
              </w:rPr>
              <w:t>What corrective action is taken if the acceptance criteria are not met for the recalculated calibration standards? [SM 4020</w:t>
            </w:r>
            <w:r w:rsidR="001E3F85">
              <w:rPr>
                <w:rFonts w:ascii="Arial" w:hAnsi="Arial" w:cs="Arial"/>
                <w:sz w:val="18"/>
                <w:szCs w:val="18"/>
              </w:rPr>
              <w:t xml:space="preserve"> </w:t>
            </w:r>
            <w:r>
              <w:rPr>
                <w:rFonts w:ascii="Arial" w:hAnsi="Arial" w:cs="Arial"/>
                <w:sz w:val="18"/>
                <w:szCs w:val="18"/>
              </w:rPr>
              <w:t>B-2022 (1) (b)]</w:t>
            </w:r>
          </w:p>
          <w:p w14:paraId="177003C1" w14:textId="77777777" w:rsidR="00E04E89" w:rsidRDefault="00E04E89" w:rsidP="00E04E89">
            <w:pPr>
              <w:rPr>
                <w:rFonts w:ascii="Arial" w:hAnsi="Arial" w:cs="Arial"/>
                <w:sz w:val="18"/>
                <w:szCs w:val="18"/>
              </w:rPr>
            </w:pPr>
          </w:p>
          <w:p w14:paraId="3F4CB3E4" w14:textId="6CC31D2A" w:rsidR="00E04E89" w:rsidRDefault="009E0FD6" w:rsidP="00E04E89">
            <w:pPr>
              <w:rPr>
                <w:rFonts w:ascii="Arial" w:hAnsi="Arial" w:cs="Arial"/>
                <w:b/>
                <w:bCs/>
                <w:sz w:val="18"/>
                <w:szCs w:val="18"/>
              </w:rPr>
            </w:pPr>
            <w:r w:rsidRPr="0090185C">
              <w:rPr>
                <w:rFonts w:ascii="Arial" w:hAnsi="Arial" w:cs="Arial"/>
                <w:b/>
                <w:bCs/>
                <w:sz w:val="18"/>
                <w:szCs w:val="18"/>
              </w:rPr>
              <w:t>Answer:</w:t>
            </w:r>
          </w:p>
          <w:p w14:paraId="7C9E152E" w14:textId="77777777" w:rsidR="00E04E89" w:rsidRDefault="00E04E89" w:rsidP="00E04E89">
            <w:pPr>
              <w:rPr>
                <w:rFonts w:ascii="Arial" w:hAnsi="Arial" w:cs="Arial"/>
                <w:b/>
                <w:bCs/>
                <w:sz w:val="18"/>
                <w:szCs w:val="18"/>
              </w:rPr>
            </w:pPr>
          </w:p>
          <w:p w14:paraId="579F805E" w14:textId="77777777" w:rsidR="00E04E89" w:rsidRDefault="00E04E89" w:rsidP="00E04E89">
            <w:pPr>
              <w:rPr>
                <w:rFonts w:ascii="Arial" w:hAnsi="Arial" w:cs="Arial"/>
                <w:b/>
                <w:bCs/>
                <w:sz w:val="18"/>
                <w:szCs w:val="18"/>
              </w:rPr>
            </w:pPr>
          </w:p>
          <w:p w14:paraId="1D0C7D54" w14:textId="77777777" w:rsidR="00E04E89" w:rsidRDefault="00E04E89" w:rsidP="00E04E89">
            <w:pPr>
              <w:rPr>
                <w:rFonts w:ascii="Arial" w:hAnsi="Arial" w:cs="Arial"/>
                <w:b/>
                <w:bCs/>
                <w:sz w:val="18"/>
                <w:szCs w:val="18"/>
              </w:rPr>
            </w:pPr>
          </w:p>
          <w:p w14:paraId="390A3732" w14:textId="77777777" w:rsidR="00E04E89" w:rsidRDefault="00E04E89" w:rsidP="00E04E89">
            <w:pPr>
              <w:rPr>
                <w:rFonts w:ascii="Arial" w:hAnsi="Arial" w:cs="Arial"/>
                <w:sz w:val="18"/>
                <w:szCs w:val="18"/>
              </w:rPr>
            </w:pPr>
          </w:p>
        </w:tc>
        <w:tc>
          <w:tcPr>
            <w:tcW w:w="450" w:type="dxa"/>
            <w:shd w:val="clear" w:color="auto" w:fill="D9D9D9" w:themeFill="background1" w:themeFillShade="D9"/>
            <w:noWrap/>
            <w:vAlign w:val="center"/>
          </w:tcPr>
          <w:p w14:paraId="57F455C6" w14:textId="77777777" w:rsidR="00E04E89" w:rsidRPr="00A0149B" w:rsidDel="0093490C" w:rsidRDefault="00E04E89" w:rsidP="00E04E89">
            <w:pPr>
              <w:jc w:val="both"/>
              <w:rPr>
                <w:rFonts w:ascii="Arial" w:hAnsi="Arial" w:cs="Arial"/>
                <w:sz w:val="18"/>
                <w:szCs w:val="18"/>
              </w:rPr>
            </w:pPr>
          </w:p>
        </w:tc>
        <w:tc>
          <w:tcPr>
            <w:tcW w:w="450" w:type="dxa"/>
            <w:shd w:val="clear" w:color="auto" w:fill="auto"/>
            <w:noWrap/>
            <w:vAlign w:val="center"/>
          </w:tcPr>
          <w:p w14:paraId="538B7A40" w14:textId="77777777" w:rsidR="00E04E89" w:rsidRPr="00A0149B" w:rsidDel="0093490C" w:rsidRDefault="00E04E89" w:rsidP="00E04E89">
            <w:pPr>
              <w:jc w:val="both"/>
              <w:rPr>
                <w:rFonts w:ascii="Arial" w:hAnsi="Arial" w:cs="Arial"/>
                <w:sz w:val="18"/>
                <w:szCs w:val="18"/>
              </w:rPr>
            </w:pPr>
          </w:p>
        </w:tc>
        <w:tc>
          <w:tcPr>
            <w:tcW w:w="4762" w:type="dxa"/>
            <w:shd w:val="clear" w:color="auto" w:fill="auto"/>
            <w:vAlign w:val="center"/>
          </w:tcPr>
          <w:p w14:paraId="28DDC39E" w14:textId="0330B791" w:rsidR="00E04E89" w:rsidRDefault="00E04E89" w:rsidP="00E04E89">
            <w:pPr>
              <w:jc w:val="both"/>
              <w:rPr>
                <w:rFonts w:ascii="Arial" w:hAnsi="Arial" w:cs="Arial"/>
                <w:sz w:val="18"/>
                <w:szCs w:val="18"/>
              </w:rPr>
            </w:pPr>
            <w:r>
              <w:rPr>
                <w:rFonts w:ascii="Arial" w:hAnsi="Arial" w:cs="Arial"/>
                <w:sz w:val="18"/>
                <w:szCs w:val="18"/>
              </w:rPr>
              <w:t>Identify the source of any outlier(s) and correct before sample quantitation</w:t>
            </w:r>
          </w:p>
        </w:tc>
      </w:tr>
      <w:tr w:rsidR="00E04E89" w:rsidRPr="00A0149B" w14:paraId="1A7478D8" w14:textId="77777777" w:rsidTr="00417B4D">
        <w:trPr>
          <w:gridAfter w:val="1"/>
          <w:wAfter w:w="18" w:type="dxa"/>
          <w:trHeight w:val="512"/>
        </w:trPr>
        <w:tc>
          <w:tcPr>
            <w:tcW w:w="639" w:type="dxa"/>
            <w:tcBorders>
              <w:bottom w:val="single" w:sz="4" w:space="0" w:color="auto"/>
            </w:tcBorders>
            <w:shd w:val="clear" w:color="auto" w:fill="auto"/>
            <w:noWrap/>
            <w:vAlign w:val="center"/>
          </w:tcPr>
          <w:p w14:paraId="1A26213C" w14:textId="77777777" w:rsidR="00E04E89" w:rsidRDefault="00E04E89" w:rsidP="00E04E89">
            <w:pPr>
              <w:numPr>
                <w:ilvl w:val="0"/>
                <w:numId w:val="1"/>
              </w:numPr>
              <w:rPr>
                <w:rFonts w:ascii="Arial" w:hAnsi="Arial" w:cs="Arial"/>
                <w:sz w:val="18"/>
                <w:szCs w:val="18"/>
              </w:rPr>
            </w:pPr>
          </w:p>
        </w:tc>
        <w:tc>
          <w:tcPr>
            <w:tcW w:w="4744" w:type="dxa"/>
            <w:shd w:val="clear" w:color="auto" w:fill="auto"/>
            <w:noWrap/>
            <w:vAlign w:val="center"/>
          </w:tcPr>
          <w:p w14:paraId="43D5C8B9" w14:textId="652FB74B" w:rsidR="00E04E89" w:rsidRPr="00D334E8" w:rsidRDefault="00E04E89" w:rsidP="00E04E89">
            <w:pPr>
              <w:jc w:val="both"/>
              <w:rPr>
                <w:rFonts w:ascii="Arial" w:hAnsi="Arial" w:cs="Arial"/>
                <w:sz w:val="18"/>
                <w:szCs w:val="18"/>
              </w:rPr>
            </w:pPr>
            <w:r w:rsidRPr="007069DE">
              <w:rPr>
                <w:rFonts w:ascii="Arial" w:hAnsi="Arial" w:cs="Arial"/>
                <w:sz w:val="18"/>
                <w:szCs w:val="18"/>
              </w:rPr>
              <w:t>Is a calibration</w:t>
            </w:r>
            <w:r w:rsidR="00417B4D">
              <w:rPr>
                <w:rFonts w:ascii="Arial" w:hAnsi="Arial" w:cs="Arial"/>
                <w:sz w:val="18"/>
                <w:szCs w:val="18"/>
              </w:rPr>
              <w:t>/reagent</w:t>
            </w:r>
            <w:r w:rsidRPr="007069DE">
              <w:rPr>
                <w:rFonts w:ascii="Arial" w:hAnsi="Arial" w:cs="Arial"/>
                <w:sz w:val="18"/>
                <w:szCs w:val="18"/>
              </w:rPr>
              <w:t xml:space="preserve"> blank analyzed prior to sample analysis, after every 10th sample and at the end of the sample group? [15A NCAC </w:t>
            </w:r>
            <w:r w:rsidR="00E21604">
              <w:rPr>
                <w:rFonts w:ascii="Arial" w:hAnsi="Arial" w:cs="Arial"/>
                <w:sz w:val="18"/>
                <w:szCs w:val="18"/>
              </w:rPr>
              <w:t>0</w:t>
            </w:r>
            <w:r w:rsidRPr="007069DE">
              <w:rPr>
                <w:rFonts w:ascii="Arial" w:hAnsi="Arial" w:cs="Arial"/>
                <w:sz w:val="18"/>
                <w:szCs w:val="18"/>
              </w:rPr>
              <w:t>2H .0805 (a) (7) (H)]</w:t>
            </w:r>
          </w:p>
        </w:tc>
        <w:tc>
          <w:tcPr>
            <w:tcW w:w="450" w:type="dxa"/>
            <w:shd w:val="clear" w:color="auto" w:fill="auto"/>
            <w:noWrap/>
            <w:vAlign w:val="center"/>
          </w:tcPr>
          <w:p w14:paraId="7B823772" w14:textId="77777777" w:rsidR="00E04E89" w:rsidRPr="00A0149B" w:rsidDel="0093490C" w:rsidRDefault="00E04E89" w:rsidP="00E04E89">
            <w:pPr>
              <w:jc w:val="both"/>
              <w:rPr>
                <w:rFonts w:ascii="Arial" w:hAnsi="Arial" w:cs="Arial"/>
                <w:sz w:val="18"/>
                <w:szCs w:val="18"/>
              </w:rPr>
            </w:pPr>
          </w:p>
        </w:tc>
        <w:tc>
          <w:tcPr>
            <w:tcW w:w="450" w:type="dxa"/>
            <w:shd w:val="clear" w:color="auto" w:fill="auto"/>
            <w:noWrap/>
            <w:vAlign w:val="center"/>
          </w:tcPr>
          <w:p w14:paraId="4D96133D" w14:textId="77777777" w:rsidR="00E04E89" w:rsidRPr="00A0149B" w:rsidDel="0093490C" w:rsidRDefault="00E04E89" w:rsidP="00E04E89">
            <w:pPr>
              <w:jc w:val="both"/>
              <w:rPr>
                <w:rFonts w:ascii="Arial" w:hAnsi="Arial" w:cs="Arial"/>
                <w:sz w:val="18"/>
                <w:szCs w:val="18"/>
              </w:rPr>
            </w:pPr>
          </w:p>
        </w:tc>
        <w:tc>
          <w:tcPr>
            <w:tcW w:w="4762" w:type="dxa"/>
            <w:shd w:val="clear" w:color="auto" w:fill="auto"/>
            <w:vAlign w:val="center"/>
          </w:tcPr>
          <w:p w14:paraId="116CEAB2" w14:textId="4AF1BCBE" w:rsidR="00E04E89" w:rsidRDefault="00293535" w:rsidP="00E04E89">
            <w:pPr>
              <w:jc w:val="both"/>
              <w:rPr>
                <w:rFonts w:ascii="Arial" w:hAnsi="Arial" w:cs="Arial"/>
                <w:sz w:val="18"/>
                <w:szCs w:val="18"/>
              </w:rPr>
            </w:pPr>
            <w:r>
              <w:rPr>
                <w:rFonts w:ascii="Arial" w:hAnsi="Arial" w:cs="Arial"/>
                <w:sz w:val="18"/>
                <w:szCs w:val="18"/>
              </w:rPr>
              <w:t xml:space="preserve">The calibration </w:t>
            </w:r>
            <w:r w:rsidR="00D410DD">
              <w:rPr>
                <w:rFonts w:ascii="Arial" w:hAnsi="Arial" w:cs="Arial"/>
                <w:sz w:val="18"/>
                <w:szCs w:val="18"/>
              </w:rPr>
              <w:t xml:space="preserve">and reagent </w:t>
            </w:r>
            <w:r>
              <w:rPr>
                <w:rFonts w:ascii="Arial" w:hAnsi="Arial" w:cs="Arial"/>
                <w:sz w:val="18"/>
                <w:szCs w:val="18"/>
              </w:rPr>
              <w:t xml:space="preserve">blank </w:t>
            </w:r>
            <w:r w:rsidR="00D410DD">
              <w:rPr>
                <w:rFonts w:ascii="Arial" w:hAnsi="Arial" w:cs="Arial"/>
                <w:sz w:val="18"/>
                <w:szCs w:val="18"/>
              </w:rPr>
              <w:t xml:space="preserve">are both </w:t>
            </w:r>
            <w:r>
              <w:rPr>
                <w:rFonts w:ascii="Arial" w:hAnsi="Arial" w:cs="Arial"/>
                <w:sz w:val="18"/>
                <w:szCs w:val="18"/>
              </w:rPr>
              <w:t>digested.</w:t>
            </w:r>
          </w:p>
        </w:tc>
      </w:tr>
      <w:tr w:rsidR="00E04E89" w:rsidRPr="00A0149B" w14:paraId="214390C7" w14:textId="77777777" w:rsidTr="00417B4D">
        <w:trPr>
          <w:gridAfter w:val="1"/>
          <w:wAfter w:w="18" w:type="dxa"/>
          <w:trHeight w:val="512"/>
        </w:trPr>
        <w:tc>
          <w:tcPr>
            <w:tcW w:w="639" w:type="dxa"/>
            <w:tcBorders>
              <w:bottom w:val="single" w:sz="4" w:space="0" w:color="auto"/>
            </w:tcBorders>
            <w:shd w:val="clear" w:color="auto" w:fill="auto"/>
            <w:noWrap/>
            <w:vAlign w:val="center"/>
          </w:tcPr>
          <w:p w14:paraId="6781442C" w14:textId="77777777" w:rsidR="00E04E89" w:rsidRDefault="00E04E89" w:rsidP="00E04E89">
            <w:pPr>
              <w:numPr>
                <w:ilvl w:val="0"/>
                <w:numId w:val="1"/>
              </w:numPr>
              <w:rPr>
                <w:rFonts w:ascii="Arial" w:hAnsi="Arial" w:cs="Arial"/>
                <w:sz w:val="18"/>
                <w:szCs w:val="18"/>
              </w:rPr>
            </w:pPr>
          </w:p>
        </w:tc>
        <w:tc>
          <w:tcPr>
            <w:tcW w:w="4744" w:type="dxa"/>
            <w:shd w:val="clear" w:color="auto" w:fill="auto"/>
            <w:noWrap/>
            <w:vAlign w:val="center"/>
          </w:tcPr>
          <w:p w14:paraId="65214897" w14:textId="7CC13872" w:rsidR="00E04E89" w:rsidRPr="00A0149B" w:rsidDel="0093490C" w:rsidRDefault="00E04E89" w:rsidP="00E04E89">
            <w:pPr>
              <w:jc w:val="both"/>
              <w:rPr>
                <w:rFonts w:ascii="Arial" w:hAnsi="Arial" w:cs="Arial"/>
                <w:sz w:val="18"/>
                <w:szCs w:val="18"/>
              </w:rPr>
            </w:pPr>
            <w:r>
              <w:rPr>
                <w:rFonts w:ascii="Arial" w:hAnsi="Arial" w:cs="Arial"/>
                <w:sz w:val="18"/>
                <w:szCs w:val="18"/>
              </w:rPr>
              <w:t xml:space="preserve">Are all blank concentrations less than or equal to ½ the concentration of the lowest calibration standard? [15A NCAC </w:t>
            </w:r>
            <w:r w:rsidR="001E3F85">
              <w:rPr>
                <w:rFonts w:ascii="Arial" w:hAnsi="Arial" w:cs="Arial"/>
                <w:sz w:val="18"/>
                <w:szCs w:val="18"/>
              </w:rPr>
              <w:t>0</w:t>
            </w:r>
            <w:r>
              <w:rPr>
                <w:rFonts w:ascii="Arial" w:hAnsi="Arial" w:cs="Arial"/>
                <w:sz w:val="18"/>
                <w:szCs w:val="18"/>
              </w:rPr>
              <w:t xml:space="preserve">2H .0805 (a) (7) (H) (i)]  </w:t>
            </w:r>
          </w:p>
        </w:tc>
        <w:tc>
          <w:tcPr>
            <w:tcW w:w="450" w:type="dxa"/>
            <w:shd w:val="clear" w:color="auto" w:fill="auto"/>
            <w:noWrap/>
            <w:vAlign w:val="center"/>
          </w:tcPr>
          <w:p w14:paraId="48EAA551" w14:textId="77777777" w:rsidR="00E04E89" w:rsidRPr="00A0149B" w:rsidDel="0093490C" w:rsidRDefault="00E04E89" w:rsidP="00E04E89">
            <w:pPr>
              <w:jc w:val="both"/>
              <w:rPr>
                <w:rFonts w:ascii="Arial" w:hAnsi="Arial" w:cs="Arial"/>
                <w:sz w:val="18"/>
                <w:szCs w:val="18"/>
              </w:rPr>
            </w:pPr>
          </w:p>
        </w:tc>
        <w:tc>
          <w:tcPr>
            <w:tcW w:w="450" w:type="dxa"/>
            <w:shd w:val="clear" w:color="auto" w:fill="auto"/>
            <w:noWrap/>
            <w:vAlign w:val="center"/>
          </w:tcPr>
          <w:p w14:paraId="6CD4F3CF" w14:textId="77777777" w:rsidR="00E04E89" w:rsidRPr="00A0149B" w:rsidDel="0093490C" w:rsidRDefault="00E04E89" w:rsidP="00E04E89">
            <w:pPr>
              <w:jc w:val="both"/>
              <w:rPr>
                <w:rFonts w:ascii="Arial" w:hAnsi="Arial" w:cs="Arial"/>
                <w:sz w:val="18"/>
                <w:szCs w:val="18"/>
              </w:rPr>
            </w:pPr>
          </w:p>
        </w:tc>
        <w:tc>
          <w:tcPr>
            <w:tcW w:w="4762" w:type="dxa"/>
            <w:shd w:val="clear" w:color="auto" w:fill="auto"/>
            <w:vAlign w:val="center"/>
          </w:tcPr>
          <w:p w14:paraId="409A2ECE" w14:textId="77777777" w:rsidR="00E04E89" w:rsidRDefault="00E04E89" w:rsidP="00E04E89">
            <w:pPr>
              <w:rPr>
                <w:rFonts w:ascii="Arial" w:hAnsi="Arial" w:cs="Arial"/>
                <w:sz w:val="18"/>
                <w:szCs w:val="18"/>
              </w:rPr>
            </w:pPr>
            <w:r>
              <w:rPr>
                <w:rFonts w:ascii="Arial" w:hAnsi="Arial" w:cs="Arial"/>
                <w:sz w:val="18"/>
                <w:szCs w:val="18"/>
              </w:rPr>
              <w:t>The concentration of reagent, method, and calibration blanks shall not exceed 50 percent of the lowest reporting concentration or as otherwise specified by the reference method.</w:t>
            </w:r>
          </w:p>
          <w:p w14:paraId="7602702C" w14:textId="77777777" w:rsidR="00E04E89" w:rsidRDefault="00E04E89" w:rsidP="00E04E89">
            <w:pPr>
              <w:jc w:val="both"/>
              <w:rPr>
                <w:rFonts w:ascii="Arial" w:hAnsi="Arial" w:cs="Arial"/>
                <w:sz w:val="18"/>
                <w:szCs w:val="18"/>
              </w:rPr>
            </w:pPr>
          </w:p>
          <w:p w14:paraId="5B0671AB" w14:textId="1E284CB2" w:rsidR="00E04E89" w:rsidRPr="00A0149B" w:rsidDel="0093490C" w:rsidRDefault="00E04E89" w:rsidP="00E04E89">
            <w:pPr>
              <w:jc w:val="both"/>
              <w:rPr>
                <w:rFonts w:ascii="Arial" w:hAnsi="Arial" w:cs="Arial"/>
                <w:sz w:val="18"/>
                <w:szCs w:val="18"/>
              </w:rPr>
            </w:pPr>
          </w:p>
        </w:tc>
      </w:tr>
      <w:tr w:rsidR="00E04E89" w:rsidRPr="00A0149B" w14:paraId="3525A683" w14:textId="77777777" w:rsidTr="00417B4D">
        <w:trPr>
          <w:gridAfter w:val="1"/>
          <w:wAfter w:w="18" w:type="dxa"/>
          <w:trHeight w:val="512"/>
        </w:trPr>
        <w:tc>
          <w:tcPr>
            <w:tcW w:w="639" w:type="dxa"/>
            <w:tcBorders>
              <w:bottom w:val="single" w:sz="4" w:space="0" w:color="auto"/>
            </w:tcBorders>
            <w:shd w:val="clear" w:color="auto" w:fill="auto"/>
            <w:noWrap/>
            <w:vAlign w:val="center"/>
          </w:tcPr>
          <w:p w14:paraId="3815EC19" w14:textId="77777777" w:rsidR="00E04E89" w:rsidRDefault="00E04E89" w:rsidP="00E04E89">
            <w:pPr>
              <w:numPr>
                <w:ilvl w:val="0"/>
                <w:numId w:val="1"/>
              </w:numPr>
              <w:rPr>
                <w:rFonts w:ascii="Arial" w:hAnsi="Arial" w:cs="Arial"/>
                <w:sz w:val="18"/>
                <w:szCs w:val="18"/>
              </w:rPr>
            </w:pPr>
          </w:p>
        </w:tc>
        <w:tc>
          <w:tcPr>
            <w:tcW w:w="4744" w:type="dxa"/>
            <w:shd w:val="clear" w:color="auto" w:fill="auto"/>
            <w:noWrap/>
            <w:vAlign w:val="center"/>
          </w:tcPr>
          <w:p w14:paraId="7CB5E1EA" w14:textId="77777777" w:rsidR="00E04E89" w:rsidRDefault="00E04E89" w:rsidP="00E04E89">
            <w:pPr>
              <w:jc w:val="both"/>
              <w:rPr>
                <w:rFonts w:ascii="Arial" w:hAnsi="Arial" w:cs="Arial"/>
                <w:sz w:val="18"/>
                <w:szCs w:val="18"/>
              </w:rPr>
            </w:pPr>
            <w:r>
              <w:rPr>
                <w:rFonts w:ascii="Arial" w:hAnsi="Arial" w:cs="Arial"/>
                <w:sz w:val="18"/>
                <w:szCs w:val="18"/>
              </w:rPr>
              <w:t xml:space="preserve">What corrective action is taken if any blanks are not acceptable? [15A NCAC </w:t>
            </w:r>
            <w:r w:rsidR="00E21604">
              <w:rPr>
                <w:rFonts w:ascii="Arial" w:hAnsi="Arial" w:cs="Arial"/>
                <w:sz w:val="18"/>
                <w:szCs w:val="18"/>
              </w:rPr>
              <w:t>0</w:t>
            </w:r>
            <w:r>
              <w:rPr>
                <w:rFonts w:ascii="Arial" w:hAnsi="Arial" w:cs="Arial"/>
                <w:sz w:val="18"/>
                <w:szCs w:val="18"/>
              </w:rPr>
              <w:t>2H .0805 (a) (7) (B)]</w:t>
            </w:r>
          </w:p>
          <w:p w14:paraId="5450CE58" w14:textId="77777777" w:rsidR="00D5722F" w:rsidRDefault="00D5722F" w:rsidP="00E04E89">
            <w:pPr>
              <w:jc w:val="both"/>
              <w:rPr>
                <w:rFonts w:ascii="Arial" w:hAnsi="Arial" w:cs="Arial"/>
                <w:sz w:val="18"/>
                <w:szCs w:val="18"/>
              </w:rPr>
            </w:pPr>
          </w:p>
          <w:p w14:paraId="1363FCE8" w14:textId="77777777" w:rsidR="00D5722F" w:rsidRDefault="00D5722F" w:rsidP="00E04E89">
            <w:pPr>
              <w:jc w:val="both"/>
              <w:rPr>
                <w:rFonts w:ascii="Arial" w:hAnsi="Arial" w:cs="Arial"/>
                <w:sz w:val="18"/>
                <w:szCs w:val="18"/>
              </w:rPr>
            </w:pPr>
          </w:p>
          <w:p w14:paraId="36311C1A" w14:textId="77777777" w:rsidR="00D5722F" w:rsidRDefault="00D5722F" w:rsidP="00E04E89">
            <w:pPr>
              <w:jc w:val="both"/>
              <w:rPr>
                <w:rFonts w:ascii="Arial" w:hAnsi="Arial" w:cs="Arial"/>
                <w:b/>
                <w:bCs/>
                <w:sz w:val="18"/>
                <w:szCs w:val="18"/>
              </w:rPr>
            </w:pPr>
            <w:r>
              <w:rPr>
                <w:rFonts w:ascii="Arial" w:hAnsi="Arial" w:cs="Arial"/>
                <w:b/>
                <w:bCs/>
                <w:sz w:val="18"/>
                <w:szCs w:val="18"/>
              </w:rPr>
              <w:t xml:space="preserve">Answer: </w:t>
            </w:r>
          </w:p>
          <w:p w14:paraId="03B071E7" w14:textId="77777777" w:rsidR="00D5722F" w:rsidRDefault="00D5722F" w:rsidP="00E04E89">
            <w:pPr>
              <w:jc w:val="both"/>
              <w:rPr>
                <w:rFonts w:ascii="Arial" w:hAnsi="Arial" w:cs="Arial"/>
                <w:b/>
                <w:bCs/>
                <w:sz w:val="18"/>
                <w:szCs w:val="18"/>
              </w:rPr>
            </w:pPr>
          </w:p>
          <w:p w14:paraId="3EE0FFDF" w14:textId="77777777" w:rsidR="00D5722F" w:rsidRDefault="00D5722F" w:rsidP="00E04E89">
            <w:pPr>
              <w:jc w:val="both"/>
              <w:rPr>
                <w:rFonts w:ascii="Arial" w:hAnsi="Arial" w:cs="Arial"/>
                <w:b/>
                <w:bCs/>
                <w:sz w:val="18"/>
                <w:szCs w:val="18"/>
              </w:rPr>
            </w:pPr>
          </w:p>
          <w:p w14:paraId="3C0F51B3" w14:textId="722885F0" w:rsidR="00D5722F" w:rsidRPr="00D5722F" w:rsidDel="0093490C" w:rsidRDefault="00D5722F" w:rsidP="00E04E89">
            <w:pPr>
              <w:jc w:val="both"/>
              <w:rPr>
                <w:rFonts w:ascii="Arial" w:hAnsi="Arial" w:cs="Arial"/>
                <w:b/>
                <w:bCs/>
                <w:sz w:val="18"/>
                <w:szCs w:val="18"/>
              </w:rPr>
            </w:pPr>
          </w:p>
        </w:tc>
        <w:tc>
          <w:tcPr>
            <w:tcW w:w="450" w:type="dxa"/>
            <w:shd w:val="clear" w:color="auto" w:fill="D9D9D9"/>
            <w:noWrap/>
            <w:vAlign w:val="center"/>
          </w:tcPr>
          <w:p w14:paraId="32BE18F8" w14:textId="77777777" w:rsidR="00E04E89" w:rsidRPr="00A0149B" w:rsidDel="0093490C" w:rsidRDefault="00E04E89" w:rsidP="00E04E89">
            <w:pPr>
              <w:jc w:val="both"/>
              <w:rPr>
                <w:rFonts w:ascii="Arial" w:hAnsi="Arial" w:cs="Arial"/>
                <w:sz w:val="18"/>
                <w:szCs w:val="18"/>
              </w:rPr>
            </w:pPr>
          </w:p>
        </w:tc>
        <w:tc>
          <w:tcPr>
            <w:tcW w:w="450" w:type="dxa"/>
            <w:shd w:val="clear" w:color="auto" w:fill="auto"/>
            <w:noWrap/>
            <w:vAlign w:val="center"/>
          </w:tcPr>
          <w:p w14:paraId="41D0ACDF" w14:textId="77777777" w:rsidR="00E04E89" w:rsidRPr="00A0149B" w:rsidDel="0093490C" w:rsidRDefault="00E04E89" w:rsidP="00E04E89">
            <w:pPr>
              <w:jc w:val="both"/>
              <w:rPr>
                <w:rFonts w:ascii="Arial" w:hAnsi="Arial" w:cs="Arial"/>
                <w:sz w:val="18"/>
                <w:szCs w:val="18"/>
              </w:rPr>
            </w:pPr>
          </w:p>
        </w:tc>
        <w:tc>
          <w:tcPr>
            <w:tcW w:w="4762" w:type="dxa"/>
            <w:shd w:val="clear" w:color="auto" w:fill="auto"/>
            <w:vAlign w:val="center"/>
          </w:tcPr>
          <w:p w14:paraId="6A7F6A80" w14:textId="3C82248B" w:rsidR="00E04E89" w:rsidRPr="00A0149B" w:rsidDel="0093490C" w:rsidRDefault="00E04E89" w:rsidP="001E3F85">
            <w:pPr>
              <w:jc w:val="both"/>
              <w:rPr>
                <w:rFonts w:ascii="Arial" w:hAnsi="Arial" w:cs="Arial"/>
                <w:sz w:val="18"/>
                <w:szCs w:val="18"/>
              </w:rPr>
            </w:pPr>
            <w:r w:rsidRPr="007C5EB6">
              <w:rPr>
                <w:rFonts w:ascii="Arial" w:hAnsi="Arial" w:cs="Arial"/>
                <w:sz w:val="18"/>
                <w:szCs w:val="18"/>
              </w:rPr>
              <w:t>Our Rule requires corrective action any time quality control results indicate a problem.</w:t>
            </w:r>
          </w:p>
        </w:tc>
      </w:tr>
      <w:tr w:rsidR="00E04E89" w:rsidRPr="00A0149B" w14:paraId="603ACF01" w14:textId="77777777" w:rsidTr="00417B4D">
        <w:trPr>
          <w:gridAfter w:val="1"/>
          <w:wAfter w:w="18" w:type="dxa"/>
          <w:trHeight w:val="422"/>
        </w:trPr>
        <w:tc>
          <w:tcPr>
            <w:tcW w:w="639" w:type="dxa"/>
            <w:tcBorders>
              <w:bottom w:val="single" w:sz="4" w:space="0" w:color="auto"/>
            </w:tcBorders>
            <w:shd w:val="clear" w:color="auto" w:fill="auto"/>
            <w:noWrap/>
            <w:vAlign w:val="center"/>
          </w:tcPr>
          <w:p w14:paraId="0071CCA8" w14:textId="77777777" w:rsidR="00E04E89" w:rsidRPr="00A0149B" w:rsidRDefault="00E04E89" w:rsidP="00E04E89">
            <w:pPr>
              <w:numPr>
                <w:ilvl w:val="0"/>
                <w:numId w:val="1"/>
              </w:numPr>
              <w:rPr>
                <w:rFonts w:ascii="Arial" w:hAnsi="Arial" w:cs="Arial"/>
                <w:sz w:val="18"/>
                <w:szCs w:val="18"/>
              </w:rPr>
            </w:pPr>
          </w:p>
        </w:tc>
        <w:tc>
          <w:tcPr>
            <w:tcW w:w="4744" w:type="dxa"/>
            <w:shd w:val="clear" w:color="auto" w:fill="auto"/>
            <w:noWrap/>
            <w:vAlign w:val="center"/>
          </w:tcPr>
          <w:p w14:paraId="2C34EE02" w14:textId="5DEC65CB" w:rsidR="000A71EE" w:rsidRDefault="00E04E89" w:rsidP="00E04E89">
            <w:pPr>
              <w:jc w:val="both"/>
              <w:rPr>
                <w:rFonts w:ascii="Arial" w:hAnsi="Arial" w:cs="Arial"/>
                <w:sz w:val="18"/>
                <w:szCs w:val="18"/>
              </w:rPr>
            </w:pPr>
            <w:r w:rsidRPr="00E04E89">
              <w:rPr>
                <w:rFonts w:ascii="Arial" w:hAnsi="Arial"/>
                <w:sz w:val="18"/>
                <w:szCs w:val="18"/>
              </w:rPr>
              <w:t xml:space="preserve">Is the calibration verified by analyzing a calibration verification standard (CVS) or Continuing Calibration Verification (CCV) prior to sample analysis, after every ten samples and at the end of the run? [SM 4020 B-2022 (1) (c) and 15A NCAC 02H .0805 (a) (7) (H)] </w:t>
            </w:r>
          </w:p>
          <w:p w14:paraId="17E17926" w14:textId="77777777" w:rsidR="00E04E89" w:rsidRDefault="00E04E89" w:rsidP="00E04E89">
            <w:pPr>
              <w:jc w:val="both"/>
              <w:rPr>
                <w:rFonts w:ascii="Arial" w:hAnsi="Arial" w:cs="Arial"/>
                <w:sz w:val="18"/>
                <w:szCs w:val="18"/>
              </w:rPr>
            </w:pPr>
          </w:p>
          <w:p w14:paraId="2C156F71" w14:textId="77777777" w:rsidR="00E04E89" w:rsidRDefault="00E04E89" w:rsidP="00E04E89">
            <w:pPr>
              <w:jc w:val="both"/>
              <w:rPr>
                <w:rFonts w:ascii="Arial" w:hAnsi="Arial"/>
                <w:b/>
                <w:sz w:val="18"/>
                <w:szCs w:val="18"/>
              </w:rPr>
            </w:pPr>
            <w:r>
              <w:rPr>
                <w:rFonts w:ascii="Arial" w:hAnsi="Arial"/>
                <w:b/>
                <w:sz w:val="18"/>
                <w:szCs w:val="18"/>
              </w:rPr>
              <w:t>List concentration of standard:</w:t>
            </w:r>
          </w:p>
          <w:p w14:paraId="28A64835" w14:textId="77777777" w:rsidR="000A71EE" w:rsidRDefault="000A71EE" w:rsidP="00E04E89">
            <w:pPr>
              <w:jc w:val="both"/>
              <w:rPr>
                <w:rFonts w:ascii="Arial" w:hAnsi="Arial"/>
                <w:b/>
                <w:sz w:val="18"/>
                <w:szCs w:val="18"/>
              </w:rPr>
            </w:pPr>
          </w:p>
          <w:p w14:paraId="28C4ED13" w14:textId="1D9FFE7E" w:rsidR="000A71EE" w:rsidRPr="00A0149B" w:rsidRDefault="000A71EE" w:rsidP="00E04E89">
            <w:pPr>
              <w:jc w:val="both"/>
              <w:rPr>
                <w:rFonts w:ascii="Arial" w:hAnsi="Arial" w:cs="Arial"/>
                <w:sz w:val="18"/>
                <w:szCs w:val="18"/>
              </w:rPr>
            </w:pPr>
          </w:p>
        </w:tc>
        <w:tc>
          <w:tcPr>
            <w:tcW w:w="450" w:type="dxa"/>
            <w:shd w:val="clear" w:color="auto" w:fill="auto"/>
            <w:noWrap/>
            <w:vAlign w:val="center"/>
          </w:tcPr>
          <w:p w14:paraId="25C7B38B" w14:textId="77777777" w:rsidR="00E04E89" w:rsidRPr="00A0149B" w:rsidRDefault="00E04E89" w:rsidP="00E04E89">
            <w:pPr>
              <w:jc w:val="both"/>
              <w:rPr>
                <w:rFonts w:ascii="Arial" w:hAnsi="Arial" w:cs="Arial"/>
                <w:sz w:val="18"/>
                <w:szCs w:val="18"/>
              </w:rPr>
            </w:pPr>
          </w:p>
        </w:tc>
        <w:tc>
          <w:tcPr>
            <w:tcW w:w="450" w:type="dxa"/>
            <w:shd w:val="clear" w:color="auto" w:fill="auto"/>
            <w:noWrap/>
            <w:vAlign w:val="center"/>
          </w:tcPr>
          <w:p w14:paraId="793F9EF7" w14:textId="77777777" w:rsidR="00E04E89" w:rsidRPr="00A0149B" w:rsidRDefault="00E04E89" w:rsidP="00E04E89">
            <w:pPr>
              <w:jc w:val="both"/>
              <w:rPr>
                <w:rFonts w:ascii="Arial" w:hAnsi="Arial" w:cs="Arial"/>
                <w:sz w:val="18"/>
                <w:szCs w:val="18"/>
              </w:rPr>
            </w:pPr>
          </w:p>
        </w:tc>
        <w:tc>
          <w:tcPr>
            <w:tcW w:w="4762" w:type="dxa"/>
            <w:shd w:val="clear" w:color="auto" w:fill="auto"/>
            <w:vAlign w:val="center"/>
          </w:tcPr>
          <w:p w14:paraId="75C9F312" w14:textId="77777777" w:rsidR="00E04E89" w:rsidRDefault="00E04E89" w:rsidP="00E04E89">
            <w:pPr>
              <w:jc w:val="both"/>
              <w:rPr>
                <w:rFonts w:ascii="Arial" w:hAnsi="Arial" w:cs="Arial"/>
                <w:sz w:val="18"/>
                <w:szCs w:val="18"/>
              </w:rPr>
            </w:pPr>
          </w:p>
          <w:p w14:paraId="788BE1A8" w14:textId="77777777" w:rsidR="00E04E89" w:rsidRPr="00E04E89" w:rsidRDefault="00E04E89" w:rsidP="00E04E89">
            <w:pPr>
              <w:rPr>
                <w:rFonts w:ascii="Arial" w:hAnsi="Arial" w:cs="Arial"/>
                <w:sz w:val="18"/>
                <w:szCs w:val="18"/>
              </w:rPr>
            </w:pPr>
            <w:r w:rsidRPr="00E04E89">
              <w:rPr>
                <w:rFonts w:ascii="Arial" w:hAnsi="Arial" w:cs="Arial"/>
                <w:b/>
                <w:sz w:val="18"/>
                <w:szCs w:val="18"/>
              </w:rPr>
              <w:t>Rules state:</w:t>
            </w:r>
            <w:r w:rsidRPr="00E04E89">
              <w:rPr>
                <w:rFonts w:ascii="Arial" w:hAnsi="Arial" w:cs="Arial"/>
                <w:sz w:val="18"/>
                <w:szCs w:val="18"/>
              </w:rPr>
              <w:t xml:space="preserve"> A calibration blank and calibration verification standard shall be analyzed prior to sample analysis, after every tenth sample, and at the end of each sample group, unless otherwise specified by the method, to check for carryover and calibration drift. </w:t>
            </w:r>
          </w:p>
          <w:p w14:paraId="295CEA03" w14:textId="77777777" w:rsidR="00E04E89" w:rsidRPr="00E04E89" w:rsidRDefault="00E04E89" w:rsidP="00E04E89">
            <w:pPr>
              <w:rPr>
                <w:rFonts w:ascii="Arial" w:hAnsi="Arial" w:cs="Arial"/>
                <w:sz w:val="18"/>
                <w:szCs w:val="18"/>
              </w:rPr>
            </w:pPr>
          </w:p>
          <w:p w14:paraId="21A5095C" w14:textId="72DBA48F" w:rsidR="00E04E89" w:rsidRPr="009F3D66" w:rsidRDefault="00E04E89" w:rsidP="00E04E89">
            <w:pPr>
              <w:jc w:val="both"/>
              <w:rPr>
                <w:rFonts w:ascii="Arial" w:hAnsi="Arial" w:cs="Arial"/>
                <w:sz w:val="18"/>
                <w:szCs w:val="18"/>
              </w:rPr>
            </w:pPr>
            <w:r w:rsidRPr="00E04E89">
              <w:rPr>
                <w:rFonts w:ascii="Arial" w:hAnsi="Arial" w:cs="Arial"/>
                <w:b/>
                <w:sz w:val="18"/>
                <w:szCs w:val="18"/>
              </w:rPr>
              <w:t>SM states:</w:t>
            </w:r>
            <w:r w:rsidRPr="00E04E89">
              <w:rPr>
                <w:rFonts w:ascii="Arial" w:hAnsi="Arial" w:cs="Arial"/>
                <w:sz w:val="18"/>
                <w:szCs w:val="18"/>
              </w:rPr>
              <w:t xml:space="preserve"> Verify calibration by analyzing one standard whose concentration is near the midpoint of the calibration range.</w:t>
            </w:r>
            <w:r w:rsidR="00937BDF">
              <w:rPr>
                <w:rFonts w:ascii="Arial" w:hAnsi="Arial" w:cs="Arial"/>
                <w:sz w:val="18"/>
                <w:szCs w:val="18"/>
              </w:rPr>
              <w:t xml:space="preserve"> </w:t>
            </w:r>
            <w:r w:rsidR="00937BDF" w:rsidRPr="00937BDF">
              <w:rPr>
                <w:rFonts w:ascii="Arial" w:hAnsi="Arial" w:cs="Arial"/>
                <w:sz w:val="18"/>
                <w:szCs w:val="18"/>
              </w:rPr>
              <w:t>Other concentrations</w:t>
            </w:r>
            <w:r w:rsidR="00937BDF">
              <w:rPr>
                <w:rFonts w:ascii="Arial" w:hAnsi="Arial" w:cs="Arial"/>
                <w:sz w:val="18"/>
                <w:szCs w:val="18"/>
              </w:rPr>
              <w:t xml:space="preserve"> </w:t>
            </w:r>
            <w:r w:rsidR="00937BDF" w:rsidRPr="00937BDF">
              <w:rPr>
                <w:rFonts w:ascii="Arial" w:hAnsi="Arial" w:cs="Arial"/>
                <w:sz w:val="18"/>
                <w:szCs w:val="18"/>
              </w:rPr>
              <w:t>(e.g., one near the MRL) may be used, but be aware that the acceptance</w:t>
            </w:r>
            <w:r w:rsidR="00937BDF">
              <w:rPr>
                <w:rFonts w:ascii="Arial" w:hAnsi="Arial" w:cs="Arial"/>
                <w:sz w:val="18"/>
                <w:szCs w:val="18"/>
              </w:rPr>
              <w:t xml:space="preserve"> </w:t>
            </w:r>
            <w:r w:rsidR="00937BDF" w:rsidRPr="00937BDF">
              <w:rPr>
                <w:rFonts w:ascii="Arial" w:hAnsi="Arial" w:cs="Arial"/>
                <w:sz w:val="18"/>
                <w:szCs w:val="18"/>
              </w:rPr>
              <w:t>criteria may vary depending on the standard’s concentration.</w:t>
            </w:r>
          </w:p>
          <w:p w14:paraId="5364E1E4" w14:textId="4A959A32" w:rsidR="00E04E89" w:rsidRPr="00A0149B" w:rsidRDefault="00E04E89" w:rsidP="00E04E89">
            <w:pPr>
              <w:jc w:val="both"/>
              <w:rPr>
                <w:rFonts w:ascii="Arial" w:hAnsi="Arial" w:cs="Arial"/>
                <w:sz w:val="18"/>
                <w:szCs w:val="18"/>
              </w:rPr>
            </w:pPr>
          </w:p>
        </w:tc>
      </w:tr>
      <w:tr w:rsidR="00E04E89" w:rsidRPr="00A0149B" w:rsidDel="0093490C" w14:paraId="452F7D71" w14:textId="77777777" w:rsidTr="00417B4D">
        <w:trPr>
          <w:gridAfter w:val="1"/>
          <w:wAfter w:w="18" w:type="dxa"/>
          <w:trHeight w:val="264"/>
        </w:trPr>
        <w:tc>
          <w:tcPr>
            <w:tcW w:w="639" w:type="dxa"/>
            <w:shd w:val="clear" w:color="auto" w:fill="auto"/>
            <w:noWrap/>
            <w:vAlign w:val="center"/>
          </w:tcPr>
          <w:p w14:paraId="4B2437C6" w14:textId="77777777" w:rsidR="00E04E89" w:rsidRPr="00A0149B" w:rsidDel="0093490C" w:rsidRDefault="00E04E89" w:rsidP="00E04E89">
            <w:pPr>
              <w:numPr>
                <w:ilvl w:val="0"/>
                <w:numId w:val="1"/>
              </w:numPr>
              <w:rPr>
                <w:rFonts w:ascii="Arial" w:hAnsi="Arial" w:cs="Arial"/>
                <w:sz w:val="18"/>
                <w:szCs w:val="18"/>
              </w:rPr>
            </w:pPr>
          </w:p>
        </w:tc>
        <w:tc>
          <w:tcPr>
            <w:tcW w:w="4744" w:type="dxa"/>
            <w:shd w:val="clear" w:color="auto" w:fill="auto"/>
            <w:noWrap/>
            <w:vAlign w:val="center"/>
          </w:tcPr>
          <w:p w14:paraId="57189D92" w14:textId="4A3987F1" w:rsidR="00E04E89" w:rsidRDefault="00E04E89" w:rsidP="00E04E89">
            <w:pPr>
              <w:rPr>
                <w:rFonts w:ascii="Arial" w:hAnsi="Arial"/>
                <w:sz w:val="18"/>
                <w:szCs w:val="18"/>
              </w:rPr>
            </w:pPr>
            <w:r>
              <w:rPr>
                <w:rFonts w:ascii="Arial" w:hAnsi="Arial"/>
                <w:sz w:val="18"/>
                <w:szCs w:val="18"/>
              </w:rPr>
              <w:t xml:space="preserve">What is the acceptance criterion of the calibration verification standard? [15A NCAC </w:t>
            </w:r>
            <w:r w:rsidR="00E21604">
              <w:rPr>
                <w:rFonts w:ascii="Arial" w:hAnsi="Arial"/>
                <w:sz w:val="18"/>
                <w:szCs w:val="18"/>
              </w:rPr>
              <w:t>0</w:t>
            </w:r>
            <w:r>
              <w:rPr>
                <w:rFonts w:ascii="Arial" w:hAnsi="Arial"/>
                <w:sz w:val="18"/>
                <w:szCs w:val="18"/>
              </w:rPr>
              <w:t>2H .0805 (a) (7) (A)]</w:t>
            </w:r>
          </w:p>
          <w:p w14:paraId="6661BD82" w14:textId="77777777" w:rsidR="00E04E89" w:rsidRDefault="00E04E89" w:rsidP="00E04E89">
            <w:pPr>
              <w:rPr>
                <w:rFonts w:ascii="Arial" w:hAnsi="Arial"/>
                <w:sz w:val="18"/>
                <w:szCs w:val="18"/>
              </w:rPr>
            </w:pPr>
          </w:p>
          <w:p w14:paraId="4EB00B67" w14:textId="4C47F52A" w:rsidR="00E04E89" w:rsidRPr="008C7B4A" w:rsidRDefault="000A71EE" w:rsidP="00E04E89">
            <w:pPr>
              <w:rPr>
                <w:rFonts w:ascii="Arial" w:hAnsi="Arial"/>
                <w:b/>
                <w:bCs/>
                <w:sz w:val="18"/>
                <w:szCs w:val="18"/>
              </w:rPr>
            </w:pPr>
            <w:r w:rsidRPr="008C7B4A">
              <w:rPr>
                <w:rFonts w:ascii="Arial" w:hAnsi="Arial"/>
                <w:b/>
                <w:bCs/>
                <w:sz w:val="18"/>
                <w:szCs w:val="18"/>
              </w:rPr>
              <w:t>Answer:</w:t>
            </w:r>
          </w:p>
          <w:p w14:paraId="477C7BAC" w14:textId="21966A65" w:rsidR="00E04E89" w:rsidRPr="00A0149B" w:rsidRDefault="00E04E89" w:rsidP="00E04E89">
            <w:pPr>
              <w:jc w:val="both"/>
              <w:rPr>
                <w:rFonts w:ascii="Arial" w:hAnsi="Arial" w:cs="Arial"/>
                <w:sz w:val="18"/>
                <w:szCs w:val="18"/>
              </w:rPr>
            </w:pPr>
          </w:p>
        </w:tc>
        <w:tc>
          <w:tcPr>
            <w:tcW w:w="450" w:type="dxa"/>
            <w:shd w:val="clear" w:color="auto" w:fill="D9D9D9" w:themeFill="background1" w:themeFillShade="D9"/>
            <w:noWrap/>
            <w:vAlign w:val="center"/>
          </w:tcPr>
          <w:p w14:paraId="0DA16009" w14:textId="77777777" w:rsidR="00E04E89" w:rsidRPr="00A0149B" w:rsidRDefault="00E04E89" w:rsidP="00E04E89">
            <w:pPr>
              <w:jc w:val="both"/>
              <w:rPr>
                <w:rFonts w:ascii="Arial" w:hAnsi="Arial" w:cs="Arial"/>
                <w:sz w:val="18"/>
                <w:szCs w:val="18"/>
              </w:rPr>
            </w:pPr>
          </w:p>
        </w:tc>
        <w:tc>
          <w:tcPr>
            <w:tcW w:w="450" w:type="dxa"/>
            <w:shd w:val="clear" w:color="auto" w:fill="auto"/>
            <w:noWrap/>
            <w:vAlign w:val="center"/>
          </w:tcPr>
          <w:p w14:paraId="02EDF7FD" w14:textId="77777777" w:rsidR="00E04E89" w:rsidRPr="00A0149B" w:rsidRDefault="00E04E89" w:rsidP="00E04E89">
            <w:pPr>
              <w:jc w:val="both"/>
              <w:rPr>
                <w:rFonts w:ascii="Arial" w:hAnsi="Arial" w:cs="Arial"/>
                <w:sz w:val="18"/>
                <w:szCs w:val="18"/>
              </w:rPr>
            </w:pPr>
          </w:p>
        </w:tc>
        <w:tc>
          <w:tcPr>
            <w:tcW w:w="4762" w:type="dxa"/>
            <w:shd w:val="clear" w:color="auto" w:fill="auto"/>
            <w:vAlign w:val="center"/>
          </w:tcPr>
          <w:p w14:paraId="7E4F59A8" w14:textId="23FF9C8C" w:rsidR="00E04E89" w:rsidRPr="00A0149B" w:rsidRDefault="00B3596A" w:rsidP="00E04E89">
            <w:pPr>
              <w:jc w:val="both"/>
              <w:rPr>
                <w:rFonts w:ascii="Arial" w:hAnsi="Arial" w:cs="Arial"/>
                <w:sz w:val="18"/>
                <w:szCs w:val="18"/>
              </w:rPr>
            </w:pPr>
            <w:r w:rsidRPr="00B3596A">
              <w:rPr>
                <w:rFonts w:ascii="Arial" w:hAnsi="Arial" w:cs="Arial"/>
                <w:sz w:val="18"/>
                <w:szCs w:val="18"/>
              </w:rPr>
              <w:t>Each laboratory shall establish performance acceptance criteria for all quality control analyses. Each laboratory shall calculate and document the precision and accuracy of all quality control analyses with each sample set.</w:t>
            </w:r>
          </w:p>
        </w:tc>
      </w:tr>
      <w:tr w:rsidR="00E04E89" w:rsidRPr="00A0149B" w:rsidDel="0093490C" w14:paraId="00940B55" w14:textId="77777777" w:rsidTr="00417B4D">
        <w:trPr>
          <w:gridAfter w:val="1"/>
          <w:wAfter w:w="18" w:type="dxa"/>
          <w:trHeight w:val="264"/>
        </w:trPr>
        <w:tc>
          <w:tcPr>
            <w:tcW w:w="639" w:type="dxa"/>
            <w:shd w:val="clear" w:color="auto" w:fill="auto"/>
            <w:noWrap/>
            <w:vAlign w:val="center"/>
          </w:tcPr>
          <w:p w14:paraId="3F682B4E" w14:textId="77777777" w:rsidR="00E04E89" w:rsidRPr="00A0149B" w:rsidDel="0093490C" w:rsidRDefault="00E04E89" w:rsidP="00E04E89">
            <w:pPr>
              <w:numPr>
                <w:ilvl w:val="0"/>
                <w:numId w:val="1"/>
              </w:numPr>
              <w:rPr>
                <w:rFonts w:ascii="Arial" w:hAnsi="Arial" w:cs="Arial"/>
                <w:sz w:val="18"/>
                <w:szCs w:val="18"/>
              </w:rPr>
            </w:pPr>
          </w:p>
        </w:tc>
        <w:tc>
          <w:tcPr>
            <w:tcW w:w="4744" w:type="dxa"/>
            <w:shd w:val="clear" w:color="auto" w:fill="auto"/>
            <w:noWrap/>
            <w:vAlign w:val="center"/>
          </w:tcPr>
          <w:p w14:paraId="6DE8CBA6" w14:textId="77777777" w:rsidR="00E04E89" w:rsidRDefault="00E04E89" w:rsidP="00E04E89">
            <w:pPr>
              <w:rPr>
                <w:rFonts w:ascii="Arial" w:hAnsi="Arial"/>
                <w:sz w:val="18"/>
                <w:szCs w:val="18"/>
              </w:rPr>
            </w:pPr>
          </w:p>
          <w:p w14:paraId="69A0D7FD" w14:textId="1E1AEF5E" w:rsidR="00E04E89" w:rsidRDefault="00E04E89" w:rsidP="00E04E89">
            <w:pPr>
              <w:rPr>
                <w:rFonts w:ascii="Arial" w:hAnsi="Arial"/>
                <w:sz w:val="18"/>
                <w:szCs w:val="18"/>
              </w:rPr>
            </w:pPr>
            <w:r>
              <w:rPr>
                <w:rFonts w:ascii="Arial" w:hAnsi="Arial"/>
                <w:sz w:val="18"/>
                <w:szCs w:val="18"/>
              </w:rPr>
              <w:t xml:space="preserve">What corrective action is taken if the calibration verification standard does not meet the acceptance criterion?  [15A NCAC </w:t>
            </w:r>
            <w:r w:rsidR="00E21604">
              <w:rPr>
                <w:rFonts w:ascii="Arial" w:hAnsi="Arial"/>
                <w:sz w:val="18"/>
                <w:szCs w:val="18"/>
              </w:rPr>
              <w:t>0</w:t>
            </w:r>
            <w:r>
              <w:rPr>
                <w:rFonts w:ascii="Arial" w:hAnsi="Arial"/>
                <w:sz w:val="18"/>
                <w:szCs w:val="18"/>
              </w:rPr>
              <w:t>2H .0805 (a) (7) (B)]</w:t>
            </w:r>
          </w:p>
          <w:p w14:paraId="5A8AEC76" w14:textId="77777777" w:rsidR="00E04E89" w:rsidRDefault="00E04E89" w:rsidP="00E04E89">
            <w:pPr>
              <w:rPr>
                <w:rFonts w:ascii="Arial" w:hAnsi="Arial"/>
                <w:sz w:val="18"/>
                <w:szCs w:val="18"/>
              </w:rPr>
            </w:pPr>
          </w:p>
          <w:p w14:paraId="1E9E45C2" w14:textId="77777777" w:rsidR="00E04E89" w:rsidRDefault="00E04E89" w:rsidP="00E04E89">
            <w:pPr>
              <w:rPr>
                <w:rFonts w:ascii="Arial" w:hAnsi="Arial"/>
                <w:sz w:val="18"/>
                <w:szCs w:val="18"/>
              </w:rPr>
            </w:pPr>
          </w:p>
          <w:p w14:paraId="0B6442D8" w14:textId="77777777" w:rsidR="00E04E89" w:rsidRDefault="00E04E89" w:rsidP="00E04E89">
            <w:pPr>
              <w:rPr>
                <w:rFonts w:ascii="Arial" w:hAnsi="Arial"/>
                <w:b/>
                <w:bCs/>
                <w:sz w:val="18"/>
                <w:szCs w:val="18"/>
              </w:rPr>
            </w:pPr>
          </w:p>
          <w:p w14:paraId="38E6E39E" w14:textId="5154416A" w:rsidR="00E04E89" w:rsidRPr="008C7B4A" w:rsidRDefault="00A23E0F" w:rsidP="00E04E89">
            <w:pPr>
              <w:rPr>
                <w:rFonts w:ascii="Arial" w:hAnsi="Arial"/>
                <w:b/>
                <w:bCs/>
                <w:sz w:val="18"/>
                <w:szCs w:val="18"/>
              </w:rPr>
            </w:pPr>
            <w:r>
              <w:rPr>
                <w:rFonts w:ascii="Arial" w:hAnsi="Arial"/>
                <w:b/>
                <w:bCs/>
                <w:sz w:val="18"/>
                <w:szCs w:val="18"/>
              </w:rPr>
              <w:t>Answer:</w:t>
            </w:r>
          </w:p>
          <w:p w14:paraId="1A522309" w14:textId="77777777" w:rsidR="00E04E89" w:rsidRDefault="00E04E89" w:rsidP="00E04E89">
            <w:pPr>
              <w:rPr>
                <w:rFonts w:ascii="Arial" w:hAnsi="Arial"/>
                <w:sz w:val="18"/>
                <w:szCs w:val="18"/>
              </w:rPr>
            </w:pPr>
          </w:p>
        </w:tc>
        <w:tc>
          <w:tcPr>
            <w:tcW w:w="450" w:type="dxa"/>
            <w:shd w:val="clear" w:color="auto" w:fill="D9D9D9" w:themeFill="background1" w:themeFillShade="D9"/>
            <w:noWrap/>
            <w:vAlign w:val="center"/>
          </w:tcPr>
          <w:p w14:paraId="5C16BF9F" w14:textId="77777777" w:rsidR="00E04E89" w:rsidRPr="00A0149B" w:rsidRDefault="00E04E89" w:rsidP="00E04E89">
            <w:pPr>
              <w:jc w:val="both"/>
              <w:rPr>
                <w:rFonts w:ascii="Arial" w:hAnsi="Arial" w:cs="Arial"/>
                <w:sz w:val="18"/>
                <w:szCs w:val="18"/>
              </w:rPr>
            </w:pPr>
          </w:p>
        </w:tc>
        <w:tc>
          <w:tcPr>
            <w:tcW w:w="450" w:type="dxa"/>
            <w:shd w:val="clear" w:color="auto" w:fill="auto"/>
            <w:noWrap/>
            <w:vAlign w:val="center"/>
          </w:tcPr>
          <w:p w14:paraId="6FC22F2B" w14:textId="77777777" w:rsidR="00E04E89" w:rsidRPr="00A0149B" w:rsidRDefault="00E04E89" w:rsidP="00E04E89">
            <w:pPr>
              <w:jc w:val="both"/>
              <w:rPr>
                <w:rFonts w:ascii="Arial" w:hAnsi="Arial" w:cs="Arial"/>
                <w:sz w:val="18"/>
                <w:szCs w:val="18"/>
              </w:rPr>
            </w:pPr>
          </w:p>
        </w:tc>
        <w:tc>
          <w:tcPr>
            <w:tcW w:w="4762" w:type="dxa"/>
            <w:shd w:val="clear" w:color="auto" w:fill="auto"/>
            <w:vAlign w:val="center"/>
          </w:tcPr>
          <w:p w14:paraId="079880DB" w14:textId="76A0D571" w:rsidR="00E04E89" w:rsidRPr="000578D7" w:rsidDel="007069DE" w:rsidRDefault="000578D7" w:rsidP="00E04E89">
            <w:pPr>
              <w:jc w:val="both"/>
              <w:rPr>
                <w:rFonts w:ascii="Arial" w:hAnsi="Arial" w:cs="Arial"/>
                <w:sz w:val="18"/>
                <w:szCs w:val="18"/>
              </w:rPr>
            </w:pPr>
            <w:r w:rsidRPr="000578D7">
              <w:rPr>
                <w:rFonts w:ascii="Arial" w:hAnsi="Arial" w:cs="Arial"/>
                <w:bCs/>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E04E89" w:rsidRPr="00A0149B" w14:paraId="13E82482" w14:textId="77777777" w:rsidTr="00417B4D">
        <w:trPr>
          <w:gridAfter w:val="1"/>
          <w:wAfter w:w="18" w:type="dxa"/>
          <w:trHeight w:val="467"/>
        </w:trPr>
        <w:tc>
          <w:tcPr>
            <w:tcW w:w="639" w:type="dxa"/>
            <w:shd w:val="clear" w:color="auto" w:fill="auto"/>
            <w:noWrap/>
            <w:vAlign w:val="center"/>
          </w:tcPr>
          <w:p w14:paraId="7D24C2EC" w14:textId="77777777" w:rsidR="00E04E89" w:rsidRPr="00A0149B" w:rsidRDefault="00E04E89" w:rsidP="00E04E89">
            <w:pPr>
              <w:numPr>
                <w:ilvl w:val="0"/>
                <w:numId w:val="1"/>
              </w:numPr>
              <w:rPr>
                <w:rFonts w:ascii="Arial" w:hAnsi="Arial" w:cs="Arial"/>
                <w:sz w:val="18"/>
                <w:szCs w:val="18"/>
              </w:rPr>
            </w:pPr>
          </w:p>
        </w:tc>
        <w:tc>
          <w:tcPr>
            <w:tcW w:w="4744" w:type="dxa"/>
            <w:shd w:val="clear" w:color="auto" w:fill="auto"/>
            <w:noWrap/>
            <w:vAlign w:val="center"/>
          </w:tcPr>
          <w:p w14:paraId="1A203005" w14:textId="15790CA1" w:rsidR="00E04E89" w:rsidRDefault="00E04E89" w:rsidP="00E04E89">
            <w:pPr>
              <w:jc w:val="both"/>
              <w:rPr>
                <w:rFonts w:ascii="Arial" w:hAnsi="Arial" w:cs="Arial"/>
                <w:sz w:val="18"/>
                <w:szCs w:val="18"/>
              </w:rPr>
            </w:pPr>
            <w:r w:rsidRPr="00A0149B">
              <w:rPr>
                <w:rFonts w:ascii="Arial" w:hAnsi="Arial" w:cs="Arial"/>
                <w:sz w:val="18"/>
                <w:szCs w:val="18"/>
              </w:rPr>
              <w:t xml:space="preserve">Does the laboratory analyze a second source standard </w:t>
            </w:r>
            <w:r>
              <w:rPr>
                <w:rFonts w:ascii="Arial" w:hAnsi="Arial" w:cs="Arial"/>
                <w:sz w:val="18"/>
                <w:szCs w:val="18"/>
              </w:rPr>
              <w:t>to verify standard preparation</w:t>
            </w:r>
            <w:r w:rsidRPr="00A0149B">
              <w:rPr>
                <w:rFonts w:ascii="Arial" w:hAnsi="Arial" w:cs="Arial"/>
                <w:sz w:val="18"/>
                <w:szCs w:val="18"/>
              </w:rPr>
              <w:t>?</w:t>
            </w:r>
            <w:r>
              <w:rPr>
                <w:rFonts w:ascii="Arial" w:hAnsi="Arial" w:cs="Arial"/>
                <w:sz w:val="18"/>
                <w:szCs w:val="18"/>
              </w:rPr>
              <w:t xml:space="preserve"> [15A NCAC </w:t>
            </w:r>
            <w:r w:rsidR="00E82441">
              <w:rPr>
                <w:rFonts w:ascii="Arial" w:hAnsi="Arial" w:cs="Arial"/>
                <w:sz w:val="18"/>
                <w:szCs w:val="18"/>
              </w:rPr>
              <w:t>0</w:t>
            </w:r>
            <w:r>
              <w:rPr>
                <w:rFonts w:ascii="Arial" w:hAnsi="Arial" w:cs="Arial"/>
                <w:sz w:val="18"/>
                <w:szCs w:val="18"/>
              </w:rPr>
              <w:t>2H .0805 (a) (7) (H) (ii)</w:t>
            </w:r>
            <w:r>
              <w:rPr>
                <w:rFonts w:ascii="Arial" w:hAnsi="Arial"/>
                <w:sz w:val="18"/>
                <w:szCs w:val="18"/>
              </w:rPr>
              <w:t>]</w:t>
            </w:r>
            <w:r>
              <w:rPr>
                <w:rFonts w:ascii="Arial" w:hAnsi="Arial" w:cs="Arial"/>
                <w:sz w:val="18"/>
                <w:szCs w:val="18"/>
              </w:rPr>
              <w:t xml:space="preserve">  </w:t>
            </w:r>
          </w:p>
          <w:p w14:paraId="241B64E6" w14:textId="77777777" w:rsidR="00E04E89" w:rsidRDefault="00E04E89" w:rsidP="00E04E89">
            <w:pPr>
              <w:jc w:val="both"/>
              <w:rPr>
                <w:rFonts w:ascii="Arial" w:hAnsi="Arial" w:cs="Arial"/>
                <w:sz w:val="18"/>
                <w:szCs w:val="18"/>
              </w:rPr>
            </w:pPr>
          </w:p>
          <w:p w14:paraId="0656E5E1" w14:textId="56FDB592" w:rsidR="00E04E89" w:rsidRPr="00A0149B" w:rsidRDefault="00E04E89" w:rsidP="00E04E89">
            <w:pPr>
              <w:jc w:val="both"/>
              <w:rPr>
                <w:rFonts w:ascii="Arial" w:hAnsi="Arial" w:cs="Arial"/>
                <w:sz w:val="18"/>
                <w:szCs w:val="18"/>
              </w:rPr>
            </w:pPr>
            <w:r w:rsidRPr="00EA45AE">
              <w:rPr>
                <w:rFonts w:ascii="Arial" w:hAnsi="Arial"/>
                <w:b/>
                <w:sz w:val="18"/>
                <w:szCs w:val="18"/>
              </w:rPr>
              <w:t xml:space="preserve">List </w:t>
            </w:r>
            <w:r>
              <w:rPr>
                <w:rFonts w:ascii="Arial" w:hAnsi="Arial"/>
                <w:b/>
                <w:sz w:val="18"/>
                <w:szCs w:val="18"/>
              </w:rPr>
              <w:t xml:space="preserve">the </w:t>
            </w:r>
            <w:r w:rsidRPr="00EA45AE">
              <w:rPr>
                <w:rFonts w:ascii="Arial" w:hAnsi="Arial"/>
                <w:b/>
                <w:sz w:val="18"/>
                <w:szCs w:val="18"/>
              </w:rPr>
              <w:t>second source</w:t>
            </w:r>
            <w:r>
              <w:rPr>
                <w:rFonts w:ascii="Arial" w:hAnsi="Arial"/>
                <w:b/>
                <w:sz w:val="18"/>
                <w:szCs w:val="18"/>
              </w:rPr>
              <w:t xml:space="preserve"> concentration:</w:t>
            </w:r>
          </w:p>
        </w:tc>
        <w:tc>
          <w:tcPr>
            <w:tcW w:w="450" w:type="dxa"/>
            <w:tcBorders>
              <w:bottom w:val="single" w:sz="4" w:space="0" w:color="auto"/>
            </w:tcBorders>
            <w:shd w:val="clear" w:color="auto" w:fill="auto"/>
            <w:noWrap/>
            <w:vAlign w:val="center"/>
          </w:tcPr>
          <w:p w14:paraId="4EBD8BE1" w14:textId="77777777" w:rsidR="00E04E89" w:rsidRPr="00A0149B" w:rsidRDefault="00E04E89" w:rsidP="00E04E89">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8AC17D8" w14:textId="77777777" w:rsidR="00E04E89" w:rsidRPr="00A0149B" w:rsidRDefault="00E04E89" w:rsidP="00E04E89">
            <w:pPr>
              <w:jc w:val="both"/>
              <w:rPr>
                <w:rFonts w:ascii="Arial" w:hAnsi="Arial" w:cs="Arial"/>
                <w:sz w:val="18"/>
                <w:szCs w:val="18"/>
              </w:rPr>
            </w:pPr>
          </w:p>
        </w:tc>
        <w:tc>
          <w:tcPr>
            <w:tcW w:w="4762" w:type="dxa"/>
            <w:shd w:val="clear" w:color="auto" w:fill="auto"/>
            <w:vAlign w:val="center"/>
          </w:tcPr>
          <w:p w14:paraId="58639228" w14:textId="77777777" w:rsidR="00E04E89" w:rsidRDefault="00E04E89" w:rsidP="00E04E89">
            <w:pPr>
              <w:jc w:val="both"/>
              <w:rPr>
                <w:rFonts w:ascii="Arial" w:hAnsi="Arial" w:cs="Arial"/>
                <w:sz w:val="18"/>
                <w:szCs w:val="18"/>
              </w:rPr>
            </w:pPr>
          </w:p>
          <w:p w14:paraId="7EEAFE51" w14:textId="77777777" w:rsidR="00E04E89" w:rsidRDefault="00E04E89" w:rsidP="00E04E89">
            <w:pPr>
              <w:rPr>
                <w:rFonts w:ascii="Arial" w:hAnsi="Arial" w:cs="Arial"/>
                <w:sz w:val="18"/>
                <w:szCs w:val="18"/>
              </w:rPr>
            </w:pPr>
            <w:r w:rsidRPr="006A133E">
              <w:rPr>
                <w:rFonts w:ascii="Arial" w:hAnsi="Arial" w:cs="Arial"/>
                <w:b/>
                <w:sz w:val="18"/>
                <w:szCs w:val="18"/>
              </w:rPr>
              <w:t>Rules:</w:t>
            </w:r>
            <w:r>
              <w:rPr>
                <w:rFonts w:ascii="Arial" w:hAnsi="Arial" w:cs="Arial"/>
                <w:sz w:val="18"/>
                <w:szCs w:val="18"/>
              </w:rPr>
              <w:t xml:space="preserve"> Laboratories shall analyze one known second source standard to verify the accuracy of standard preparation if an initial calibration is performed and in accordance with the referenced method requirements thereafter. </w:t>
            </w:r>
          </w:p>
          <w:p w14:paraId="72E179DD" w14:textId="77777777" w:rsidR="00E04E89" w:rsidRDefault="00E04E89" w:rsidP="00E04E89">
            <w:pPr>
              <w:rPr>
                <w:rFonts w:ascii="Arial" w:hAnsi="Arial" w:cs="Arial"/>
                <w:sz w:val="18"/>
                <w:szCs w:val="18"/>
              </w:rPr>
            </w:pPr>
          </w:p>
          <w:p w14:paraId="4F0D17AF" w14:textId="67BFCDCE" w:rsidR="00E04E89" w:rsidRDefault="00E04E89" w:rsidP="00E04E89">
            <w:pPr>
              <w:jc w:val="both"/>
              <w:rPr>
                <w:rFonts w:ascii="Arial" w:hAnsi="Arial" w:cs="Arial"/>
                <w:sz w:val="18"/>
                <w:szCs w:val="18"/>
              </w:rPr>
            </w:pPr>
            <w:r>
              <w:rPr>
                <w:rFonts w:ascii="Arial" w:hAnsi="Arial" w:cs="Arial"/>
                <w:sz w:val="18"/>
                <w:szCs w:val="18"/>
              </w:rPr>
              <w:t>The required Laboratory Fortified Blank (LFB) may serve as the second source standard (refer to question #</w:t>
            </w:r>
            <w:r w:rsidR="00B74795">
              <w:rPr>
                <w:rFonts w:ascii="Arial" w:hAnsi="Arial" w:cs="Arial"/>
                <w:sz w:val="18"/>
                <w:szCs w:val="18"/>
              </w:rPr>
              <w:t>55</w:t>
            </w:r>
            <w:r>
              <w:rPr>
                <w:rFonts w:ascii="Arial" w:hAnsi="Arial" w:cs="Arial"/>
                <w:sz w:val="18"/>
                <w:szCs w:val="18"/>
              </w:rPr>
              <w:t>)</w:t>
            </w:r>
          </w:p>
          <w:p w14:paraId="56EB1742" w14:textId="44526CEA" w:rsidR="00E04E89" w:rsidRPr="00A0149B" w:rsidRDefault="00E04E89" w:rsidP="00E04E89">
            <w:pPr>
              <w:jc w:val="both"/>
              <w:rPr>
                <w:rFonts w:ascii="Arial" w:hAnsi="Arial" w:cs="Arial"/>
                <w:sz w:val="18"/>
                <w:szCs w:val="18"/>
              </w:rPr>
            </w:pPr>
          </w:p>
        </w:tc>
      </w:tr>
      <w:tr w:rsidR="00E04E89" w:rsidRPr="00A0149B" w14:paraId="3E9B5887" w14:textId="77777777" w:rsidTr="00417B4D">
        <w:trPr>
          <w:gridAfter w:val="1"/>
          <w:wAfter w:w="18" w:type="dxa"/>
          <w:trHeight w:val="467"/>
        </w:trPr>
        <w:tc>
          <w:tcPr>
            <w:tcW w:w="639" w:type="dxa"/>
            <w:shd w:val="clear" w:color="auto" w:fill="auto"/>
            <w:noWrap/>
            <w:vAlign w:val="center"/>
          </w:tcPr>
          <w:p w14:paraId="77C29561" w14:textId="77777777" w:rsidR="00E04E89" w:rsidRPr="00A0149B" w:rsidRDefault="00E04E89" w:rsidP="00E04E89">
            <w:pPr>
              <w:numPr>
                <w:ilvl w:val="0"/>
                <w:numId w:val="1"/>
              </w:numPr>
              <w:rPr>
                <w:rFonts w:ascii="Arial" w:hAnsi="Arial" w:cs="Arial"/>
                <w:sz w:val="18"/>
                <w:szCs w:val="18"/>
              </w:rPr>
            </w:pPr>
          </w:p>
        </w:tc>
        <w:tc>
          <w:tcPr>
            <w:tcW w:w="4744" w:type="dxa"/>
            <w:shd w:val="clear" w:color="auto" w:fill="auto"/>
            <w:noWrap/>
            <w:vAlign w:val="center"/>
          </w:tcPr>
          <w:p w14:paraId="0D027880" w14:textId="77777777" w:rsidR="00E04E89" w:rsidRDefault="00E04E89" w:rsidP="00E04E89">
            <w:pPr>
              <w:rPr>
                <w:rFonts w:ascii="Arial" w:hAnsi="Arial" w:cs="Arial"/>
                <w:sz w:val="18"/>
                <w:szCs w:val="18"/>
              </w:rPr>
            </w:pPr>
          </w:p>
          <w:p w14:paraId="6D5FAB59" w14:textId="38138E2C" w:rsidR="00E04E89" w:rsidRDefault="00E04E89" w:rsidP="00E04E89">
            <w:pPr>
              <w:rPr>
                <w:rFonts w:ascii="Arial" w:hAnsi="Arial" w:cs="Arial"/>
                <w:sz w:val="18"/>
                <w:szCs w:val="18"/>
              </w:rPr>
            </w:pPr>
            <w:r>
              <w:rPr>
                <w:rFonts w:ascii="Arial" w:hAnsi="Arial" w:cs="Arial"/>
                <w:sz w:val="18"/>
                <w:szCs w:val="18"/>
              </w:rPr>
              <w:t>Is the acceptance criterion for the second source standard ±10% recovery? [SM 4020</w:t>
            </w:r>
            <w:r w:rsidR="003B635F">
              <w:rPr>
                <w:rFonts w:ascii="Arial" w:hAnsi="Arial" w:cs="Arial"/>
                <w:sz w:val="18"/>
                <w:szCs w:val="18"/>
              </w:rPr>
              <w:t xml:space="preserve"> </w:t>
            </w:r>
            <w:r>
              <w:rPr>
                <w:rFonts w:ascii="Arial" w:hAnsi="Arial" w:cs="Arial"/>
                <w:sz w:val="18"/>
                <w:szCs w:val="18"/>
              </w:rPr>
              <w:t>B-2022 (1) (b)]</w:t>
            </w:r>
          </w:p>
          <w:p w14:paraId="7EE9A471" w14:textId="77777777" w:rsidR="00E04E89" w:rsidRPr="00A0149B" w:rsidRDefault="00E04E89" w:rsidP="00E04E89">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4568D24" w14:textId="77777777" w:rsidR="00E04E89" w:rsidRPr="00A0149B" w:rsidRDefault="00E04E89" w:rsidP="00E04E89">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7719549" w14:textId="77777777" w:rsidR="00E04E89" w:rsidRPr="00A0149B" w:rsidRDefault="00E04E89" w:rsidP="00E04E89">
            <w:pPr>
              <w:jc w:val="both"/>
              <w:rPr>
                <w:rFonts w:ascii="Arial" w:hAnsi="Arial" w:cs="Arial"/>
                <w:sz w:val="18"/>
                <w:szCs w:val="18"/>
              </w:rPr>
            </w:pPr>
          </w:p>
        </w:tc>
        <w:tc>
          <w:tcPr>
            <w:tcW w:w="4762" w:type="dxa"/>
            <w:shd w:val="clear" w:color="auto" w:fill="auto"/>
            <w:vAlign w:val="center"/>
          </w:tcPr>
          <w:p w14:paraId="0E32475E" w14:textId="0CEF7088" w:rsidR="00E04E89" w:rsidRDefault="00E04E89" w:rsidP="00E04E89">
            <w:pPr>
              <w:jc w:val="both"/>
              <w:rPr>
                <w:rFonts w:ascii="Arial" w:hAnsi="Arial" w:cs="Arial"/>
                <w:sz w:val="18"/>
                <w:szCs w:val="18"/>
              </w:rPr>
            </w:pPr>
            <w:r>
              <w:rPr>
                <w:rFonts w:ascii="Arial" w:hAnsi="Arial" w:cs="Arial"/>
                <w:sz w:val="18"/>
                <w:szCs w:val="18"/>
              </w:rPr>
              <w:t>The analytical results for this second source *mid-range standard must be within 10% of its true value.</w:t>
            </w:r>
          </w:p>
          <w:p w14:paraId="0B79115A" w14:textId="5138884B" w:rsidR="00E04E89" w:rsidRPr="00AF4C14" w:rsidRDefault="00E04E89" w:rsidP="00E04E89">
            <w:pPr>
              <w:jc w:val="both"/>
              <w:rPr>
                <w:rFonts w:ascii="Arial" w:hAnsi="Arial" w:cs="Arial"/>
                <w:b/>
                <w:sz w:val="18"/>
                <w:szCs w:val="18"/>
              </w:rPr>
            </w:pPr>
            <w:r>
              <w:rPr>
                <w:rFonts w:ascii="Arial" w:hAnsi="Arial" w:cs="Arial"/>
                <w:sz w:val="18"/>
                <w:szCs w:val="18"/>
              </w:rPr>
              <w:t>[*the standard is not required to be mid-range]</w:t>
            </w:r>
          </w:p>
        </w:tc>
      </w:tr>
      <w:tr w:rsidR="00E04E89" w:rsidRPr="00A0149B" w14:paraId="3AB0158E" w14:textId="77777777" w:rsidTr="00417B4D">
        <w:trPr>
          <w:gridAfter w:val="1"/>
          <w:wAfter w:w="18" w:type="dxa"/>
          <w:trHeight w:val="503"/>
        </w:trPr>
        <w:tc>
          <w:tcPr>
            <w:tcW w:w="639" w:type="dxa"/>
            <w:shd w:val="clear" w:color="auto" w:fill="auto"/>
            <w:noWrap/>
            <w:vAlign w:val="center"/>
          </w:tcPr>
          <w:p w14:paraId="4BCD476C" w14:textId="77777777" w:rsidR="00E04E89" w:rsidRPr="00A0149B" w:rsidRDefault="00E04E89" w:rsidP="00E04E89">
            <w:pPr>
              <w:numPr>
                <w:ilvl w:val="0"/>
                <w:numId w:val="1"/>
              </w:numPr>
              <w:rPr>
                <w:rFonts w:ascii="Arial" w:hAnsi="Arial" w:cs="Arial"/>
                <w:sz w:val="18"/>
                <w:szCs w:val="18"/>
              </w:rPr>
            </w:pPr>
          </w:p>
        </w:tc>
        <w:tc>
          <w:tcPr>
            <w:tcW w:w="4744" w:type="dxa"/>
            <w:shd w:val="clear" w:color="auto" w:fill="auto"/>
            <w:noWrap/>
            <w:vAlign w:val="center"/>
          </w:tcPr>
          <w:p w14:paraId="38D6D022" w14:textId="77777777" w:rsidR="00E04E89" w:rsidRDefault="00E04E89" w:rsidP="00E04E89">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4D07BD5B" w14:textId="62586901" w:rsidR="00E04E89" w:rsidRDefault="00E04E89" w:rsidP="00E04E89">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r w:rsidRPr="00893E48">
              <w:rPr>
                <w:rFonts w:ascii="Arial" w:hAnsi="Arial" w:cs="Arial"/>
                <w:sz w:val="18"/>
                <w:szCs w:val="18"/>
              </w:rPr>
              <w:t xml:space="preserve">What corrective action is taken if the second source standard </w:t>
            </w:r>
            <w:r>
              <w:rPr>
                <w:rFonts w:ascii="Arial" w:hAnsi="Arial" w:cs="Arial"/>
                <w:sz w:val="18"/>
                <w:szCs w:val="18"/>
              </w:rPr>
              <w:t xml:space="preserve">recovery </w:t>
            </w:r>
            <w:r w:rsidRPr="00893E48">
              <w:rPr>
                <w:rFonts w:ascii="Arial" w:hAnsi="Arial" w:cs="Arial"/>
                <w:sz w:val="18"/>
                <w:szCs w:val="18"/>
              </w:rPr>
              <w:t>is outside of established control limits?</w:t>
            </w:r>
            <w:r w:rsidRPr="00D334E8">
              <w:rPr>
                <w:rFonts w:ascii="Arial" w:hAnsi="Arial" w:cs="Arial"/>
                <w:sz w:val="18"/>
                <w:szCs w:val="18"/>
              </w:rPr>
              <w:t xml:space="preserve"> [SM 4020B</w:t>
            </w:r>
            <w:r>
              <w:rPr>
                <w:rFonts w:ascii="Arial" w:hAnsi="Arial" w:cs="Arial"/>
                <w:sz w:val="18"/>
                <w:szCs w:val="18"/>
              </w:rPr>
              <w:t>-2022</w:t>
            </w:r>
            <w:r w:rsidRPr="00D334E8">
              <w:rPr>
                <w:rFonts w:ascii="Arial" w:hAnsi="Arial" w:cs="Arial"/>
                <w:sz w:val="18"/>
                <w:szCs w:val="18"/>
              </w:rPr>
              <w:t xml:space="preserve"> (1) (b)]</w:t>
            </w:r>
          </w:p>
          <w:p w14:paraId="707D5A95" w14:textId="77777777" w:rsidR="00E04E89" w:rsidRDefault="00E04E89" w:rsidP="00E04E89">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374D2782" w14:textId="2463EB85" w:rsidR="00E04E89" w:rsidRDefault="003B635F" w:rsidP="00E04E89">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r>
              <w:rPr>
                <w:rFonts w:ascii="Arial" w:hAnsi="Arial" w:cs="Arial"/>
                <w:b/>
                <w:bCs/>
                <w:sz w:val="18"/>
                <w:szCs w:val="18"/>
              </w:rPr>
              <w:t>Answer:</w:t>
            </w:r>
          </w:p>
          <w:p w14:paraId="5D26EF96" w14:textId="77777777" w:rsidR="00E04E89" w:rsidRDefault="00E04E89" w:rsidP="00E04E89">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1D39DCEB" w14:textId="1ECDEDC2" w:rsidR="00E04E89" w:rsidRPr="00D334E8" w:rsidRDefault="00E04E89" w:rsidP="00E04E89">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tc>
        <w:tc>
          <w:tcPr>
            <w:tcW w:w="450" w:type="dxa"/>
            <w:shd w:val="clear" w:color="auto" w:fill="D9D9D9"/>
            <w:noWrap/>
            <w:vAlign w:val="center"/>
          </w:tcPr>
          <w:p w14:paraId="4FDCDF50" w14:textId="77777777" w:rsidR="00E04E89" w:rsidRPr="00A0149B" w:rsidRDefault="00E04E89" w:rsidP="00E04E89">
            <w:pPr>
              <w:jc w:val="both"/>
              <w:rPr>
                <w:rFonts w:ascii="Arial" w:hAnsi="Arial" w:cs="Arial"/>
                <w:sz w:val="18"/>
                <w:szCs w:val="18"/>
              </w:rPr>
            </w:pPr>
          </w:p>
        </w:tc>
        <w:tc>
          <w:tcPr>
            <w:tcW w:w="450" w:type="dxa"/>
            <w:shd w:val="clear" w:color="auto" w:fill="auto"/>
            <w:noWrap/>
            <w:vAlign w:val="center"/>
          </w:tcPr>
          <w:p w14:paraId="676FE5E3" w14:textId="77777777" w:rsidR="00E04E89" w:rsidRPr="00A0149B" w:rsidRDefault="00E04E89" w:rsidP="00E04E89">
            <w:pPr>
              <w:jc w:val="both"/>
              <w:rPr>
                <w:rFonts w:ascii="Arial" w:hAnsi="Arial" w:cs="Arial"/>
                <w:sz w:val="18"/>
                <w:szCs w:val="18"/>
              </w:rPr>
            </w:pPr>
          </w:p>
        </w:tc>
        <w:tc>
          <w:tcPr>
            <w:tcW w:w="4762" w:type="dxa"/>
            <w:shd w:val="clear" w:color="auto" w:fill="auto"/>
            <w:vAlign w:val="center"/>
          </w:tcPr>
          <w:p w14:paraId="22E15CC1" w14:textId="21D53080" w:rsidR="00E04E89" w:rsidRPr="00A0149B" w:rsidRDefault="00E04E89" w:rsidP="00E04E89">
            <w:pPr>
              <w:jc w:val="both"/>
              <w:rPr>
                <w:rFonts w:ascii="Arial" w:hAnsi="Arial" w:cs="Arial"/>
                <w:sz w:val="18"/>
                <w:szCs w:val="18"/>
              </w:rPr>
            </w:pPr>
            <w:r w:rsidRPr="00D334E8">
              <w:rPr>
                <w:rFonts w:ascii="Arial" w:hAnsi="Arial" w:cs="Arial"/>
                <w:sz w:val="18"/>
                <w:szCs w:val="18"/>
              </w:rPr>
              <w:t>If not, determine the cause of the error, take corrective action, and re-verify the calibration. If the re-verification passes, continue the analyses; otherwise, repeat the initial calibration.</w:t>
            </w:r>
          </w:p>
        </w:tc>
      </w:tr>
      <w:tr w:rsidR="00E04E89" w:rsidRPr="00A0149B" w14:paraId="745F4F38" w14:textId="77777777" w:rsidTr="00417B4D">
        <w:trPr>
          <w:gridAfter w:val="1"/>
          <w:wAfter w:w="18" w:type="dxa"/>
          <w:trHeight w:val="503"/>
        </w:trPr>
        <w:tc>
          <w:tcPr>
            <w:tcW w:w="639" w:type="dxa"/>
            <w:shd w:val="clear" w:color="auto" w:fill="auto"/>
            <w:noWrap/>
            <w:vAlign w:val="center"/>
          </w:tcPr>
          <w:p w14:paraId="1037C055" w14:textId="77777777" w:rsidR="00E04E89" w:rsidRDefault="00E04E89" w:rsidP="00E04E89">
            <w:pPr>
              <w:numPr>
                <w:ilvl w:val="0"/>
                <w:numId w:val="1"/>
              </w:numPr>
              <w:rPr>
                <w:rFonts w:ascii="Arial" w:hAnsi="Arial" w:cs="Arial"/>
                <w:sz w:val="18"/>
                <w:szCs w:val="18"/>
              </w:rPr>
            </w:pPr>
          </w:p>
        </w:tc>
        <w:tc>
          <w:tcPr>
            <w:tcW w:w="4744" w:type="dxa"/>
            <w:shd w:val="clear" w:color="auto" w:fill="auto"/>
            <w:noWrap/>
            <w:vAlign w:val="center"/>
          </w:tcPr>
          <w:p w14:paraId="3860A3A4" w14:textId="6732FF0C" w:rsidR="00E04E89" w:rsidRDefault="00E04E89" w:rsidP="00E04E89">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sz w:val="18"/>
                <w:szCs w:val="18"/>
              </w:rPr>
            </w:pPr>
            <w:r>
              <w:rPr>
                <w:rFonts w:ascii="Arial" w:hAnsi="Arial" w:cs="Arial"/>
                <w:sz w:val="18"/>
                <w:szCs w:val="18"/>
              </w:rPr>
              <w:t>Does the laboratory analyze a laboratory-fortified blank (LFB) at least daily or per batch of 20 or fewer samples? [SM 4020 B-2022 (6)</w:t>
            </w:r>
            <w:r>
              <w:rPr>
                <w:rFonts w:ascii="Arial" w:hAnsi="Arial"/>
                <w:sz w:val="18"/>
                <w:szCs w:val="18"/>
              </w:rPr>
              <w:t xml:space="preserve">] </w:t>
            </w:r>
          </w:p>
          <w:p w14:paraId="56914880" w14:textId="77777777" w:rsidR="00E04E89" w:rsidRDefault="00E04E89" w:rsidP="00E04E89">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sz w:val="18"/>
                <w:szCs w:val="18"/>
              </w:rPr>
            </w:pPr>
          </w:p>
          <w:p w14:paraId="57040E30" w14:textId="77777777" w:rsidR="00E04E89" w:rsidRDefault="00E04E89" w:rsidP="00E04E89">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sz w:val="18"/>
                <w:szCs w:val="18"/>
              </w:rPr>
            </w:pPr>
          </w:p>
          <w:p w14:paraId="10F80211" w14:textId="1012E4E9" w:rsidR="00E04E89" w:rsidRDefault="00E04E89" w:rsidP="00E04E89">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b/>
                <w:sz w:val="18"/>
                <w:szCs w:val="18"/>
              </w:rPr>
            </w:pPr>
            <w:r w:rsidRPr="00EA45AE">
              <w:rPr>
                <w:rFonts w:ascii="Arial" w:hAnsi="Arial"/>
                <w:b/>
                <w:sz w:val="18"/>
                <w:szCs w:val="18"/>
              </w:rPr>
              <w:t xml:space="preserve">List </w:t>
            </w:r>
            <w:r>
              <w:rPr>
                <w:rFonts w:ascii="Arial" w:hAnsi="Arial"/>
                <w:b/>
                <w:sz w:val="18"/>
                <w:szCs w:val="18"/>
              </w:rPr>
              <w:t>concentration</w:t>
            </w:r>
            <w:r w:rsidRPr="00EA45AE">
              <w:rPr>
                <w:rFonts w:ascii="Arial" w:hAnsi="Arial"/>
                <w:b/>
                <w:sz w:val="18"/>
                <w:szCs w:val="18"/>
              </w:rPr>
              <w:t xml:space="preserve"> of standard used</w:t>
            </w:r>
            <w:r>
              <w:rPr>
                <w:rFonts w:ascii="Arial" w:hAnsi="Arial"/>
                <w:b/>
                <w:sz w:val="18"/>
                <w:szCs w:val="18"/>
              </w:rPr>
              <w:t>:</w:t>
            </w:r>
          </w:p>
          <w:p w14:paraId="58B231DA" w14:textId="77777777" w:rsidR="00E04E89" w:rsidRDefault="00E04E89" w:rsidP="00E04E89">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b/>
                <w:sz w:val="18"/>
                <w:szCs w:val="18"/>
              </w:rPr>
            </w:pPr>
          </w:p>
          <w:p w14:paraId="3437CCF3" w14:textId="77777777" w:rsidR="00E04E89" w:rsidRDefault="00E04E89" w:rsidP="00E04E89">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b/>
                <w:sz w:val="18"/>
                <w:szCs w:val="18"/>
              </w:rPr>
            </w:pPr>
          </w:p>
          <w:p w14:paraId="45DA24E4" w14:textId="7358E435" w:rsidR="00E04E89" w:rsidRPr="00893E48" w:rsidRDefault="00E04E89" w:rsidP="00E04E89">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tc>
        <w:tc>
          <w:tcPr>
            <w:tcW w:w="450" w:type="dxa"/>
            <w:shd w:val="clear" w:color="auto" w:fill="FFFFFF"/>
            <w:noWrap/>
            <w:vAlign w:val="center"/>
          </w:tcPr>
          <w:p w14:paraId="5CC61884" w14:textId="77777777" w:rsidR="00E04E89" w:rsidRPr="00A0149B" w:rsidRDefault="00E04E89" w:rsidP="00E04E89">
            <w:pPr>
              <w:jc w:val="both"/>
              <w:rPr>
                <w:rFonts w:ascii="Arial" w:hAnsi="Arial" w:cs="Arial"/>
                <w:sz w:val="18"/>
                <w:szCs w:val="18"/>
              </w:rPr>
            </w:pPr>
          </w:p>
        </w:tc>
        <w:tc>
          <w:tcPr>
            <w:tcW w:w="450" w:type="dxa"/>
            <w:shd w:val="clear" w:color="auto" w:fill="FFFFFF"/>
            <w:noWrap/>
            <w:vAlign w:val="center"/>
          </w:tcPr>
          <w:p w14:paraId="36A76A0D" w14:textId="77777777" w:rsidR="00E04E89" w:rsidRPr="00A0149B" w:rsidRDefault="00E04E89" w:rsidP="00E04E89">
            <w:pPr>
              <w:jc w:val="both"/>
              <w:rPr>
                <w:rFonts w:ascii="Arial" w:hAnsi="Arial" w:cs="Arial"/>
                <w:sz w:val="18"/>
                <w:szCs w:val="18"/>
              </w:rPr>
            </w:pPr>
          </w:p>
        </w:tc>
        <w:tc>
          <w:tcPr>
            <w:tcW w:w="4762" w:type="dxa"/>
            <w:shd w:val="clear" w:color="auto" w:fill="auto"/>
            <w:vAlign w:val="center"/>
          </w:tcPr>
          <w:p w14:paraId="0F07E3FD" w14:textId="77777777" w:rsidR="00E04E89" w:rsidRPr="00E04E89" w:rsidRDefault="00E04E89" w:rsidP="00E04E89">
            <w:pPr>
              <w:rPr>
                <w:rFonts w:ascii="Arial" w:hAnsi="Arial" w:cs="Arial"/>
                <w:sz w:val="18"/>
                <w:szCs w:val="18"/>
              </w:rPr>
            </w:pPr>
            <w:r w:rsidRPr="00E04E89">
              <w:rPr>
                <w:rFonts w:ascii="Arial" w:hAnsi="Arial" w:cs="Arial"/>
                <w:sz w:val="18"/>
                <w:szCs w:val="18"/>
              </w:rPr>
              <w:t>As a minimum, include one LFB with each sample set (batch) or on a 5% basis, whichever is more frequent. Depending on method requirements, prepare the addition solution from either the same reference source used for calibration or an independent source.</w:t>
            </w:r>
          </w:p>
          <w:p w14:paraId="3CC20D91" w14:textId="77777777" w:rsidR="00E04E89" w:rsidRPr="00E04E89" w:rsidRDefault="00E04E89" w:rsidP="00E04E89">
            <w:pPr>
              <w:rPr>
                <w:rFonts w:ascii="Arial" w:hAnsi="Arial" w:cs="Arial"/>
                <w:sz w:val="18"/>
                <w:szCs w:val="18"/>
              </w:rPr>
            </w:pPr>
          </w:p>
          <w:p w14:paraId="7B8F5767" w14:textId="77777777" w:rsidR="00E04E89" w:rsidRPr="00E04E89" w:rsidRDefault="00E04E89" w:rsidP="00E04E89">
            <w:pPr>
              <w:rPr>
                <w:rFonts w:ascii="Arial" w:hAnsi="Arial" w:cs="Arial"/>
                <w:sz w:val="18"/>
                <w:szCs w:val="18"/>
              </w:rPr>
            </w:pPr>
            <w:r w:rsidRPr="00E04E89">
              <w:rPr>
                <w:rFonts w:ascii="Arial" w:hAnsi="Arial" w:cs="Arial"/>
                <w:sz w:val="18"/>
                <w:szCs w:val="18"/>
              </w:rPr>
              <w:t xml:space="preserve">The LFB is a reagent blank (i.e., treated just like a sample including addition of the preservation acid) fortified with the analyte. </w:t>
            </w:r>
          </w:p>
          <w:p w14:paraId="4519018E" w14:textId="77777777" w:rsidR="00E04E89" w:rsidRPr="00E04E89" w:rsidRDefault="00E04E89" w:rsidP="00E04E89">
            <w:pPr>
              <w:rPr>
                <w:rFonts w:ascii="Arial" w:hAnsi="Arial" w:cs="Arial"/>
                <w:sz w:val="18"/>
                <w:szCs w:val="18"/>
              </w:rPr>
            </w:pPr>
          </w:p>
          <w:p w14:paraId="6B5D773B" w14:textId="68CD51C5" w:rsidR="00E04E89" w:rsidRPr="00E04E89" w:rsidRDefault="00E04E89" w:rsidP="00E04E89">
            <w:pPr>
              <w:rPr>
                <w:rFonts w:ascii="Arial" w:hAnsi="Arial" w:cs="Arial"/>
                <w:sz w:val="18"/>
                <w:szCs w:val="18"/>
              </w:rPr>
            </w:pPr>
            <w:r w:rsidRPr="00E04E89">
              <w:rPr>
                <w:rFonts w:ascii="Arial" w:hAnsi="Arial" w:cs="Arial"/>
                <w:sz w:val="18"/>
                <w:szCs w:val="18"/>
              </w:rPr>
              <w:t xml:space="preserve">If the LFB is </w:t>
            </w:r>
            <w:r w:rsidRPr="00E04E89">
              <w:rPr>
                <w:rFonts w:ascii="Arial" w:hAnsi="Arial" w:cs="Arial"/>
                <w:b/>
                <w:sz w:val="18"/>
                <w:szCs w:val="18"/>
              </w:rPr>
              <w:t>primary source</w:t>
            </w:r>
            <w:r w:rsidRPr="00E04E89">
              <w:rPr>
                <w:rFonts w:ascii="Arial" w:hAnsi="Arial" w:cs="Arial"/>
                <w:sz w:val="18"/>
                <w:szCs w:val="18"/>
              </w:rPr>
              <w:t>, it may be equivalent to the CVS/CCV (refer to question #</w:t>
            </w:r>
            <w:r w:rsidR="00DF2B9C">
              <w:rPr>
                <w:rFonts w:ascii="Arial" w:hAnsi="Arial" w:cs="Arial"/>
                <w:sz w:val="18"/>
                <w:szCs w:val="18"/>
              </w:rPr>
              <w:t>49</w:t>
            </w:r>
            <w:r w:rsidRPr="00E04E89">
              <w:rPr>
                <w:rFonts w:ascii="Arial" w:hAnsi="Arial" w:cs="Arial"/>
                <w:sz w:val="18"/>
                <w:szCs w:val="18"/>
              </w:rPr>
              <w:t>). Analyze at least one daily or per batch of 20 or fewer samples. Use control charts to establish limits or default to the CVS acceptance criterion.</w:t>
            </w:r>
          </w:p>
          <w:p w14:paraId="7BB3F9AE" w14:textId="77777777" w:rsidR="00E04E89" w:rsidRPr="00E04E89" w:rsidRDefault="00E04E89" w:rsidP="00E04E89">
            <w:pPr>
              <w:rPr>
                <w:rFonts w:ascii="Arial" w:hAnsi="Arial" w:cs="Arial"/>
                <w:sz w:val="18"/>
                <w:szCs w:val="18"/>
              </w:rPr>
            </w:pPr>
          </w:p>
          <w:p w14:paraId="0329C460" w14:textId="5DD8717C" w:rsidR="00E04E89" w:rsidRDefault="00E04E89" w:rsidP="00E04E89">
            <w:pPr>
              <w:jc w:val="both"/>
              <w:rPr>
                <w:rFonts w:ascii="Arial" w:hAnsi="Arial" w:cs="Arial"/>
                <w:sz w:val="18"/>
                <w:szCs w:val="18"/>
              </w:rPr>
            </w:pPr>
            <w:r w:rsidRPr="00E04E89">
              <w:rPr>
                <w:rFonts w:ascii="Arial" w:hAnsi="Arial" w:cs="Arial"/>
                <w:sz w:val="18"/>
                <w:szCs w:val="18"/>
              </w:rPr>
              <w:t xml:space="preserve">If the LFB is </w:t>
            </w:r>
            <w:r w:rsidRPr="00E04E89">
              <w:rPr>
                <w:rFonts w:ascii="Arial" w:hAnsi="Arial" w:cs="Arial"/>
                <w:b/>
                <w:sz w:val="18"/>
                <w:szCs w:val="18"/>
              </w:rPr>
              <w:t>secondary source</w:t>
            </w:r>
            <w:r w:rsidRPr="00E04E89">
              <w:rPr>
                <w:rFonts w:ascii="Arial" w:hAnsi="Arial" w:cs="Arial"/>
                <w:sz w:val="18"/>
                <w:szCs w:val="18"/>
              </w:rPr>
              <w:t>, it may be equivalent to the second source standard (refer to question #</w:t>
            </w:r>
            <w:r w:rsidR="00DF2B9C">
              <w:rPr>
                <w:rFonts w:ascii="Arial" w:hAnsi="Arial" w:cs="Arial"/>
                <w:sz w:val="18"/>
                <w:szCs w:val="18"/>
              </w:rPr>
              <w:t>52</w:t>
            </w:r>
            <w:r w:rsidRPr="00E04E89">
              <w:rPr>
                <w:rFonts w:ascii="Arial" w:hAnsi="Arial" w:cs="Arial"/>
                <w:sz w:val="18"/>
                <w:szCs w:val="18"/>
              </w:rPr>
              <w:t>). Analyze one daily or per batch of 20 or fewer samples. The acceptance criterion must be recovery within ± 10% of true value.</w:t>
            </w:r>
          </w:p>
        </w:tc>
      </w:tr>
      <w:tr w:rsidR="00E04E89" w:rsidRPr="00A0149B" w14:paraId="42A5A1A6" w14:textId="77777777" w:rsidTr="00417B4D">
        <w:trPr>
          <w:gridAfter w:val="1"/>
          <w:wAfter w:w="18" w:type="dxa"/>
          <w:trHeight w:val="503"/>
        </w:trPr>
        <w:tc>
          <w:tcPr>
            <w:tcW w:w="639" w:type="dxa"/>
            <w:shd w:val="clear" w:color="auto" w:fill="auto"/>
            <w:noWrap/>
            <w:vAlign w:val="center"/>
          </w:tcPr>
          <w:p w14:paraId="5D547E7C" w14:textId="77777777" w:rsidR="00E04E89" w:rsidRDefault="00E04E89" w:rsidP="00E04E89">
            <w:pPr>
              <w:numPr>
                <w:ilvl w:val="0"/>
                <w:numId w:val="1"/>
              </w:numPr>
              <w:rPr>
                <w:rFonts w:ascii="Arial" w:hAnsi="Arial" w:cs="Arial"/>
                <w:sz w:val="18"/>
                <w:szCs w:val="18"/>
              </w:rPr>
            </w:pPr>
          </w:p>
        </w:tc>
        <w:tc>
          <w:tcPr>
            <w:tcW w:w="47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82E02" w14:textId="77777777" w:rsidR="00E04E89" w:rsidRDefault="00E04E89" w:rsidP="00E04E89">
            <w:pPr>
              <w:rPr>
                <w:rFonts w:ascii="Arial" w:hAnsi="Arial"/>
                <w:sz w:val="18"/>
                <w:szCs w:val="18"/>
              </w:rPr>
            </w:pPr>
          </w:p>
          <w:p w14:paraId="0E79D706" w14:textId="36BA4E21" w:rsidR="00E04E89" w:rsidRDefault="00E04E89" w:rsidP="00E04E89">
            <w:pPr>
              <w:rPr>
                <w:rFonts w:ascii="Arial" w:hAnsi="Arial"/>
                <w:sz w:val="18"/>
                <w:szCs w:val="18"/>
              </w:rPr>
            </w:pPr>
            <w:r>
              <w:rPr>
                <w:rFonts w:ascii="Arial" w:hAnsi="Arial"/>
                <w:sz w:val="18"/>
                <w:szCs w:val="18"/>
              </w:rPr>
              <w:t>What is the acceptance criterion of the LFB? [</w:t>
            </w:r>
            <w:r>
              <w:rPr>
                <w:rFonts w:ascii="Arial" w:hAnsi="Arial" w:cs="Arial"/>
                <w:sz w:val="18"/>
                <w:szCs w:val="18"/>
              </w:rPr>
              <w:t>SM 4020 B-2022 (1) (b) and (6)</w:t>
            </w:r>
            <w:r>
              <w:rPr>
                <w:rFonts w:ascii="Arial" w:hAnsi="Arial"/>
                <w:sz w:val="18"/>
                <w:szCs w:val="18"/>
              </w:rPr>
              <w:t>]</w:t>
            </w:r>
          </w:p>
          <w:p w14:paraId="733AC1EA" w14:textId="77777777" w:rsidR="00E04E89" w:rsidRDefault="00E04E89" w:rsidP="00E04E89">
            <w:pPr>
              <w:rPr>
                <w:rFonts w:ascii="Arial" w:hAnsi="Arial"/>
                <w:sz w:val="18"/>
                <w:szCs w:val="18"/>
              </w:rPr>
            </w:pPr>
          </w:p>
          <w:p w14:paraId="302E2BD0" w14:textId="77777777" w:rsidR="00E04E89" w:rsidRDefault="00E04E89" w:rsidP="00E04E89">
            <w:pPr>
              <w:rPr>
                <w:rFonts w:ascii="Arial" w:hAnsi="Arial"/>
                <w:sz w:val="18"/>
                <w:szCs w:val="18"/>
              </w:rPr>
            </w:pPr>
          </w:p>
          <w:p w14:paraId="7653A380" w14:textId="5D53A817" w:rsidR="00E04E89" w:rsidRDefault="00553743" w:rsidP="00E04E89">
            <w:pPr>
              <w:rPr>
                <w:rFonts w:ascii="Arial" w:hAnsi="Arial"/>
                <w:sz w:val="18"/>
                <w:szCs w:val="18"/>
              </w:rPr>
            </w:pPr>
            <w:r w:rsidRPr="0090185C">
              <w:rPr>
                <w:rFonts w:ascii="Arial" w:hAnsi="Arial" w:cs="Arial"/>
                <w:b/>
                <w:bCs/>
                <w:sz w:val="18"/>
                <w:szCs w:val="18"/>
              </w:rPr>
              <w:t>Answer:</w:t>
            </w:r>
          </w:p>
          <w:p w14:paraId="01B456A5" w14:textId="77777777" w:rsidR="00E04E89" w:rsidRDefault="00E04E89" w:rsidP="00E04E89">
            <w:pPr>
              <w:rPr>
                <w:rFonts w:ascii="Arial" w:hAnsi="Arial"/>
                <w:sz w:val="18"/>
                <w:szCs w:val="18"/>
              </w:rPr>
            </w:pPr>
          </w:p>
          <w:p w14:paraId="0D854F6A" w14:textId="77777777" w:rsidR="00E04E89" w:rsidRDefault="00E04E89" w:rsidP="00E04E89">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tc>
        <w:tc>
          <w:tcPr>
            <w:tcW w:w="450" w:type="dxa"/>
            <w:tcBorders>
              <w:bottom w:val="single" w:sz="4" w:space="0" w:color="auto"/>
            </w:tcBorders>
            <w:shd w:val="clear" w:color="auto" w:fill="D9D9D9"/>
            <w:noWrap/>
            <w:vAlign w:val="center"/>
          </w:tcPr>
          <w:p w14:paraId="4E444C5B" w14:textId="77777777" w:rsidR="00E04E89" w:rsidRPr="00A0149B" w:rsidRDefault="00E04E89" w:rsidP="00E04E89">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D321767" w14:textId="77777777" w:rsidR="00E04E89" w:rsidRPr="00A0149B" w:rsidRDefault="00E04E89" w:rsidP="00E04E89">
            <w:pPr>
              <w:jc w:val="both"/>
              <w:rPr>
                <w:rFonts w:ascii="Arial" w:hAnsi="Arial" w:cs="Arial"/>
                <w:sz w:val="18"/>
                <w:szCs w:val="18"/>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E6CB634" w14:textId="5177F641" w:rsidR="00E04E89" w:rsidRPr="00E6776C" w:rsidRDefault="00E04E89" w:rsidP="00E04E89">
            <w:pPr>
              <w:rPr>
                <w:rFonts w:ascii="Arial" w:hAnsi="Arial" w:cs="Arial"/>
                <w:sz w:val="18"/>
                <w:szCs w:val="18"/>
              </w:rPr>
            </w:pPr>
            <w:r w:rsidRPr="00E6776C">
              <w:rPr>
                <w:rFonts w:ascii="Arial" w:hAnsi="Arial" w:cs="Arial"/>
                <w:sz w:val="18"/>
                <w:szCs w:val="18"/>
              </w:rPr>
              <w:t>If used as the second source verification, the acceptance criterion must be recovery within ± 10% of true value.</w:t>
            </w:r>
          </w:p>
          <w:p w14:paraId="2B96E6ED" w14:textId="77777777" w:rsidR="00E04E89" w:rsidRPr="00E6776C" w:rsidRDefault="00E04E89" w:rsidP="00E04E89">
            <w:pPr>
              <w:rPr>
                <w:rFonts w:ascii="Arial" w:hAnsi="Arial" w:cs="Arial"/>
                <w:sz w:val="18"/>
                <w:szCs w:val="18"/>
              </w:rPr>
            </w:pPr>
          </w:p>
          <w:p w14:paraId="75B883CF" w14:textId="6587DBE9" w:rsidR="00E04E89" w:rsidRDefault="0092607A" w:rsidP="00E04E89">
            <w:pPr>
              <w:rPr>
                <w:rFonts w:ascii="Arial" w:hAnsi="Arial" w:cs="Arial"/>
                <w:sz w:val="18"/>
                <w:szCs w:val="18"/>
              </w:rPr>
            </w:pPr>
            <w:r>
              <w:rPr>
                <w:rFonts w:ascii="Arial" w:hAnsi="Arial" w:cs="Arial"/>
                <w:sz w:val="18"/>
                <w:szCs w:val="18"/>
              </w:rPr>
              <w:t>If primary source</w:t>
            </w:r>
            <w:r w:rsidR="00E04E89" w:rsidRPr="00E6776C">
              <w:rPr>
                <w:rFonts w:ascii="Arial" w:hAnsi="Arial" w:cs="Arial"/>
                <w:sz w:val="18"/>
                <w:szCs w:val="18"/>
              </w:rPr>
              <w:t xml:space="preserve">, evaluate the LFB for percent recovery of the added analytes by comparing results to method-specified limits, control charts, or other approved criteria.  </w:t>
            </w:r>
          </w:p>
        </w:tc>
      </w:tr>
      <w:tr w:rsidR="00E04E89" w:rsidRPr="00A0149B" w14:paraId="46503111" w14:textId="77777777" w:rsidTr="00417B4D">
        <w:trPr>
          <w:gridAfter w:val="1"/>
          <w:wAfter w:w="18" w:type="dxa"/>
          <w:trHeight w:val="503"/>
        </w:trPr>
        <w:tc>
          <w:tcPr>
            <w:tcW w:w="639" w:type="dxa"/>
            <w:shd w:val="clear" w:color="auto" w:fill="auto"/>
            <w:noWrap/>
            <w:vAlign w:val="center"/>
          </w:tcPr>
          <w:p w14:paraId="076F07F8" w14:textId="77777777" w:rsidR="00E04E89" w:rsidRDefault="00E04E89" w:rsidP="00E04E89">
            <w:pPr>
              <w:numPr>
                <w:ilvl w:val="0"/>
                <w:numId w:val="1"/>
              </w:numPr>
              <w:rPr>
                <w:rFonts w:ascii="Arial" w:hAnsi="Arial" w:cs="Arial"/>
                <w:sz w:val="18"/>
                <w:szCs w:val="18"/>
              </w:rPr>
            </w:pPr>
          </w:p>
        </w:tc>
        <w:tc>
          <w:tcPr>
            <w:tcW w:w="4744" w:type="dxa"/>
            <w:shd w:val="clear" w:color="auto" w:fill="auto"/>
            <w:noWrap/>
            <w:vAlign w:val="center"/>
          </w:tcPr>
          <w:p w14:paraId="574B825A" w14:textId="77777777" w:rsidR="00E04E89" w:rsidRDefault="00E04E89" w:rsidP="00E04E89">
            <w:pPr>
              <w:jc w:val="both"/>
              <w:rPr>
                <w:rFonts w:ascii="Arial" w:hAnsi="Arial" w:cs="Arial"/>
                <w:sz w:val="18"/>
                <w:szCs w:val="18"/>
              </w:rPr>
            </w:pPr>
            <w:r>
              <w:rPr>
                <w:rFonts w:ascii="Arial" w:hAnsi="Arial"/>
                <w:sz w:val="18"/>
                <w:szCs w:val="18"/>
              </w:rPr>
              <w:t xml:space="preserve">What corrective action is taken if the LFB recovery is outside established control limits? </w:t>
            </w:r>
            <w:r>
              <w:rPr>
                <w:rFonts w:ascii="Arial" w:hAnsi="Arial" w:cs="Arial"/>
                <w:sz w:val="18"/>
                <w:szCs w:val="18"/>
              </w:rPr>
              <w:t xml:space="preserve">[15A NCAC </w:t>
            </w:r>
            <w:r w:rsidR="00E82441">
              <w:rPr>
                <w:rFonts w:ascii="Arial" w:hAnsi="Arial" w:cs="Arial"/>
                <w:sz w:val="18"/>
                <w:szCs w:val="18"/>
              </w:rPr>
              <w:t>0</w:t>
            </w:r>
            <w:r>
              <w:rPr>
                <w:rFonts w:ascii="Arial" w:hAnsi="Arial" w:cs="Arial"/>
                <w:sz w:val="18"/>
                <w:szCs w:val="18"/>
              </w:rPr>
              <w:t>2H .0805 (a) (7) (B)]</w:t>
            </w:r>
          </w:p>
          <w:p w14:paraId="22E4F303" w14:textId="77777777" w:rsidR="00282AA0" w:rsidRDefault="00282AA0" w:rsidP="00E04E89">
            <w:pPr>
              <w:jc w:val="both"/>
              <w:rPr>
                <w:rFonts w:ascii="Arial" w:hAnsi="Arial" w:cs="Arial"/>
                <w:sz w:val="18"/>
                <w:szCs w:val="18"/>
              </w:rPr>
            </w:pPr>
          </w:p>
          <w:p w14:paraId="221AE746" w14:textId="5A84E392" w:rsidR="00282AA0" w:rsidRDefault="00282AA0" w:rsidP="00E04E89">
            <w:pPr>
              <w:jc w:val="both"/>
              <w:rPr>
                <w:rFonts w:ascii="Arial" w:hAnsi="Arial" w:cs="Arial"/>
                <w:b/>
                <w:bCs/>
                <w:sz w:val="18"/>
                <w:szCs w:val="18"/>
              </w:rPr>
            </w:pPr>
            <w:r>
              <w:rPr>
                <w:rFonts w:ascii="Arial" w:hAnsi="Arial" w:cs="Arial"/>
                <w:b/>
                <w:bCs/>
                <w:sz w:val="18"/>
                <w:szCs w:val="18"/>
              </w:rPr>
              <w:t>Answer:</w:t>
            </w:r>
          </w:p>
          <w:p w14:paraId="2DF5A121" w14:textId="77777777" w:rsidR="00282AA0" w:rsidRPr="00282AA0" w:rsidRDefault="00282AA0" w:rsidP="00E04E89">
            <w:pPr>
              <w:jc w:val="both"/>
              <w:rPr>
                <w:rFonts w:ascii="Arial" w:hAnsi="Arial" w:cs="Arial"/>
                <w:b/>
                <w:bCs/>
                <w:sz w:val="18"/>
                <w:szCs w:val="18"/>
              </w:rPr>
            </w:pPr>
          </w:p>
          <w:p w14:paraId="4991596F" w14:textId="6C37D762" w:rsidR="00282AA0" w:rsidRPr="00A0149B" w:rsidRDefault="00282AA0" w:rsidP="00E04E89">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6820D4D5" w14:textId="77777777" w:rsidR="00E04E89" w:rsidRPr="00A0149B" w:rsidRDefault="00E04E89" w:rsidP="00E04E89">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E91E398" w14:textId="77777777" w:rsidR="00E04E89" w:rsidRPr="00A0149B" w:rsidRDefault="00E04E89" w:rsidP="00E04E89">
            <w:pPr>
              <w:jc w:val="both"/>
              <w:rPr>
                <w:rFonts w:ascii="Arial" w:hAnsi="Arial" w:cs="Arial"/>
                <w:sz w:val="18"/>
                <w:szCs w:val="18"/>
              </w:rPr>
            </w:pPr>
          </w:p>
        </w:tc>
        <w:tc>
          <w:tcPr>
            <w:tcW w:w="4762" w:type="dxa"/>
            <w:shd w:val="clear" w:color="auto" w:fill="auto"/>
            <w:vAlign w:val="center"/>
          </w:tcPr>
          <w:p w14:paraId="4DD50D7E" w14:textId="77777777" w:rsidR="00E04E89" w:rsidRDefault="00E04E89" w:rsidP="00E04E89">
            <w:pPr>
              <w:jc w:val="both"/>
              <w:rPr>
                <w:rFonts w:ascii="Arial" w:hAnsi="Arial" w:cs="Arial"/>
                <w:b/>
                <w:sz w:val="18"/>
                <w:szCs w:val="18"/>
              </w:rPr>
            </w:pPr>
            <w:r w:rsidRPr="007C5EB6">
              <w:rPr>
                <w:rFonts w:ascii="Arial" w:hAnsi="Arial" w:cs="Arial"/>
                <w:sz w:val="18"/>
                <w:szCs w:val="18"/>
              </w:rPr>
              <w:t>Our Rule requires corrective action any time quality control results indicate a problem.</w:t>
            </w:r>
          </w:p>
          <w:p w14:paraId="01737B5C" w14:textId="438D810F" w:rsidR="00E04E89" w:rsidRPr="00A0149B" w:rsidRDefault="00E04E89" w:rsidP="00E04E89">
            <w:pPr>
              <w:jc w:val="both"/>
              <w:rPr>
                <w:rFonts w:ascii="Arial" w:hAnsi="Arial" w:cs="Arial"/>
                <w:sz w:val="18"/>
                <w:szCs w:val="18"/>
              </w:rPr>
            </w:pPr>
          </w:p>
        </w:tc>
      </w:tr>
      <w:tr w:rsidR="005C625D" w:rsidRPr="00A0149B" w14:paraId="63C05456" w14:textId="77777777" w:rsidTr="00BF3145">
        <w:trPr>
          <w:gridAfter w:val="1"/>
          <w:wAfter w:w="18" w:type="dxa"/>
          <w:trHeight w:val="503"/>
        </w:trPr>
        <w:tc>
          <w:tcPr>
            <w:tcW w:w="639" w:type="dxa"/>
            <w:shd w:val="clear" w:color="auto" w:fill="auto"/>
            <w:noWrap/>
            <w:vAlign w:val="center"/>
          </w:tcPr>
          <w:p w14:paraId="2784961A" w14:textId="77777777" w:rsidR="005C625D" w:rsidRDefault="005C625D" w:rsidP="00E04E89">
            <w:pPr>
              <w:numPr>
                <w:ilvl w:val="0"/>
                <w:numId w:val="1"/>
              </w:numPr>
              <w:rPr>
                <w:rFonts w:ascii="Arial" w:hAnsi="Arial" w:cs="Arial"/>
                <w:sz w:val="18"/>
                <w:szCs w:val="18"/>
              </w:rPr>
            </w:pPr>
          </w:p>
        </w:tc>
        <w:tc>
          <w:tcPr>
            <w:tcW w:w="4744" w:type="dxa"/>
            <w:shd w:val="clear" w:color="auto" w:fill="auto"/>
            <w:noWrap/>
            <w:vAlign w:val="center"/>
          </w:tcPr>
          <w:p w14:paraId="247F34F8" w14:textId="3907A042" w:rsidR="005C625D" w:rsidRDefault="005C625D" w:rsidP="00E04E89">
            <w:pPr>
              <w:jc w:val="both"/>
              <w:rPr>
                <w:rFonts w:ascii="Arial" w:hAnsi="Arial"/>
                <w:sz w:val="18"/>
                <w:szCs w:val="18"/>
              </w:rPr>
            </w:pPr>
            <w:r w:rsidRPr="005C625D">
              <w:rPr>
                <w:rFonts w:ascii="Arial" w:hAnsi="Arial"/>
                <w:sz w:val="18"/>
                <w:szCs w:val="18"/>
              </w:rPr>
              <w:t>If a calibration curve is not analyzed each day of analysis, is a lower reporting limit standard analyzed? [15A NCAC 2H .0805 (a) (7) (H)]</w:t>
            </w:r>
          </w:p>
        </w:tc>
        <w:tc>
          <w:tcPr>
            <w:tcW w:w="450" w:type="dxa"/>
            <w:tcBorders>
              <w:bottom w:val="single" w:sz="4" w:space="0" w:color="auto"/>
            </w:tcBorders>
            <w:shd w:val="clear" w:color="auto" w:fill="auto"/>
            <w:noWrap/>
            <w:vAlign w:val="center"/>
          </w:tcPr>
          <w:p w14:paraId="3F1FD98C" w14:textId="77777777" w:rsidR="005C625D" w:rsidRPr="00A0149B" w:rsidRDefault="005C625D" w:rsidP="00E04E89">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3E9A654" w14:textId="77777777" w:rsidR="005C625D" w:rsidRPr="00A0149B" w:rsidRDefault="005C625D" w:rsidP="00E04E89">
            <w:pPr>
              <w:jc w:val="both"/>
              <w:rPr>
                <w:rFonts w:ascii="Arial" w:hAnsi="Arial" w:cs="Arial"/>
                <w:sz w:val="18"/>
                <w:szCs w:val="18"/>
              </w:rPr>
            </w:pPr>
          </w:p>
        </w:tc>
        <w:tc>
          <w:tcPr>
            <w:tcW w:w="4762" w:type="dxa"/>
            <w:shd w:val="clear" w:color="auto" w:fill="auto"/>
            <w:vAlign w:val="center"/>
          </w:tcPr>
          <w:p w14:paraId="759EAF84" w14:textId="03AA6048" w:rsidR="005C625D" w:rsidRPr="007C5EB6" w:rsidRDefault="005C625D" w:rsidP="00E04E89">
            <w:pPr>
              <w:jc w:val="both"/>
              <w:rPr>
                <w:rFonts w:ascii="Arial" w:hAnsi="Arial" w:cs="Arial"/>
                <w:sz w:val="18"/>
                <w:szCs w:val="18"/>
              </w:rPr>
            </w:pPr>
            <w:r>
              <w:rPr>
                <w:rFonts w:ascii="Arial" w:hAnsi="Arial"/>
                <w:spacing w:val="-2"/>
                <w:sz w:val="18"/>
                <w:szCs w:val="18"/>
              </w:rPr>
              <w:t>Laboratories shall analyze or back-calculate a standard at the same concentration as the lowest reporting concentration each day samples are analyzed.</w:t>
            </w:r>
          </w:p>
        </w:tc>
      </w:tr>
      <w:tr w:rsidR="005C625D" w:rsidRPr="00A0149B" w14:paraId="4F033A85" w14:textId="77777777" w:rsidTr="00417B4D">
        <w:trPr>
          <w:gridAfter w:val="1"/>
          <w:wAfter w:w="18" w:type="dxa"/>
          <w:trHeight w:val="503"/>
        </w:trPr>
        <w:tc>
          <w:tcPr>
            <w:tcW w:w="639" w:type="dxa"/>
            <w:shd w:val="clear" w:color="auto" w:fill="auto"/>
            <w:noWrap/>
            <w:vAlign w:val="center"/>
          </w:tcPr>
          <w:p w14:paraId="6FCAC584" w14:textId="77777777" w:rsidR="005C625D" w:rsidRDefault="005C625D" w:rsidP="005C625D">
            <w:pPr>
              <w:numPr>
                <w:ilvl w:val="0"/>
                <w:numId w:val="1"/>
              </w:numPr>
              <w:rPr>
                <w:rFonts w:ascii="Arial" w:hAnsi="Arial" w:cs="Arial"/>
                <w:sz w:val="18"/>
                <w:szCs w:val="18"/>
              </w:rPr>
            </w:pPr>
          </w:p>
        </w:tc>
        <w:tc>
          <w:tcPr>
            <w:tcW w:w="4744" w:type="dxa"/>
            <w:shd w:val="clear" w:color="auto" w:fill="auto"/>
            <w:noWrap/>
            <w:vAlign w:val="center"/>
          </w:tcPr>
          <w:p w14:paraId="26D0A383" w14:textId="77777777" w:rsidR="005C625D" w:rsidRDefault="005C625D" w:rsidP="005C625D">
            <w:pPr>
              <w:rPr>
                <w:rFonts w:ascii="Arial" w:hAnsi="Arial" w:cs="Arial"/>
                <w:sz w:val="18"/>
                <w:szCs w:val="18"/>
              </w:rPr>
            </w:pPr>
            <w:r>
              <w:rPr>
                <w:rFonts w:ascii="Arial" w:hAnsi="Arial"/>
                <w:spacing w:val="-2"/>
                <w:sz w:val="18"/>
                <w:szCs w:val="18"/>
              </w:rPr>
              <w:t xml:space="preserve">What is the acceptance criterion of the lower reporting limit standard? </w:t>
            </w:r>
            <w:r w:rsidRPr="0145D97F">
              <w:rPr>
                <w:rFonts w:ascii="Arial" w:hAnsi="Arial" w:cs="Arial"/>
                <w:sz w:val="18"/>
                <w:szCs w:val="18"/>
              </w:rPr>
              <w:t>[15A NCAC 2H .0805 (a) (7) (</w:t>
            </w:r>
            <w:r>
              <w:rPr>
                <w:rFonts w:ascii="Arial" w:hAnsi="Arial" w:cs="Arial"/>
                <w:sz w:val="18"/>
                <w:szCs w:val="18"/>
              </w:rPr>
              <w:t>A</w:t>
            </w:r>
            <w:r w:rsidRPr="0145D97F">
              <w:rPr>
                <w:rFonts w:ascii="Arial" w:hAnsi="Arial" w:cs="Arial"/>
                <w:sz w:val="18"/>
                <w:szCs w:val="18"/>
              </w:rPr>
              <w:t>)]</w:t>
            </w:r>
          </w:p>
          <w:p w14:paraId="2D1DAA43" w14:textId="77777777" w:rsidR="005C625D" w:rsidRDefault="005C625D" w:rsidP="005C625D">
            <w:pPr>
              <w:rPr>
                <w:rFonts w:ascii="Arial" w:hAnsi="Arial" w:cs="Arial"/>
                <w:sz w:val="18"/>
                <w:szCs w:val="18"/>
              </w:rPr>
            </w:pPr>
          </w:p>
          <w:p w14:paraId="79ADD7AE" w14:textId="77777777" w:rsidR="005C625D" w:rsidRDefault="005C625D" w:rsidP="005C625D">
            <w:pPr>
              <w:jc w:val="both"/>
              <w:rPr>
                <w:rFonts w:ascii="Arial" w:hAnsi="Arial" w:cs="Arial"/>
                <w:b/>
                <w:bCs/>
                <w:sz w:val="18"/>
                <w:szCs w:val="18"/>
              </w:rPr>
            </w:pPr>
            <w:r>
              <w:rPr>
                <w:rFonts w:ascii="Arial" w:hAnsi="Arial" w:cs="Arial"/>
                <w:b/>
                <w:bCs/>
                <w:sz w:val="18"/>
                <w:szCs w:val="18"/>
              </w:rPr>
              <w:t>Answer:</w:t>
            </w:r>
          </w:p>
          <w:p w14:paraId="510846DF" w14:textId="20D9FB82" w:rsidR="005C625D" w:rsidRPr="005C625D" w:rsidRDefault="005C625D" w:rsidP="005C625D">
            <w:pPr>
              <w:jc w:val="both"/>
              <w:rPr>
                <w:rFonts w:ascii="Arial" w:hAnsi="Arial"/>
                <w:sz w:val="18"/>
                <w:szCs w:val="18"/>
              </w:rPr>
            </w:pPr>
          </w:p>
        </w:tc>
        <w:tc>
          <w:tcPr>
            <w:tcW w:w="450" w:type="dxa"/>
            <w:tcBorders>
              <w:bottom w:val="single" w:sz="4" w:space="0" w:color="auto"/>
            </w:tcBorders>
            <w:shd w:val="clear" w:color="auto" w:fill="D9D9D9"/>
            <w:noWrap/>
            <w:vAlign w:val="center"/>
          </w:tcPr>
          <w:p w14:paraId="4593C4D5" w14:textId="77777777" w:rsidR="005C625D" w:rsidRPr="00A0149B" w:rsidRDefault="005C625D" w:rsidP="005C625D">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0F307D4" w14:textId="77777777" w:rsidR="005C625D" w:rsidRPr="00A0149B" w:rsidRDefault="005C625D" w:rsidP="005C625D">
            <w:pPr>
              <w:jc w:val="both"/>
              <w:rPr>
                <w:rFonts w:ascii="Arial" w:hAnsi="Arial" w:cs="Arial"/>
                <w:sz w:val="18"/>
                <w:szCs w:val="18"/>
              </w:rPr>
            </w:pPr>
          </w:p>
        </w:tc>
        <w:tc>
          <w:tcPr>
            <w:tcW w:w="4762" w:type="dxa"/>
            <w:shd w:val="clear" w:color="auto" w:fill="auto"/>
            <w:vAlign w:val="center"/>
          </w:tcPr>
          <w:p w14:paraId="168031CD" w14:textId="545A2516" w:rsidR="005C625D" w:rsidRDefault="005C625D" w:rsidP="005C625D">
            <w:pPr>
              <w:jc w:val="both"/>
              <w:rPr>
                <w:rFonts w:ascii="Arial" w:hAnsi="Arial"/>
                <w:spacing w:val="-2"/>
                <w:sz w:val="18"/>
                <w:szCs w:val="18"/>
              </w:rPr>
            </w:pPr>
            <w:r>
              <w:rPr>
                <w:rFonts w:ascii="Arial" w:hAnsi="Arial" w:cs="Arial"/>
                <w:sz w:val="18"/>
                <w:szCs w:val="18"/>
              </w:rPr>
              <w:t>Unless specified by the method or this Rule, each laboratory shall establish performance acceptance criteria for all quality control analyses.</w:t>
            </w:r>
          </w:p>
        </w:tc>
      </w:tr>
      <w:tr w:rsidR="005C625D" w:rsidRPr="00A0149B" w14:paraId="6CFEA074" w14:textId="77777777" w:rsidTr="00764BA4">
        <w:trPr>
          <w:gridAfter w:val="1"/>
          <w:wAfter w:w="18" w:type="dxa"/>
          <w:trHeight w:val="503"/>
        </w:trPr>
        <w:tc>
          <w:tcPr>
            <w:tcW w:w="639" w:type="dxa"/>
            <w:shd w:val="clear" w:color="auto" w:fill="auto"/>
            <w:noWrap/>
            <w:vAlign w:val="center"/>
          </w:tcPr>
          <w:p w14:paraId="2993DB5A" w14:textId="77777777" w:rsidR="005C625D" w:rsidRDefault="005C625D" w:rsidP="005C625D">
            <w:pPr>
              <w:numPr>
                <w:ilvl w:val="0"/>
                <w:numId w:val="1"/>
              </w:numPr>
              <w:rPr>
                <w:rFonts w:ascii="Arial" w:hAnsi="Arial" w:cs="Arial"/>
                <w:sz w:val="18"/>
                <w:szCs w:val="18"/>
              </w:rPr>
            </w:pPr>
          </w:p>
        </w:tc>
        <w:tc>
          <w:tcPr>
            <w:tcW w:w="4744" w:type="dxa"/>
            <w:shd w:val="clear" w:color="auto" w:fill="auto"/>
            <w:noWrap/>
          </w:tcPr>
          <w:p w14:paraId="00F7C52A" w14:textId="77777777" w:rsidR="005C625D" w:rsidRDefault="005C625D" w:rsidP="005C625D">
            <w:pPr>
              <w:rPr>
                <w:rFonts w:ascii="Arial" w:hAnsi="Arial" w:cs="Arial"/>
                <w:sz w:val="18"/>
                <w:szCs w:val="18"/>
              </w:rPr>
            </w:pPr>
            <w:r w:rsidRPr="008E2103">
              <w:rPr>
                <w:rFonts w:ascii="Arial" w:hAnsi="Arial" w:cs="Arial"/>
                <w:sz w:val="18"/>
                <w:szCs w:val="18"/>
              </w:rPr>
              <w:t xml:space="preserve">What corrective action is taken if the </w:t>
            </w:r>
            <w:r w:rsidRPr="003B14C6">
              <w:rPr>
                <w:rFonts w:ascii="Arial" w:hAnsi="Arial" w:cs="Arial"/>
                <w:sz w:val="18"/>
                <w:szCs w:val="18"/>
              </w:rPr>
              <w:t xml:space="preserve">lower reporting limit standard </w:t>
            </w:r>
            <w:r w:rsidRPr="008E2103">
              <w:rPr>
                <w:rFonts w:ascii="Arial" w:hAnsi="Arial" w:cs="Arial"/>
                <w:sz w:val="18"/>
                <w:szCs w:val="18"/>
              </w:rPr>
              <w:t>recovery is outside of established control limits? [15A NCAC 2H .0805 (a) (7) (</w:t>
            </w:r>
            <w:r>
              <w:rPr>
                <w:rFonts w:ascii="Arial" w:hAnsi="Arial" w:cs="Arial"/>
                <w:sz w:val="18"/>
                <w:szCs w:val="18"/>
              </w:rPr>
              <w:t>B</w:t>
            </w:r>
            <w:r w:rsidRPr="008E2103">
              <w:rPr>
                <w:rFonts w:ascii="Arial" w:hAnsi="Arial" w:cs="Arial"/>
                <w:sz w:val="18"/>
                <w:szCs w:val="18"/>
              </w:rPr>
              <w:t>)]</w:t>
            </w:r>
          </w:p>
          <w:p w14:paraId="3C5381A6" w14:textId="77777777" w:rsidR="005C625D" w:rsidRDefault="005C625D" w:rsidP="005C625D">
            <w:pPr>
              <w:rPr>
                <w:rFonts w:ascii="Arial" w:hAnsi="Arial" w:cs="Arial"/>
                <w:sz w:val="18"/>
                <w:szCs w:val="18"/>
              </w:rPr>
            </w:pPr>
          </w:p>
          <w:p w14:paraId="2852CC23" w14:textId="18A37C04" w:rsidR="005C625D" w:rsidRPr="005C625D" w:rsidRDefault="005C625D" w:rsidP="005C625D">
            <w:pPr>
              <w:jc w:val="both"/>
              <w:rPr>
                <w:rFonts w:ascii="Arial" w:hAnsi="Arial"/>
                <w:sz w:val="18"/>
                <w:szCs w:val="18"/>
              </w:rPr>
            </w:pPr>
            <w:r>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0B6E1649" w14:textId="77777777" w:rsidR="005C625D" w:rsidRPr="00A0149B" w:rsidRDefault="005C625D" w:rsidP="005C625D">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1959B182" w14:textId="77777777" w:rsidR="005C625D" w:rsidRPr="00A0149B" w:rsidRDefault="005C625D" w:rsidP="005C625D">
            <w:pPr>
              <w:jc w:val="both"/>
              <w:rPr>
                <w:rFonts w:ascii="Arial" w:hAnsi="Arial" w:cs="Arial"/>
                <w:sz w:val="18"/>
                <w:szCs w:val="18"/>
              </w:rPr>
            </w:pPr>
          </w:p>
        </w:tc>
        <w:tc>
          <w:tcPr>
            <w:tcW w:w="4762" w:type="dxa"/>
            <w:shd w:val="clear" w:color="auto" w:fill="auto"/>
            <w:vAlign w:val="center"/>
          </w:tcPr>
          <w:p w14:paraId="20FB8A8A" w14:textId="4D05E500" w:rsidR="005C625D" w:rsidRDefault="005C625D" w:rsidP="005C625D">
            <w:pPr>
              <w:jc w:val="both"/>
              <w:rPr>
                <w:rFonts w:ascii="Arial" w:hAnsi="Arial"/>
                <w:spacing w:val="-2"/>
                <w:sz w:val="18"/>
                <w:szCs w:val="18"/>
              </w:rPr>
            </w:pPr>
            <w:r w:rsidRPr="00C40A5F">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5C625D" w:rsidRPr="00A0149B" w14:paraId="39963D39" w14:textId="77777777" w:rsidTr="00417B4D">
        <w:trPr>
          <w:gridAfter w:val="1"/>
          <w:wAfter w:w="18" w:type="dxa"/>
          <w:trHeight w:val="264"/>
        </w:trPr>
        <w:tc>
          <w:tcPr>
            <w:tcW w:w="639" w:type="dxa"/>
            <w:shd w:val="clear" w:color="auto" w:fill="auto"/>
            <w:noWrap/>
            <w:vAlign w:val="center"/>
          </w:tcPr>
          <w:p w14:paraId="0D773F4F" w14:textId="77777777" w:rsidR="005C625D" w:rsidRPr="00A0149B" w:rsidRDefault="005C625D" w:rsidP="005C625D">
            <w:pPr>
              <w:numPr>
                <w:ilvl w:val="0"/>
                <w:numId w:val="1"/>
              </w:numPr>
              <w:rPr>
                <w:rFonts w:ascii="Arial" w:hAnsi="Arial" w:cs="Arial"/>
                <w:sz w:val="18"/>
                <w:szCs w:val="18"/>
              </w:rPr>
            </w:pPr>
          </w:p>
        </w:tc>
        <w:tc>
          <w:tcPr>
            <w:tcW w:w="4744" w:type="dxa"/>
            <w:shd w:val="clear" w:color="auto" w:fill="auto"/>
            <w:noWrap/>
            <w:vAlign w:val="center"/>
          </w:tcPr>
          <w:p w14:paraId="32C46861" w14:textId="11E1A2DE" w:rsidR="005C625D" w:rsidRDefault="005C625D" w:rsidP="005C625D">
            <w:pPr>
              <w:jc w:val="both"/>
              <w:rPr>
                <w:rFonts w:ascii="Arial" w:hAnsi="Arial"/>
                <w:sz w:val="18"/>
                <w:szCs w:val="18"/>
              </w:rPr>
            </w:pPr>
            <w:r w:rsidRPr="007800EF">
              <w:rPr>
                <w:rFonts w:ascii="Arial" w:hAnsi="Arial"/>
                <w:sz w:val="18"/>
                <w:szCs w:val="18"/>
              </w:rPr>
              <w:t>Is a Laboratory Fortified Matrix (LFM) analyzed with each batch of 20 or fewer samples?</w:t>
            </w:r>
            <w:r>
              <w:rPr>
                <w:rFonts w:ascii="Arial" w:hAnsi="Arial"/>
                <w:sz w:val="18"/>
                <w:szCs w:val="18"/>
              </w:rPr>
              <w:t xml:space="preserve"> </w:t>
            </w:r>
            <w:r w:rsidRPr="007800EF">
              <w:rPr>
                <w:rFonts w:ascii="Arial" w:hAnsi="Arial" w:cs="Arial"/>
                <w:sz w:val="18"/>
                <w:szCs w:val="18"/>
              </w:rPr>
              <w:t>[SM 4020 B</w:t>
            </w:r>
            <w:r>
              <w:rPr>
                <w:rFonts w:ascii="Arial" w:hAnsi="Arial" w:cs="Arial"/>
                <w:sz w:val="18"/>
                <w:szCs w:val="18"/>
              </w:rPr>
              <w:t xml:space="preserve">-2022 </w:t>
            </w:r>
            <w:r w:rsidRPr="007800EF">
              <w:rPr>
                <w:rFonts w:ascii="Arial" w:hAnsi="Arial" w:cs="Arial"/>
                <w:sz w:val="18"/>
                <w:szCs w:val="18"/>
              </w:rPr>
              <w:t>(</w:t>
            </w:r>
            <w:r>
              <w:rPr>
                <w:rFonts w:ascii="Arial" w:hAnsi="Arial" w:cs="Arial"/>
                <w:sz w:val="18"/>
                <w:szCs w:val="18"/>
              </w:rPr>
              <w:t>7</w:t>
            </w:r>
            <w:r w:rsidRPr="007800EF">
              <w:rPr>
                <w:rFonts w:ascii="Arial" w:hAnsi="Arial" w:cs="Arial"/>
                <w:sz w:val="18"/>
                <w:szCs w:val="18"/>
              </w:rPr>
              <w:t>)</w:t>
            </w:r>
            <w:r>
              <w:rPr>
                <w:rFonts w:ascii="Arial" w:hAnsi="Arial" w:cs="Arial"/>
                <w:sz w:val="18"/>
                <w:szCs w:val="18"/>
              </w:rPr>
              <w:t xml:space="preserve"> and Table </w:t>
            </w:r>
            <w:proofErr w:type="gramStart"/>
            <w:r>
              <w:rPr>
                <w:rFonts w:ascii="Arial" w:hAnsi="Arial" w:cs="Arial"/>
                <w:sz w:val="18"/>
                <w:szCs w:val="18"/>
              </w:rPr>
              <w:t>4020:I</w:t>
            </w:r>
            <w:proofErr w:type="gramEnd"/>
            <w:r w:rsidRPr="007800EF">
              <w:rPr>
                <w:rFonts w:ascii="Arial" w:hAnsi="Arial"/>
                <w:sz w:val="18"/>
                <w:szCs w:val="18"/>
              </w:rPr>
              <w:t>]</w:t>
            </w:r>
          </w:p>
        </w:tc>
        <w:tc>
          <w:tcPr>
            <w:tcW w:w="450" w:type="dxa"/>
            <w:shd w:val="clear" w:color="auto" w:fill="auto"/>
            <w:noWrap/>
            <w:vAlign w:val="center"/>
          </w:tcPr>
          <w:p w14:paraId="33E5314C" w14:textId="77777777" w:rsidR="005C625D" w:rsidRDefault="005C625D" w:rsidP="005C625D">
            <w:pPr>
              <w:jc w:val="both"/>
              <w:rPr>
                <w:rFonts w:ascii="Arial" w:hAnsi="Arial" w:cs="Arial"/>
                <w:sz w:val="18"/>
                <w:szCs w:val="18"/>
              </w:rPr>
            </w:pPr>
          </w:p>
        </w:tc>
        <w:tc>
          <w:tcPr>
            <w:tcW w:w="450" w:type="dxa"/>
            <w:shd w:val="clear" w:color="auto" w:fill="auto"/>
            <w:noWrap/>
            <w:vAlign w:val="center"/>
          </w:tcPr>
          <w:p w14:paraId="7AA10533" w14:textId="77777777" w:rsidR="005C625D" w:rsidRDefault="005C625D" w:rsidP="005C625D">
            <w:pPr>
              <w:jc w:val="both"/>
              <w:rPr>
                <w:rFonts w:ascii="Arial" w:hAnsi="Arial" w:cs="Arial"/>
                <w:sz w:val="18"/>
                <w:szCs w:val="18"/>
              </w:rPr>
            </w:pPr>
          </w:p>
        </w:tc>
        <w:tc>
          <w:tcPr>
            <w:tcW w:w="4762" w:type="dxa"/>
            <w:shd w:val="clear" w:color="auto" w:fill="auto"/>
            <w:vAlign w:val="center"/>
          </w:tcPr>
          <w:p w14:paraId="681CF2A9" w14:textId="77777777" w:rsidR="005C625D" w:rsidRDefault="005C625D" w:rsidP="005C625D">
            <w:pPr>
              <w:jc w:val="both"/>
              <w:rPr>
                <w:rFonts w:ascii="Arial" w:hAnsi="Arial" w:cs="Arial"/>
                <w:sz w:val="18"/>
                <w:szCs w:val="18"/>
              </w:rPr>
            </w:pPr>
            <w:r w:rsidRPr="00745127">
              <w:rPr>
                <w:rFonts w:ascii="Arial" w:hAnsi="Arial" w:cs="Arial"/>
                <w:b/>
                <w:sz w:val="18"/>
                <w:szCs w:val="18"/>
              </w:rPr>
              <w:t>SM states:</w:t>
            </w:r>
            <w:r>
              <w:rPr>
                <w:rFonts w:ascii="Arial" w:hAnsi="Arial" w:cs="Arial"/>
                <w:sz w:val="18"/>
                <w:szCs w:val="18"/>
              </w:rPr>
              <w:t xml:space="preserve"> Include at least one LFM/LFMD daily or with each batch of 20 or fewer samples. </w:t>
            </w:r>
          </w:p>
        </w:tc>
      </w:tr>
      <w:tr w:rsidR="005C625D" w:rsidRPr="00A0149B" w14:paraId="46771157" w14:textId="77777777" w:rsidTr="00417B4D">
        <w:trPr>
          <w:gridAfter w:val="1"/>
          <w:wAfter w:w="18" w:type="dxa"/>
          <w:trHeight w:val="692"/>
        </w:trPr>
        <w:tc>
          <w:tcPr>
            <w:tcW w:w="639" w:type="dxa"/>
            <w:shd w:val="clear" w:color="auto" w:fill="auto"/>
            <w:noWrap/>
            <w:vAlign w:val="center"/>
          </w:tcPr>
          <w:p w14:paraId="53B788E6" w14:textId="77777777" w:rsidR="005C625D" w:rsidRPr="00A0149B" w:rsidRDefault="005C625D" w:rsidP="005C625D">
            <w:pPr>
              <w:numPr>
                <w:ilvl w:val="0"/>
                <w:numId w:val="1"/>
              </w:numPr>
              <w:rPr>
                <w:rFonts w:ascii="Arial" w:hAnsi="Arial" w:cs="Arial"/>
                <w:sz w:val="18"/>
                <w:szCs w:val="18"/>
              </w:rPr>
            </w:pPr>
          </w:p>
        </w:tc>
        <w:tc>
          <w:tcPr>
            <w:tcW w:w="4744" w:type="dxa"/>
            <w:shd w:val="clear" w:color="auto" w:fill="auto"/>
            <w:noWrap/>
            <w:vAlign w:val="center"/>
          </w:tcPr>
          <w:p w14:paraId="33CE3F08" w14:textId="330C695A" w:rsidR="005C625D" w:rsidRDefault="005C625D" w:rsidP="005C625D">
            <w:pPr>
              <w:jc w:val="both"/>
              <w:rPr>
                <w:rFonts w:ascii="Arial" w:hAnsi="Arial"/>
                <w:sz w:val="18"/>
                <w:szCs w:val="18"/>
              </w:rPr>
            </w:pPr>
            <w:r w:rsidRPr="007800EF">
              <w:rPr>
                <w:rFonts w:ascii="Arial" w:hAnsi="Arial" w:cs="Arial"/>
                <w:sz w:val="18"/>
                <w:szCs w:val="18"/>
              </w:rPr>
              <w:t>How is the LFM (spike) prepared?</w:t>
            </w:r>
            <w:r>
              <w:rPr>
                <w:rFonts w:ascii="Arial" w:hAnsi="Arial" w:cs="Arial"/>
                <w:sz w:val="18"/>
                <w:szCs w:val="18"/>
              </w:rPr>
              <w:t xml:space="preserve"> [NC WW/GW LCB Matrix Spike Technical Assistance</w:t>
            </w:r>
            <w:r>
              <w:rPr>
                <w:rFonts w:ascii="Arial" w:hAnsi="Arial"/>
                <w:sz w:val="18"/>
                <w:szCs w:val="18"/>
              </w:rPr>
              <w:t xml:space="preserve"> and SM 4020 B-2022 (7)]</w:t>
            </w:r>
          </w:p>
          <w:p w14:paraId="3972EE92" w14:textId="77777777" w:rsidR="005C625D" w:rsidRDefault="005C625D" w:rsidP="005C625D">
            <w:pPr>
              <w:jc w:val="both"/>
              <w:rPr>
                <w:rFonts w:ascii="Arial" w:hAnsi="Arial"/>
                <w:sz w:val="18"/>
                <w:szCs w:val="18"/>
              </w:rPr>
            </w:pPr>
          </w:p>
          <w:p w14:paraId="2DFE799E" w14:textId="77777777" w:rsidR="005C625D" w:rsidRDefault="005C625D" w:rsidP="005C625D">
            <w:pPr>
              <w:jc w:val="both"/>
              <w:rPr>
                <w:rFonts w:ascii="Arial" w:hAnsi="Arial"/>
                <w:sz w:val="18"/>
                <w:szCs w:val="18"/>
              </w:rPr>
            </w:pPr>
          </w:p>
          <w:p w14:paraId="2A7947B0" w14:textId="3D023E21" w:rsidR="005C625D" w:rsidRDefault="005C625D" w:rsidP="005C625D">
            <w:pPr>
              <w:jc w:val="both"/>
              <w:rPr>
                <w:rFonts w:ascii="Arial" w:hAnsi="Arial"/>
                <w:b/>
                <w:bCs/>
                <w:sz w:val="18"/>
                <w:szCs w:val="18"/>
              </w:rPr>
            </w:pPr>
            <w:r>
              <w:rPr>
                <w:rFonts w:ascii="Arial" w:hAnsi="Arial"/>
                <w:b/>
                <w:bCs/>
                <w:sz w:val="18"/>
                <w:szCs w:val="18"/>
              </w:rPr>
              <w:t>Answer:</w:t>
            </w:r>
          </w:p>
          <w:p w14:paraId="3EE397D9" w14:textId="77777777" w:rsidR="005C625D" w:rsidRDefault="005C625D" w:rsidP="005C625D">
            <w:pPr>
              <w:jc w:val="both"/>
              <w:rPr>
                <w:rFonts w:ascii="Arial" w:hAnsi="Arial"/>
                <w:b/>
                <w:bCs/>
                <w:sz w:val="18"/>
                <w:szCs w:val="18"/>
              </w:rPr>
            </w:pPr>
          </w:p>
          <w:p w14:paraId="78062D42" w14:textId="77777777" w:rsidR="005C625D" w:rsidRDefault="005C625D" w:rsidP="005C625D">
            <w:pPr>
              <w:jc w:val="both"/>
              <w:rPr>
                <w:rFonts w:ascii="Arial" w:hAnsi="Arial"/>
                <w:b/>
                <w:bCs/>
                <w:sz w:val="18"/>
                <w:szCs w:val="18"/>
              </w:rPr>
            </w:pPr>
          </w:p>
          <w:p w14:paraId="3755F94F" w14:textId="77777777" w:rsidR="005C625D" w:rsidRDefault="005C625D" w:rsidP="005C625D">
            <w:pPr>
              <w:jc w:val="both"/>
              <w:rPr>
                <w:rFonts w:ascii="Arial" w:hAnsi="Arial"/>
                <w:b/>
                <w:bCs/>
                <w:sz w:val="18"/>
                <w:szCs w:val="18"/>
              </w:rPr>
            </w:pPr>
          </w:p>
          <w:p w14:paraId="430BCD8D" w14:textId="5EA33C87" w:rsidR="005C625D" w:rsidRPr="006E4ADD" w:rsidRDefault="005C625D" w:rsidP="005C625D">
            <w:pPr>
              <w:jc w:val="both"/>
              <w:rPr>
                <w:rFonts w:ascii="Arial" w:hAnsi="Arial" w:cs="Arial"/>
                <w:sz w:val="18"/>
                <w:szCs w:val="18"/>
              </w:rPr>
            </w:pPr>
          </w:p>
        </w:tc>
        <w:tc>
          <w:tcPr>
            <w:tcW w:w="450" w:type="dxa"/>
            <w:shd w:val="clear" w:color="auto" w:fill="D9D9D9"/>
            <w:noWrap/>
            <w:vAlign w:val="center"/>
          </w:tcPr>
          <w:p w14:paraId="36D96693" w14:textId="77777777" w:rsidR="005C625D" w:rsidRDefault="005C625D" w:rsidP="005C625D">
            <w:pPr>
              <w:jc w:val="both"/>
              <w:rPr>
                <w:rFonts w:ascii="Arial" w:hAnsi="Arial" w:cs="Arial"/>
                <w:sz w:val="18"/>
                <w:szCs w:val="18"/>
              </w:rPr>
            </w:pPr>
          </w:p>
        </w:tc>
        <w:tc>
          <w:tcPr>
            <w:tcW w:w="450" w:type="dxa"/>
            <w:shd w:val="clear" w:color="auto" w:fill="auto"/>
            <w:noWrap/>
            <w:vAlign w:val="center"/>
          </w:tcPr>
          <w:p w14:paraId="4D40F2C3" w14:textId="77777777" w:rsidR="005C625D" w:rsidRDefault="005C625D" w:rsidP="005C625D">
            <w:pPr>
              <w:jc w:val="both"/>
              <w:rPr>
                <w:rFonts w:ascii="Arial" w:hAnsi="Arial" w:cs="Arial"/>
                <w:sz w:val="18"/>
                <w:szCs w:val="18"/>
              </w:rPr>
            </w:pPr>
          </w:p>
        </w:tc>
        <w:tc>
          <w:tcPr>
            <w:tcW w:w="4762" w:type="dxa"/>
            <w:shd w:val="clear" w:color="auto" w:fill="auto"/>
            <w:vAlign w:val="center"/>
          </w:tcPr>
          <w:p w14:paraId="5529189A" w14:textId="77777777" w:rsidR="005C625D" w:rsidRDefault="005C625D" w:rsidP="005C625D">
            <w:pPr>
              <w:rPr>
                <w:rFonts w:ascii="Arial" w:hAnsi="Arial" w:cs="Arial"/>
                <w:sz w:val="18"/>
                <w:szCs w:val="18"/>
              </w:rPr>
            </w:pPr>
            <w:r w:rsidRPr="00E6776C">
              <w:rPr>
                <w:rFonts w:ascii="Arial" w:hAnsi="Arial" w:cs="Arial"/>
                <w:sz w:val="18"/>
                <w:szCs w:val="18"/>
              </w:rPr>
              <w:t>Add a concentration that is at least 10 x MRL, less than or equal to the midpoint of the calibration curve, or method-specified level to the selected sample(s). The analyst should use the same concentration as for LFB (4020 B.6) to allow analysts to separate the matrix’s effect from laboratory performance. Prepare LFM from the same reference source used for LFB. Make the addition such that sample background levels do not adversely affect recovery (preferably adjust LFM concentrations if the known sample is more than 5 times the background level). At a minimum, the spike must at least equal the background concentration, unless the method specifies otherwise. For example, if the sample contains the analyte of interest, then add approximately as much analyte to the LFM sample as the concentration found in the known sample.</w:t>
            </w:r>
          </w:p>
          <w:p w14:paraId="3EBBDE4E" w14:textId="77777777" w:rsidR="005C625D" w:rsidRDefault="005C625D" w:rsidP="005C625D">
            <w:pPr>
              <w:rPr>
                <w:rFonts w:ascii="Arial" w:hAnsi="Arial" w:cs="Arial"/>
                <w:sz w:val="18"/>
                <w:szCs w:val="18"/>
              </w:rPr>
            </w:pPr>
          </w:p>
          <w:p w14:paraId="62A09B6A" w14:textId="0EA0AB26" w:rsidR="005C625D" w:rsidRDefault="005C625D" w:rsidP="005C625D">
            <w:pPr>
              <w:jc w:val="both"/>
              <w:rPr>
                <w:rFonts w:ascii="Arial" w:hAnsi="Arial" w:cs="Arial"/>
                <w:sz w:val="18"/>
                <w:szCs w:val="18"/>
              </w:rPr>
            </w:pPr>
            <w:r>
              <w:rPr>
                <w:rFonts w:ascii="Arial" w:hAnsi="Arial" w:cs="Arial"/>
                <w:sz w:val="18"/>
                <w:szCs w:val="18"/>
              </w:rPr>
              <w:t>See Matrix Spike Technical Assistance document.</w:t>
            </w:r>
          </w:p>
        </w:tc>
      </w:tr>
      <w:tr w:rsidR="005C625D" w:rsidRPr="00A0149B" w14:paraId="4C59B27A" w14:textId="77777777" w:rsidTr="00417B4D">
        <w:trPr>
          <w:gridAfter w:val="1"/>
          <w:wAfter w:w="18" w:type="dxa"/>
          <w:trHeight w:val="692"/>
        </w:trPr>
        <w:tc>
          <w:tcPr>
            <w:tcW w:w="639" w:type="dxa"/>
            <w:shd w:val="clear" w:color="auto" w:fill="auto"/>
            <w:noWrap/>
            <w:vAlign w:val="center"/>
          </w:tcPr>
          <w:p w14:paraId="13D199AF" w14:textId="77777777" w:rsidR="005C625D" w:rsidRPr="00A0149B" w:rsidRDefault="005C625D" w:rsidP="005C625D">
            <w:pPr>
              <w:numPr>
                <w:ilvl w:val="0"/>
                <w:numId w:val="1"/>
              </w:numPr>
              <w:rPr>
                <w:rFonts w:ascii="Arial" w:hAnsi="Arial" w:cs="Arial"/>
                <w:sz w:val="18"/>
                <w:szCs w:val="18"/>
              </w:rPr>
            </w:pPr>
          </w:p>
        </w:tc>
        <w:tc>
          <w:tcPr>
            <w:tcW w:w="4744" w:type="dxa"/>
            <w:shd w:val="clear" w:color="auto" w:fill="auto"/>
            <w:noWrap/>
            <w:vAlign w:val="center"/>
          </w:tcPr>
          <w:p w14:paraId="6B017D41" w14:textId="57C3B5A6" w:rsidR="005C625D" w:rsidRPr="007800EF" w:rsidRDefault="005C625D" w:rsidP="005C625D">
            <w:pPr>
              <w:jc w:val="both"/>
              <w:rPr>
                <w:rFonts w:ascii="Arial" w:hAnsi="Arial" w:cs="Arial"/>
                <w:sz w:val="18"/>
                <w:szCs w:val="18"/>
              </w:rPr>
            </w:pPr>
            <w:r w:rsidRPr="007800EF">
              <w:rPr>
                <w:rFonts w:ascii="Arial" w:hAnsi="Arial"/>
                <w:sz w:val="18"/>
                <w:szCs w:val="18"/>
              </w:rPr>
              <w:t>Is a Laboratory Fortified Matrix Duplicate (LFMD) analyzed with each batch of 20 or fewer samples?</w:t>
            </w:r>
            <w:r>
              <w:rPr>
                <w:rFonts w:ascii="Arial" w:hAnsi="Arial"/>
                <w:sz w:val="18"/>
                <w:szCs w:val="18"/>
              </w:rPr>
              <w:t xml:space="preserve"> </w:t>
            </w:r>
            <w:r>
              <w:rPr>
                <w:rFonts w:ascii="Arial" w:hAnsi="Arial" w:cs="Arial"/>
                <w:sz w:val="18"/>
                <w:szCs w:val="18"/>
              </w:rPr>
              <w:t xml:space="preserve">[SM 4020 B-2022 </w:t>
            </w:r>
            <w:r w:rsidRPr="00B332D1">
              <w:rPr>
                <w:rFonts w:ascii="Arial" w:hAnsi="Arial" w:cs="Arial"/>
                <w:sz w:val="18"/>
                <w:szCs w:val="18"/>
              </w:rPr>
              <w:t>(</w:t>
            </w:r>
            <w:r>
              <w:rPr>
                <w:rFonts w:ascii="Arial" w:hAnsi="Arial" w:cs="Arial"/>
                <w:sz w:val="18"/>
                <w:szCs w:val="18"/>
              </w:rPr>
              <w:t>8</w:t>
            </w:r>
            <w:r w:rsidRPr="00B332D1">
              <w:rPr>
                <w:rFonts w:ascii="Arial" w:hAnsi="Arial" w:cs="Arial"/>
                <w:sz w:val="18"/>
                <w:szCs w:val="18"/>
              </w:rPr>
              <w:t>)</w:t>
            </w:r>
            <w:r>
              <w:rPr>
                <w:rFonts w:ascii="Arial" w:hAnsi="Arial" w:cs="Arial"/>
                <w:sz w:val="18"/>
                <w:szCs w:val="18"/>
              </w:rPr>
              <w:t xml:space="preserve"> and Table </w:t>
            </w:r>
            <w:proofErr w:type="gramStart"/>
            <w:r>
              <w:rPr>
                <w:rFonts w:ascii="Arial" w:hAnsi="Arial" w:cs="Arial"/>
                <w:sz w:val="18"/>
                <w:szCs w:val="18"/>
              </w:rPr>
              <w:t>4020:I</w:t>
            </w:r>
            <w:proofErr w:type="gramEnd"/>
            <w:r>
              <w:rPr>
                <w:rFonts w:ascii="Arial" w:hAnsi="Arial" w:cs="Arial"/>
                <w:sz w:val="18"/>
                <w:szCs w:val="18"/>
              </w:rPr>
              <w:t>]</w:t>
            </w:r>
          </w:p>
        </w:tc>
        <w:tc>
          <w:tcPr>
            <w:tcW w:w="450" w:type="dxa"/>
            <w:shd w:val="clear" w:color="auto" w:fill="auto"/>
            <w:noWrap/>
            <w:vAlign w:val="center"/>
          </w:tcPr>
          <w:p w14:paraId="332F06AC" w14:textId="77777777" w:rsidR="005C625D" w:rsidRDefault="005C625D" w:rsidP="005C625D">
            <w:pPr>
              <w:jc w:val="both"/>
              <w:rPr>
                <w:rFonts w:ascii="Arial" w:hAnsi="Arial" w:cs="Arial"/>
                <w:sz w:val="18"/>
                <w:szCs w:val="18"/>
              </w:rPr>
            </w:pPr>
          </w:p>
        </w:tc>
        <w:tc>
          <w:tcPr>
            <w:tcW w:w="450" w:type="dxa"/>
            <w:shd w:val="clear" w:color="auto" w:fill="auto"/>
            <w:noWrap/>
            <w:vAlign w:val="center"/>
          </w:tcPr>
          <w:p w14:paraId="2E1FC93B" w14:textId="77777777" w:rsidR="005C625D" w:rsidRDefault="005C625D" w:rsidP="005C625D">
            <w:pPr>
              <w:jc w:val="both"/>
              <w:rPr>
                <w:rFonts w:ascii="Arial" w:hAnsi="Arial" w:cs="Arial"/>
                <w:sz w:val="18"/>
                <w:szCs w:val="18"/>
              </w:rPr>
            </w:pPr>
          </w:p>
        </w:tc>
        <w:tc>
          <w:tcPr>
            <w:tcW w:w="4762" w:type="dxa"/>
            <w:shd w:val="clear" w:color="auto" w:fill="auto"/>
            <w:vAlign w:val="center"/>
          </w:tcPr>
          <w:p w14:paraId="60CDF892" w14:textId="77777777" w:rsidR="005C625D" w:rsidRDefault="005C625D" w:rsidP="005C625D">
            <w:pPr>
              <w:jc w:val="both"/>
              <w:rPr>
                <w:rFonts w:ascii="Arial" w:hAnsi="Arial" w:cs="Arial"/>
                <w:b/>
                <w:sz w:val="18"/>
                <w:szCs w:val="18"/>
              </w:rPr>
            </w:pPr>
          </w:p>
          <w:p w14:paraId="2517A02A" w14:textId="0D9516F1" w:rsidR="005C625D" w:rsidRPr="00E6776C" w:rsidRDefault="005C625D" w:rsidP="005C625D">
            <w:pPr>
              <w:rPr>
                <w:rFonts w:ascii="Arial" w:hAnsi="Arial" w:cs="Arial"/>
                <w:sz w:val="18"/>
                <w:szCs w:val="18"/>
              </w:rPr>
            </w:pPr>
            <w:r w:rsidRPr="00745127">
              <w:rPr>
                <w:rFonts w:ascii="Arial" w:hAnsi="Arial" w:cs="Arial"/>
                <w:b/>
                <w:sz w:val="18"/>
                <w:szCs w:val="18"/>
              </w:rPr>
              <w:t>SM states:</w:t>
            </w:r>
            <w:r>
              <w:rPr>
                <w:rFonts w:ascii="Arial" w:hAnsi="Arial" w:cs="Arial"/>
                <w:sz w:val="18"/>
                <w:szCs w:val="18"/>
              </w:rPr>
              <w:t xml:space="preserve"> </w:t>
            </w:r>
            <w:r w:rsidRPr="00E6776C">
              <w:rPr>
                <w:rFonts w:ascii="Arial" w:hAnsi="Arial" w:cs="Arial"/>
                <w:sz w:val="18"/>
                <w:szCs w:val="18"/>
              </w:rPr>
              <w:t>As a minimum, include one duplicate sample or one LFM duplicate with each sample set (batch) or on a 5% basis, whichever is more frequent, and process it independently through the entire sample preparation and analysis</w:t>
            </w:r>
          </w:p>
          <w:p w14:paraId="1668319E" w14:textId="77777777" w:rsidR="005C625D" w:rsidRPr="00E6776C" w:rsidRDefault="005C625D" w:rsidP="005C625D">
            <w:pPr>
              <w:rPr>
                <w:rFonts w:ascii="Arial" w:hAnsi="Arial" w:cs="Arial"/>
                <w:sz w:val="18"/>
                <w:szCs w:val="18"/>
              </w:rPr>
            </w:pPr>
          </w:p>
          <w:p w14:paraId="36444361" w14:textId="77777777" w:rsidR="005C625D" w:rsidRPr="00E6776C" w:rsidRDefault="005C625D" w:rsidP="005C625D">
            <w:pPr>
              <w:rPr>
                <w:rFonts w:ascii="Arial" w:hAnsi="Arial" w:cs="Arial"/>
                <w:sz w:val="18"/>
                <w:szCs w:val="18"/>
              </w:rPr>
            </w:pPr>
            <w:r w:rsidRPr="00E6776C">
              <w:rPr>
                <w:rFonts w:ascii="Arial" w:hAnsi="Arial" w:cs="Arial"/>
                <w:sz w:val="18"/>
                <w:szCs w:val="18"/>
              </w:rPr>
              <w:t xml:space="preserve">Laboratory fortified matrix is the same as a matrix spike; that is, a spiked sample. </w:t>
            </w:r>
          </w:p>
          <w:p w14:paraId="1477A09F" w14:textId="73D9B6ED" w:rsidR="005C625D" w:rsidRPr="00E6776C" w:rsidRDefault="005C625D" w:rsidP="005C625D">
            <w:pPr>
              <w:rPr>
                <w:rFonts w:ascii="Arial" w:hAnsi="Arial" w:cs="Arial"/>
                <w:sz w:val="18"/>
                <w:szCs w:val="18"/>
              </w:rPr>
            </w:pPr>
            <w:r w:rsidRPr="00E6776C">
              <w:rPr>
                <w:rFonts w:ascii="Arial" w:hAnsi="Arial" w:cs="Arial"/>
                <w:b/>
                <w:sz w:val="18"/>
                <w:szCs w:val="18"/>
              </w:rPr>
              <w:t>Note: Based on Table 4020:I, no option to perform an environmental sample duplicate and then spike separately – must perform MS/MSD for this method.</w:t>
            </w:r>
          </w:p>
        </w:tc>
      </w:tr>
      <w:tr w:rsidR="005C625D" w:rsidRPr="00A0149B" w14:paraId="409A9CA1" w14:textId="77777777" w:rsidTr="00417B4D">
        <w:trPr>
          <w:gridAfter w:val="1"/>
          <w:wAfter w:w="18" w:type="dxa"/>
          <w:trHeight w:val="692"/>
        </w:trPr>
        <w:tc>
          <w:tcPr>
            <w:tcW w:w="639" w:type="dxa"/>
            <w:shd w:val="clear" w:color="auto" w:fill="auto"/>
            <w:noWrap/>
            <w:vAlign w:val="center"/>
          </w:tcPr>
          <w:p w14:paraId="60E11CA8" w14:textId="77777777" w:rsidR="005C625D" w:rsidRDefault="005C625D" w:rsidP="005C625D">
            <w:pPr>
              <w:numPr>
                <w:ilvl w:val="0"/>
                <w:numId w:val="1"/>
              </w:numPr>
              <w:rPr>
                <w:rFonts w:ascii="Arial" w:hAnsi="Arial" w:cs="Arial"/>
                <w:sz w:val="18"/>
                <w:szCs w:val="18"/>
              </w:rPr>
            </w:pPr>
          </w:p>
        </w:tc>
        <w:tc>
          <w:tcPr>
            <w:tcW w:w="4744" w:type="dxa"/>
            <w:shd w:val="clear" w:color="auto" w:fill="auto"/>
            <w:noWrap/>
            <w:vAlign w:val="center"/>
          </w:tcPr>
          <w:p w14:paraId="423C0743" w14:textId="32EF3BC6" w:rsidR="005C625D" w:rsidRDefault="005C625D" w:rsidP="005C625D">
            <w:pPr>
              <w:jc w:val="both"/>
              <w:rPr>
                <w:rFonts w:ascii="Arial" w:hAnsi="Arial"/>
                <w:sz w:val="18"/>
                <w:szCs w:val="18"/>
              </w:rPr>
            </w:pPr>
            <w:r w:rsidRPr="007800EF">
              <w:rPr>
                <w:rFonts w:ascii="Arial" w:hAnsi="Arial" w:cs="Arial"/>
                <w:sz w:val="18"/>
                <w:szCs w:val="18"/>
              </w:rPr>
              <w:t>What is the acceptance criterion for LFM/LFMD recovery</w:t>
            </w:r>
            <w:r>
              <w:rPr>
                <w:rFonts w:ascii="Arial" w:hAnsi="Arial" w:cs="Arial"/>
                <w:sz w:val="18"/>
                <w:szCs w:val="18"/>
              </w:rPr>
              <w:t xml:space="preserve"> (accuracy)</w:t>
            </w:r>
            <w:r w:rsidRPr="007800EF">
              <w:rPr>
                <w:rFonts w:ascii="Arial" w:hAnsi="Arial" w:cs="Arial"/>
                <w:sz w:val="18"/>
                <w:szCs w:val="18"/>
              </w:rPr>
              <w:t xml:space="preserve">? </w:t>
            </w:r>
            <w:r>
              <w:rPr>
                <w:rFonts w:ascii="Arial" w:hAnsi="Arial" w:cs="Arial"/>
                <w:sz w:val="18"/>
                <w:szCs w:val="18"/>
              </w:rPr>
              <w:t>[15A NCAC 02H .0805 (a) (7) (A)]</w:t>
            </w:r>
          </w:p>
          <w:p w14:paraId="2C81C78A" w14:textId="77777777" w:rsidR="005C625D" w:rsidRDefault="005C625D" w:rsidP="005C625D">
            <w:pPr>
              <w:jc w:val="both"/>
              <w:rPr>
                <w:rFonts w:ascii="Arial" w:hAnsi="Arial"/>
                <w:sz w:val="18"/>
                <w:szCs w:val="18"/>
              </w:rPr>
            </w:pPr>
          </w:p>
          <w:p w14:paraId="0BE20FD0" w14:textId="77777777" w:rsidR="005C625D" w:rsidRDefault="005C625D" w:rsidP="005C625D">
            <w:pPr>
              <w:jc w:val="both"/>
              <w:rPr>
                <w:rFonts w:ascii="Arial" w:hAnsi="Arial"/>
                <w:sz w:val="18"/>
                <w:szCs w:val="18"/>
              </w:rPr>
            </w:pPr>
          </w:p>
          <w:p w14:paraId="37154202" w14:textId="601C1B80" w:rsidR="005C625D" w:rsidRPr="006E4ADD" w:rsidRDefault="005C625D" w:rsidP="005C625D">
            <w:pPr>
              <w:jc w:val="both"/>
              <w:rPr>
                <w:rFonts w:ascii="Arial" w:hAnsi="Arial" w:cs="Arial"/>
                <w:sz w:val="18"/>
                <w:szCs w:val="18"/>
                <w:highlight w:val="yellow"/>
              </w:rPr>
            </w:pPr>
            <w:r>
              <w:rPr>
                <w:rFonts w:ascii="Arial" w:hAnsi="Arial"/>
                <w:b/>
                <w:bCs/>
                <w:sz w:val="18"/>
                <w:szCs w:val="18"/>
              </w:rPr>
              <w:t>Answer:</w:t>
            </w:r>
          </w:p>
        </w:tc>
        <w:tc>
          <w:tcPr>
            <w:tcW w:w="450" w:type="dxa"/>
            <w:tcBorders>
              <w:bottom w:val="single" w:sz="4" w:space="0" w:color="auto"/>
            </w:tcBorders>
            <w:shd w:val="clear" w:color="auto" w:fill="D9D9D9"/>
            <w:noWrap/>
            <w:vAlign w:val="center"/>
          </w:tcPr>
          <w:p w14:paraId="45920C8F" w14:textId="77777777" w:rsidR="005C625D" w:rsidRDefault="005C625D" w:rsidP="005C625D">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EF8AEE2" w14:textId="77777777" w:rsidR="005C625D" w:rsidRDefault="005C625D" w:rsidP="005C625D">
            <w:pPr>
              <w:jc w:val="both"/>
              <w:rPr>
                <w:rFonts w:ascii="Arial" w:hAnsi="Arial" w:cs="Arial"/>
                <w:sz w:val="18"/>
                <w:szCs w:val="18"/>
              </w:rPr>
            </w:pPr>
          </w:p>
        </w:tc>
        <w:tc>
          <w:tcPr>
            <w:tcW w:w="4762" w:type="dxa"/>
            <w:shd w:val="clear" w:color="auto" w:fill="auto"/>
            <w:vAlign w:val="center"/>
          </w:tcPr>
          <w:p w14:paraId="0E64804C" w14:textId="0AB8E9B9" w:rsidR="005C625D" w:rsidRDefault="005C625D" w:rsidP="005C625D">
            <w:pPr>
              <w:jc w:val="both"/>
              <w:rPr>
                <w:rFonts w:ascii="Arial" w:hAnsi="Arial" w:cs="Arial"/>
                <w:sz w:val="18"/>
                <w:szCs w:val="18"/>
              </w:rPr>
            </w:pPr>
            <w:r>
              <w:rPr>
                <w:rFonts w:ascii="Arial" w:hAnsi="Arial" w:cs="Arial"/>
                <w:sz w:val="18"/>
                <w:szCs w:val="18"/>
              </w:rPr>
              <w:t>Each laboratory shall establish performance acceptance criteria for all quality control analyses. Each laboratory shall calculate and document the precision and accuracy of all quality control analyses with each sample set.</w:t>
            </w:r>
          </w:p>
        </w:tc>
      </w:tr>
      <w:tr w:rsidR="005C625D" w:rsidRPr="00A0149B" w14:paraId="1EC65886" w14:textId="77777777" w:rsidTr="00417B4D">
        <w:trPr>
          <w:gridAfter w:val="1"/>
          <w:wAfter w:w="18" w:type="dxa"/>
          <w:trHeight w:val="264"/>
        </w:trPr>
        <w:tc>
          <w:tcPr>
            <w:tcW w:w="639" w:type="dxa"/>
            <w:shd w:val="clear" w:color="auto" w:fill="auto"/>
            <w:noWrap/>
            <w:vAlign w:val="center"/>
          </w:tcPr>
          <w:p w14:paraId="0677AF19" w14:textId="77777777" w:rsidR="005C625D" w:rsidRPr="00A0149B" w:rsidRDefault="005C625D" w:rsidP="005C625D">
            <w:pPr>
              <w:numPr>
                <w:ilvl w:val="0"/>
                <w:numId w:val="1"/>
              </w:numPr>
              <w:rPr>
                <w:rFonts w:ascii="Arial" w:hAnsi="Arial" w:cs="Arial"/>
                <w:sz w:val="18"/>
                <w:szCs w:val="18"/>
              </w:rPr>
            </w:pPr>
          </w:p>
        </w:tc>
        <w:tc>
          <w:tcPr>
            <w:tcW w:w="4744" w:type="dxa"/>
            <w:shd w:val="clear" w:color="auto" w:fill="auto"/>
            <w:noWrap/>
            <w:vAlign w:val="center"/>
          </w:tcPr>
          <w:p w14:paraId="1CCA4835" w14:textId="7AFA5A02" w:rsidR="005C625D" w:rsidRDefault="005C625D" w:rsidP="005C625D">
            <w:pPr>
              <w:jc w:val="both"/>
              <w:rPr>
                <w:rFonts w:ascii="Arial" w:hAnsi="Arial" w:cs="Arial"/>
                <w:sz w:val="18"/>
                <w:szCs w:val="18"/>
              </w:rPr>
            </w:pPr>
            <w:r>
              <w:rPr>
                <w:rFonts w:ascii="Arial" w:hAnsi="Arial" w:cs="Arial"/>
                <w:sz w:val="18"/>
                <w:szCs w:val="18"/>
              </w:rPr>
              <w:t xml:space="preserve">What corrective action does the laboratory take if the </w:t>
            </w:r>
            <w:r w:rsidRPr="007800EF">
              <w:rPr>
                <w:rFonts w:ascii="Arial" w:hAnsi="Arial" w:cs="Arial"/>
                <w:sz w:val="18"/>
                <w:szCs w:val="18"/>
              </w:rPr>
              <w:t>LFM/LFMD</w:t>
            </w:r>
            <w:r>
              <w:rPr>
                <w:rFonts w:ascii="Arial" w:hAnsi="Arial" w:cs="Arial"/>
                <w:sz w:val="18"/>
                <w:szCs w:val="18"/>
              </w:rPr>
              <w:t xml:space="preserve"> results are outside of established control limits for </w:t>
            </w:r>
            <w:r w:rsidRPr="007800EF">
              <w:rPr>
                <w:rFonts w:ascii="Arial" w:hAnsi="Arial" w:cs="Arial"/>
                <w:b/>
                <w:sz w:val="18"/>
                <w:szCs w:val="18"/>
              </w:rPr>
              <w:t>accuracy</w:t>
            </w:r>
            <w:r>
              <w:rPr>
                <w:rFonts w:ascii="Arial" w:hAnsi="Arial" w:cs="Arial"/>
                <w:sz w:val="18"/>
                <w:szCs w:val="18"/>
              </w:rPr>
              <w:t>? [15A NCAC 02H .0805 (a) (7) (B)]</w:t>
            </w:r>
          </w:p>
          <w:p w14:paraId="7B566856" w14:textId="77777777" w:rsidR="005C625D" w:rsidRDefault="005C625D" w:rsidP="005C625D">
            <w:pPr>
              <w:jc w:val="both"/>
              <w:rPr>
                <w:rFonts w:ascii="Arial" w:hAnsi="Arial" w:cs="Arial"/>
                <w:sz w:val="18"/>
                <w:szCs w:val="18"/>
              </w:rPr>
            </w:pPr>
          </w:p>
          <w:p w14:paraId="4F15F767" w14:textId="77777777" w:rsidR="005C625D" w:rsidRDefault="005C625D" w:rsidP="005C625D">
            <w:pPr>
              <w:jc w:val="both"/>
              <w:rPr>
                <w:rFonts w:ascii="Arial" w:hAnsi="Arial" w:cs="Arial"/>
                <w:b/>
                <w:bCs/>
                <w:sz w:val="18"/>
                <w:szCs w:val="18"/>
              </w:rPr>
            </w:pPr>
            <w:r>
              <w:rPr>
                <w:rFonts w:ascii="Arial" w:hAnsi="Arial" w:cs="Arial"/>
                <w:b/>
                <w:bCs/>
                <w:sz w:val="18"/>
                <w:szCs w:val="18"/>
              </w:rPr>
              <w:t>Answer:</w:t>
            </w:r>
          </w:p>
          <w:p w14:paraId="5034043E" w14:textId="77777777" w:rsidR="005C625D" w:rsidRDefault="005C625D" w:rsidP="005C625D">
            <w:pPr>
              <w:jc w:val="both"/>
              <w:rPr>
                <w:rFonts w:ascii="Arial" w:hAnsi="Arial" w:cs="Arial"/>
                <w:b/>
                <w:bCs/>
                <w:sz w:val="18"/>
                <w:szCs w:val="18"/>
              </w:rPr>
            </w:pPr>
          </w:p>
          <w:p w14:paraId="3885070F" w14:textId="3730931A" w:rsidR="005C625D" w:rsidRPr="00426E72" w:rsidRDefault="005C625D" w:rsidP="005C625D">
            <w:pPr>
              <w:jc w:val="both"/>
              <w:rPr>
                <w:rFonts w:ascii="Arial" w:hAnsi="Arial" w:cs="Arial"/>
                <w:b/>
                <w:bCs/>
                <w:sz w:val="18"/>
                <w:szCs w:val="18"/>
              </w:rPr>
            </w:pPr>
          </w:p>
        </w:tc>
        <w:tc>
          <w:tcPr>
            <w:tcW w:w="450" w:type="dxa"/>
            <w:shd w:val="clear" w:color="auto" w:fill="D9D9D9"/>
            <w:noWrap/>
            <w:vAlign w:val="center"/>
          </w:tcPr>
          <w:p w14:paraId="626C8E08" w14:textId="77777777" w:rsidR="005C625D" w:rsidRDefault="005C625D" w:rsidP="005C625D">
            <w:pPr>
              <w:jc w:val="both"/>
              <w:rPr>
                <w:rFonts w:ascii="Arial" w:hAnsi="Arial" w:cs="Arial"/>
                <w:sz w:val="18"/>
                <w:szCs w:val="18"/>
              </w:rPr>
            </w:pPr>
          </w:p>
        </w:tc>
        <w:tc>
          <w:tcPr>
            <w:tcW w:w="450" w:type="dxa"/>
            <w:shd w:val="clear" w:color="auto" w:fill="auto"/>
            <w:noWrap/>
            <w:vAlign w:val="center"/>
          </w:tcPr>
          <w:p w14:paraId="7991C2F6" w14:textId="77777777" w:rsidR="005C625D" w:rsidRDefault="005C625D" w:rsidP="005C625D">
            <w:pPr>
              <w:jc w:val="both"/>
              <w:rPr>
                <w:rFonts w:ascii="Arial" w:hAnsi="Arial" w:cs="Arial"/>
                <w:sz w:val="18"/>
                <w:szCs w:val="18"/>
              </w:rPr>
            </w:pPr>
          </w:p>
        </w:tc>
        <w:tc>
          <w:tcPr>
            <w:tcW w:w="4762" w:type="dxa"/>
            <w:shd w:val="clear" w:color="auto" w:fill="auto"/>
            <w:vAlign w:val="center"/>
          </w:tcPr>
          <w:p w14:paraId="67F15372" w14:textId="4B9CF22E" w:rsidR="005C625D" w:rsidRDefault="005C625D" w:rsidP="005C625D">
            <w:pPr>
              <w:jc w:val="both"/>
              <w:rPr>
                <w:rFonts w:ascii="Arial" w:hAnsi="Arial" w:cs="Arial"/>
                <w:b/>
                <w:sz w:val="18"/>
                <w:szCs w:val="18"/>
              </w:rPr>
            </w:pPr>
            <w:r w:rsidRPr="007C5EB6">
              <w:rPr>
                <w:rFonts w:ascii="Arial" w:hAnsi="Arial" w:cs="Arial"/>
                <w:sz w:val="18"/>
                <w:szCs w:val="18"/>
              </w:rPr>
              <w:t>Our Rule requires corrective action any time quality control results indicate a problem.</w:t>
            </w:r>
            <w:r>
              <w:rPr>
                <w:rFonts w:ascii="Arial" w:hAnsi="Arial" w:cs="Arial"/>
                <w:sz w:val="18"/>
                <w:szCs w:val="18"/>
              </w:rPr>
              <w:t xml:space="preserve"> </w:t>
            </w:r>
          </w:p>
          <w:p w14:paraId="301B34D3" w14:textId="7566CBEC" w:rsidR="005C625D" w:rsidRDefault="005C625D" w:rsidP="005C625D">
            <w:pPr>
              <w:jc w:val="both"/>
              <w:rPr>
                <w:rFonts w:ascii="Arial" w:hAnsi="Arial" w:cs="Arial"/>
                <w:sz w:val="18"/>
                <w:szCs w:val="18"/>
              </w:rPr>
            </w:pPr>
          </w:p>
        </w:tc>
      </w:tr>
      <w:tr w:rsidR="005C625D" w:rsidRPr="00A0149B" w14:paraId="70850A3A" w14:textId="77777777" w:rsidTr="00417B4D">
        <w:trPr>
          <w:gridAfter w:val="1"/>
          <w:wAfter w:w="18" w:type="dxa"/>
          <w:trHeight w:val="710"/>
        </w:trPr>
        <w:tc>
          <w:tcPr>
            <w:tcW w:w="639" w:type="dxa"/>
            <w:shd w:val="clear" w:color="auto" w:fill="auto"/>
            <w:noWrap/>
            <w:vAlign w:val="center"/>
          </w:tcPr>
          <w:p w14:paraId="24FF26EF" w14:textId="77777777" w:rsidR="005C625D" w:rsidRPr="00F40B11" w:rsidRDefault="005C625D" w:rsidP="005C625D">
            <w:pPr>
              <w:numPr>
                <w:ilvl w:val="0"/>
                <w:numId w:val="1"/>
              </w:numPr>
              <w:rPr>
                <w:rFonts w:ascii="Arial" w:hAnsi="Arial" w:cs="Arial"/>
                <w:sz w:val="18"/>
                <w:szCs w:val="18"/>
              </w:rPr>
            </w:pPr>
          </w:p>
        </w:tc>
        <w:tc>
          <w:tcPr>
            <w:tcW w:w="4744" w:type="dxa"/>
            <w:shd w:val="clear" w:color="auto" w:fill="auto"/>
            <w:noWrap/>
            <w:vAlign w:val="center"/>
          </w:tcPr>
          <w:p w14:paraId="2F617E44" w14:textId="2F0B721A" w:rsidR="005C625D" w:rsidRPr="00F40B11" w:rsidRDefault="005C625D" w:rsidP="005C625D">
            <w:pPr>
              <w:jc w:val="both"/>
              <w:rPr>
                <w:rFonts w:ascii="Arial" w:hAnsi="Arial" w:cs="Arial"/>
                <w:sz w:val="18"/>
                <w:szCs w:val="18"/>
              </w:rPr>
            </w:pPr>
            <w:r w:rsidRPr="00F40B11">
              <w:rPr>
                <w:rFonts w:ascii="Arial" w:hAnsi="Arial" w:cs="Arial"/>
                <w:sz w:val="18"/>
                <w:szCs w:val="18"/>
              </w:rPr>
              <w:t xml:space="preserve">What is the acceptance criterion for LFM/LFMD precision? [15A NCAC 02H .0805 (a) (7) (A)] </w:t>
            </w:r>
          </w:p>
          <w:p w14:paraId="6F635262" w14:textId="77777777" w:rsidR="005C625D" w:rsidRPr="00F40B11" w:rsidRDefault="005C625D" w:rsidP="005C625D">
            <w:pPr>
              <w:jc w:val="both"/>
              <w:rPr>
                <w:rFonts w:ascii="Arial" w:hAnsi="Arial" w:cs="Arial"/>
                <w:sz w:val="18"/>
                <w:szCs w:val="18"/>
              </w:rPr>
            </w:pPr>
          </w:p>
          <w:p w14:paraId="6B8569AD" w14:textId="42CDD380" w:rsidR="005C625D" w:rsidRPr="00F40B11" w:rsidRDefault="005C625D" w:rsidP="005C625D">
            <w:pPr>
              <w:jc w:val="both"/>
              <w:rPr>
                <w:rFonts w:ascii="Arial" w:hAnsi="Arial" w:cs="Arial"/>
                <w:b/>
                <w:bCs/>
                <w:sz w:val="18"/>
                <w:szCs w:val="18"/>
              </w:rPr>
            </w:pPr>
            <w:r w:rsidRPr="00F40B11">
              <w:rPr>
                <w:rFonts w:ascii="Arial" w:hAnsi="Arial" w:cs="Arial"/>
                <w:b/>
                <w:bCs/>
                <w:sz w:val="18"/>
                <w:szCs w:val="18"/>
              </w:rPr>
              <w:t>Answer:</w:t>
            </w:r>
          </w:p>
        </w:tc>
        <w:tc>
          <w:tcPr>
            <w:tcW w:w="450" w:type="dxa"/>
            <w:shd w:val="clear" w:color="auto" w:fill="D9D9D9"/>
            <w:noWrap/>
            <w:vAlign w:val="center"/>
          </w:tcPr>
          <w:p w14:paraId="7833FD4B" w14:textId="77777777" w:rsidR="005C625D" w:rsidRPr="00F40B11" w:rsidRDefault="005C625D" w:rsidP="005C625D">
            <w:pPr>
              <w:jc w:val="both"/>
              <w:rPr>
                <w:rFonts w:ascii="Arial" w:hAnsi="Arial" w:cs="Arial"/>
                <w:sz w:val="18"/>
                <w:szCs w:val="18"/>
              </w:rPr>
            </w:pPr>
          </w:p>
        </w:tc>
        <w:tc>
          <w:tcPr>
            <w:tcW w:w="450" w:type="dxa"/>
            <w:shd w:val="clear" w:color="auto" w:fill="auto"/>
            <w:noWrap/>
            <w:vAlign w:val="center"/>
          </w:tcPr>
          <w:p w14:paraId="7D89125D" w14:textId="77777777" w:rsidR="005C625D" w:rsidRPr="00F40B11" w:rsidRDefault="005C625D" w:rsidP="005C625D">
            <w:pPr>
              <w:jc w:val="both"/>
              <w:rPr>
                <w:rFonts w:ascii="Arial" w:hAnsi="Arial" w:cs="Arial"/>
                <w:sz w:val="18"/>
                <w:szCs w:val="18"/>
              </w:rPr>
            </w:pPr>
          </w:p>
        </w:tc>
        <w:tc>
          <w:tcPr>
            <w:tcW w:w="4762" w:type="dxa"/>
            <w:shd w:val="clear" w:color="auto" w:fill="auto"/>
            <w:vAlign w:val="center"/>
          </w:tcPr>
          <w:p w14:paraId="24FFA96B" w14:textId="77777777" w:rsidR="005C625D" w:rsidRPr="00F40B11" w:rsidRDefault="005C625D" w:rsidP="005C625D">
            <w:pPr>
              <w:rPr>
                <w:rFonts w:ascii="Arial" w:hAnsi="Arial" w:cs="Arial"/>
                <w:b/>
                <w:sz w:val="18"/>
                <w:szCs w:val="18"/>
              </w:rPr>
            </w:pPr>
          </w:p>
          <w:p w14:paraId="7F132743" w14:textId="79ED89F8" w:rsidR="005C625D" w:rsidRPr="00F40B11" w:rsidRDefault="005C625D" w:rsidP="005C625D">
            <w:pPr>
              <w:rPr>
                <w:rFonts w:ascii="Arial" w:hAnsi="Arial" w:cs="Arial"/>
                <w:sz w:val="18"/>
                <w:szCs w:val="18"/>
              </w:rPr>
            </w:pPr>
            <w:r w:rsidRPr="00F40B11">
              <w:rPr>
                <w:rFonts w:ascii="Arial" w:hAnsi="Arial" w:cs="Arial"/>
                <w:sz w:val="18"/>
                <w:szCs w:val="18"/>
              </w:rPr>
              <w:t>Each laboratory shall establish performance acceptance criteria for all quality control analyses. Each laboratory shall calculate and document the precision and accuracy of all quality control analyses with each sample set.</w:t>
            </w:r>
          </w:p>
          <w:p w14:paraId="1CD63ACA" w14:textId="77777777" w:rsidR="005C625D" w:rsidRPr="00F40B11" w:rsidRDefault="005C625D" w:rsidP="005C625D">
            <w:pPr>
              <w:jc w:val="both"/>
              <w:rPr>
                <w:rFonts w:ascii="Arial" w:hAnsi="Arial" w:cs="Arial"/>
                <w:b/>
                <w:sz w:val="18"/>
                <w:szCs w:val="18"/>
              </w:rPr>
            </w:pPr>
          </w:p>
          <w:p w14:paraId="619A1E30" w14:textId="209D8EF1" w:rsidR="005C625D" w:rsidRPr="00F40B11" w:rsidRDefault="005C625D" w:rsidP="005C625D">
            <w:pPr>
              <w:jc w:val="both"/>
              <w:rPr>
                <w:rFonts w:ascii="Arial" w:hAnsi="Arial" w:cs="Arial"/>
                <w:sz w:val="18"/>
                <w:szCs w:val="18"/>
              </w:rPr>
            </w:pPr>
          </w:p>
        </w:tc>
      </w:tr>
      <w:tr w:rsidR="005C625D" w:rsidRPr="00A0149B" w14:paraId="09971389" w14:textId="77777777" w:rsidTr="00417B4D">
        <w:trPr>
          <w:gridAfter w:val="1"/>
          <w:wAfter w:w="18" w:type="dxa"/>
          <w:trHeight w:val="710"/>
        </w:trPr>
        <w:tc>
          <w:tcPr>
            <w:tcW w:w="639" w:type="dxa"/>
            <w:shd w:val="clear" w:color="auto" w:fill="auto"/>
            <w:noWrap/>
            <w:vAlign w:val="center"/>
          </w:tcPr>
          <w:p w14:paraId="3AE63766" w14:textId="77777777" w:rsidR="005C625D" w:rsidRPr="00F40B11" w:rsidRDefault="005C625D" w:rsidP="005C625D">
            <w:pPr>
              <w:numPr>
                <w:ilvl w:val="0"/>
                <w:numId w:val="1"/>
              </w:numPr>
              <w:rPr>
                <w:rFonts w:ascii="Arial" w:hAnsi="Arial" w:cs="Arial"/>
                <w:sz w:val="18"/>
                <w:szCs w:val="18"/>
              </w:rPr>
            </w:pPr>
          </w:p>
        </w:tc>
        <w:tc>
          <w:tcPr>
            <w:tcW w:w="4744" w:type="dxa"/>
            <w:shd w:val="clear" w:color="auto" w:fill="auto"/>
            <w:noWrap/>
            <w:vAlign w:val="center"/>
          </w:tcPr>
          <w:p w14:paraId="6E40EFDC" w14:textId="54E2C14B" w:rsidR="005C625D" w:rsidRPr="00F40B11" w:rsidRDefault="005C625D" w:rsidP="005C625D">
            <w:pPr>
              <w:jc w:val="both"/>
              <w:rPr>
                <w:rFonts w:ascii="Arial" w:hAnsi="Arial" w:cs="Arial"/>
                <w:sz w:val="18"/>
                <w:szCs w:val="18"/>
              </w:rPr>
            </w:pPr>
            <w:r w:rsidRPr="00F40B11">
              <w:rPr>
                <w:rFonts w:ascii="Arial" w:hAnsi="Arial" w:cs="Arial"/>
                <w:sz w:val="18"/>
                <w:szCs w:val="18"/>
              </w:rPr>
              <w:t xml:space="preserve">What corrective action does the laboratory take if the LFM/LFMD results are outside of established control limits for </w:t>
            </w:r>
            <w:r w:rsidRPr="00F40B11">
              <w:rPr>
                <w:rFonts w:ascii="Arial" w:hAnsi="Arial" w:cs="Arial"/>
                <w:b/>
                <w:sz w:val="18"/>
                <w:szCs w:val="18"/>
              </w:rPr>
              <w:t>precision</w:t>
            </w:r>
            <w:r w:rsidRPr="00F40B11">
              <w:rPr>
                <w:rFonts w:ascii="Arial" w:hAnsi="Arial" w:cs="Arial"/>
                <w:sz w:val="18"/>
                <w:szCs w:val="18"/>
              </w:rPr>
              <w:t>?  [15A NCAC 02H .0805 (a) (7) (B)]</w:t>
            </w:r>
          </w:p>
          <w:p w14:paraId="1D6F9363" w14:textId="77777777" w:rsidR="005C625D" w:rsidRPr="00F40B11" w:rsidRDefault="005C625D" w:rsidP="005C625D">
            <w:pPr>
              <w:jc w:val="both"/>
              <w:rPr>
                <w:rFonts w:ascii="Arial" w:hAnsi="Arial" w:cs="Arial"/>
                <w:sz w:val="18"/>
                <w:szCs w:val="18"/>
              </w:rPr>
            </w:pPr>
          </w:p>
          <w:p w14:paraId="42E91247" w14:textId="0AD951DC" w:rsidR="005C625D" w:rsidRPr="00F40B11" w:rsidRDefault="005C625D" w:rsidP="005C625D">
            <w:pPr>
              <w:jc w:val="both"/>
              <w:rPr>
                <w:rFonts w:ascii="Arial" w:hAnsi="Arial" w:cs="Arial"/>
                <w:b/>
                <w:bCs/>
                <w:sz w:val="18"/>
                <w:szCs w:val="18"/>
              </w:rPr>
            </w:pPr>
            <w:r w:rsidRPr="00F40B11">
              <w:rPr>
                <w:rFonts w:ascii="Arial" w:hAnsi="Arial" w:cs="Arial"/>
                <w:b/>
                <w:bCs/>
                <w:sz w:val="18"/>
                <w:szCs w:val="18"/>
              </w:rPr>
              <w:t>Answer:</w:t>
            </w:r>
          </w:p>
          <w:p w14:paraId="2CE8264A" w14:textId="14B01A2E" w:rsidR="005C625D" w:rsidRPr="00F40B11" w:rsidRDefault="005C625D" w:rsidP="005C625D">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61119D61" w14:textId="77777777" w:rsidR="005C625D" w:rsidRPr="00F40B11" w:rsidRDefault="005C625D" w:rsidP="005C625D">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7BCF6A6D" w14:textId="77777777" w:rsidR="005C625D" w:rsidRPr="00F40B11" w:rsidRDefault="005C625D" w:rsidP="005C625D">
            <w:pPr>
              <w:jc w:val="both"/>
              <w:rPr>
                <w:rFonts w:ascii="Arial" w:hAnsi="Arial" w:cs="Arial"/>
                <w:sz w:val="18"/>
                <w:szCs w:val="18"/>
              </w:rPr>
            </w:pPr>
          </w:p>
        </w:tc>
        <w:tc>
          <w:tcPr>
            <w:tcW w:w="4762" w:type="dxa"/>
            <w:shd w:val="clear" w:color="auto" w:fill="auto"/>
            <w:vAlign w:val="center"/>
          </w:tcPr>
          <w:p w14:paraId="5F32CFC8" w14:textId="77777777" w:rsidR="005C625D" w:rsidRPr="00F40B11" w:rsidRDefault="005C625D" w:rsidP="005C625D">
            <w:pPr>
              <w:jc w:val="both"/>
              <w:rPr>
                <w:rFonts w:ascii="Arial" w:hAnsi="Arial" w:cs="Arial"/>
                <w:b/>
                <w:sz w:val="18"/>
                <w:szCs w:val="18"/>
              </w:rPr>
            </w:pPr>
            <w:r w:rsidRPr="00F40B11">
              <w:rPr>
                <w:rFonts w:ascii="Arial" w:hAnsi="Arial" w:cs="Arial"/>
                <w:sz w:val="18"/>
                <w:szCs w:val="18"/>
              </w:rPr>
              <w:t>Our Rule requires corrective action any time quality control results indicate a problem.</w:t>
            </w:r>
            <w:r w:rsidRPr="00F40B11">
              <w:rPr>
                <w:rFonts w:ascii="Arial" w:hAnsi="Arial" w:cs="Arial"/>
                <w:b/>
                <w:sz w:val="18"/>
                <w:szCs w:val="18"/>
              </w:rPr>
              <w:t xml:space="preserve"> </w:t>
            </w:r>
          </w:p>
          <w:p w14:paraId="3B5A12FC" w14:textId="78AE958F" w:rsidR="005C625D" w:rsidRPr="00F40B11" w:rsidRDefault="005C625D" w:rsidP="005C625D">
            <w:pPr>
              <w:jc w:val="both"/>
              <w:rPr>
                <w:rFonts w:ascii="Arial" w:hAnsi="Arial" w:cs="Arial"/>
                <w:sz w:val="18"/>
                <w:szCs w:val="18"/>
              </w:rPr>
            </w:pPr>
          </w:p>
        </w:tc>
      </w:tr>
      <w:tr w:rsidR="005C625D" w:rsidRPr="00A0149B" w14:paraId="4449AE08" w14:textId="77777777" w:rsidTr="00417B4D">
        <w:trPr>
          <w:gridAfter w:val="1"/>
          <w:wAfter w:w="18" w:type="dxa"/>
          <w:trHeight w:val="710"/>
        </w:trPr>
        <w:tc>
          <w:tcPr>
            <w:tcW w:w="639" w:type="dxa"/>
            <w:shd w:val="clear" w:color="auto" w:fill="auto"/>
            <w:noWrap/>
            <w:vAlign w:val="center"/>
          </w:tcPr>
          <w:p w14:paraId="03D514E9" w14:textId="77777777" w:rsidR="005C625D" w:rsidRPr="00F40B11" w:rsidRDefault="005C625D" w:rsidP="005C625D">
            <w:pPr>
              <w:numPr>
                <w:ilvl w:val="0"/>
                <w:numId w:val="1"/>
              </w:numPr>
              <w:rPr>
                <w:rFonts w:ascii="Arial" w:hAnsi="Arial" w:cs="Arial"/>
                <w:sz w:val="18"/>
                <w:szCs w:val="18"/>
              </w:rPr>
            </w:pPr>
          </w:p>
        </w:tc>
        <w:tc>
          <w:tcPr>
            <w:tcW w:w="4744" w:type="dxa"/>
            <w:shd w:val="clear" w:color="auto" w:fill="auto"/>
            <w:noWrap/>
            <w:vAlign w:val="center"/>
          </w:tcPr>
          <w:p w14:paraId="208FF395" w14:textId="335D5FA3" w:rsidR="005C625D" w:rsidRPr="00F40B11" w:rsidRDefault="005C625D" w:rsidP="005C625D">
            <w:pPr>
              <w:jc w:val="both"/>
              <w:rPr>
                <w:rFonts w:ascii="Arial" w:hAnsi="Arial" w:cs="Arial"/>
                <w:sz w:val="18"/>
                <w:szCs w:val="18"/>
              </w:rPr>
            </w:pPr>
            <w:r w:rsidRPr="00F40B11">
              <w:rPr>
                <w:rFonts w:ascii="Arial" w:hAnsi="Arial" w:cs="Arial"/>
                <w:sz w:val="18"/>
                <w:szCs w:val="18"/>
              </w:rPr>
              <w:t>Is the data qualified on the Discharge Monitoring Report (DMR) or client report if Quality Control (QC) requirements are not met? [15A NCAC 02H .0805 (e) (5)]</w:t>
            </w:r>
            <w:r w:rsidRPr="00F40B11">
              <w:rPr>
                <w:rFonts w:ascii="Arial" w:hAnsi="Arial" w:cs="Arial"/>
                <w:b/>
                <w:sz w:val="18"/>
                <w:szCs w:val="18"/>
              </w:rPr>
              <w:t xml:space="preserve"> </w:t>
            </w:r>
          </w:p>
        </w:tc>
        <w:tc>
          <w:tcPr>
            <w:tcW w:w="450" w:type="dxa"/>
            <w:shd w:val="clear" w:color="auto" w:fill="auto"/>
            <w:noWrap/>
            <w:vAlign w:val="center"/>
          </w:tcPr>
          <w:p w14:paraId="4D8052CD" w14:textId="77777777" w:rsidR="005C625D" w:rsidRPr="00F40B11" w:rsidRDefault="005C625D" w:rsidP="005C625D">
            <w:pPr>
              <w:jc w:val="both"/>
              <w:rPr>
                <w:rFonts w:ascii="Arial" w:hAnsi="Arial" w:cs="Arial"/>
                <w:sz w:val="18"/>
                <w:szCs w:val="18"/>
              </w:rPr>
            </w:pPr>
          </w:p>
        </w:tc>
        <w:tc>
          <w:tcPr>
            <w:tcW w:w="450" w:type="dxa"/>
            <w:shd w:val="clear" w:color="auto" w:fill="auto"/>
            <w:noWrap/>
            <w:vAlign w:val="center"/>
          </w:tcPr>
          <w:p w14:paraId="4EF55ABD" w14:textId="77777777" w:rsidR="005C625D" w:rsidRPr="00F40B11" w:rsidRDefault="005C625D" w:rsidP="005C625D">
            <w:pPr>
              <w:jc w:val="both"/>
              <w:rPr>
                <w:rFonts w:ascii="Arial" w:hAnsi="Arial" w:cs="Arial"/>
                <w:sz w:val="18"/>
                <w:szCs w:val="18"/>
              </w:rPr>
            </w:pPr>
          </w:p>
        </w:tc>
        <w:tc>
          <w:tcPr>
            <w:tcW w:w="4762" w:type="dxa"/>
            <w:shd w:val="clear" w:color="auto" w:fill="auto"/>
            <w:vAlign w:val="center"/>
          </w:tcPr>
          <w:p w14:paraId="75973142" w14:textId="5FA0F77C" w:rsidR="005C625D" w:rsidRPr="00F40B11" w:rsidRDefault="005C625D" w:rsidP="005C625D">
            <w:pPr>
              <w:rPr>
                <w:rFonts w:ascii="Arial" w:hAnsi="Arial" w:cs="Arial"/>
                <w:sz w:val="18"/>
                <w:szCs w:val="18"/>
              </w:rPr>
            </w:pPr>
            <w:r w:rsidRPr="00F40B11">
              <w:rPr>
                <w:rFonts w:ascii="Arial" w:hAnsi="Arial" w:cs="Arial"/>
                <w:sz w:val="18"/>
                <w:szCs w:val="18"/>
              </w:rPr>
              <w:t>Reported data associated with quality control failures, improper sample collection, holding time exceedances, or improper preservation shall be qualified as such.</w:t>
            </w:r>
          </w:p>
        </w:tc>
      </w:tr>
    </w:tbl>
    <w:p w14:paraId="59A648E3" w14:textId="77777777" w:rsidR="00080358" w:rsidRPr="00A0149B" w:rsidRDefault="00080358" w:rsidP="009E4313">
      <w:pPr>
        <w:rPr>
          <w:rFonts w:ascii="Arial" w:hAnsi="Arial" w:cs="Arial"/>
          <w:sz w:val="18"/>
          <w:szCs w:val="18"/>
        </w:rPr>
      </w:pPr>
    </w:p>
    <w:p w14:paraId="5B472074" w14:textId="77777777" w:rsidR="002F4BC8" w:rsidRDefault="00061100" w:rsidP="002F4BC8">
      <w:pPr>
        <w:jc w:val="both"/>
        <w:rPr>
          <w:rFonts w:ascii="Arial" w:hAnsi="Arial" w:cs="Arial"/>
          <w:sz w:val="18"/>
          <w:szCs w:val="18"/>
        </w:rPr>
      </w:pPr>
      <w:r>
        <w:rPr>
          <w:rFonts w:ascii="Arial" w:hAnsi="Arial" w:cs="Arial"/>
          <w:sz w:val="18"/>
          <w:szCs w:val="18"/>
        </w:rPr>
        <w:t>Reagents</w:t>
      </w:r>
      <w:r w:rsidR="00ED6FF1">
        <w:rPr>
          <w:rFonts w:ascii="Arial" w:hAnsi="Arial" w:cs="Arial"/>
          <w:sz w:val="18"/>
          <w:szCs w:val="18"/>
        </w:rPr>
        <w:t xml:space="preserve">: </w:t>
      </w:r>
    </w:p>
    <w:p w14:paraId="52B4E2DF" w14:textId="77777777" w:rsidR="002F4BC8" w:rsidRDefault="002F4BC8" w:rsidP="002F4BC8">
      <w:pPr>
        <w:jc w:val="both"/>
        <w:rPr>
          <w:rFonts w:ascii="Arial" w:hAnsi="Arial" w:cs="Arial"/>
          <w:sz w:val="18"/>
          <w:szCs w:val="18"/>
        </w:rPr>
      </w:pPr>
    </w:p>
    <w:p w14:paraId="007071F6" w14:textId="3EF1E7F5" w:rsidR="00061100" w:rsidRDefault="005D3381" w:rsidP="005D3381">
      <w:pPr>
        <w:jc w:val="both"/>
        <w:rPr>
          <w:rFonts w:ascii="Arial" w:hAnsi="Arial" w:cs="Arial"/>
          <w:sz w:val="18"/>
          <w:szCs w:val="18"/>
        </w:rPr>
      </w:pPr>
      <w:r w:rsidRPr="005D3381">
        <w:rPr>
          <w:rFonts w:ascii="Arial" w:hAnsi="Arial" w:cs="Arial"/>
          <w:sz w:val="18"/>
          <w:szCs w:val="18"/>
        </w:rPr>
        <w:t>Sulfuric acid, H</w:t>
      </w:r>
      <w:r w:rsidRPr="00061100">
        <w:rPr>
          <w:rFonts w:ascii="Arial" w:hAnsi="Arial" w:cs="Arial"/>
          <w:sz w:val="18"/>
          <w:szCs w:val="18"/>
          <w:vertAlign w:val="subscript"/>
        </w:rPr>
        <w:t>2</w:t>
      </w:r>
      <w:r w:rsidRPr="005D3381">
        <w:rPr>
          <w:rFonts w:ascii="Arial" w:hAnsi="Arial" w:cs="Arial"/>
          <w:sz w:val="18"/>
          <w:szCs w:val="18"/>
        </w:rPr>
        <w:t>SO</w:t>
      </w:r>
      <w:proofErr w:type="gramStart"/>
      <w:r w:rsidRPr="00061100">
        <w:rPr>
          <w:rFonts w:ascii="Arial" w:hAnsi="Arial" w:cs="Arial"/>
          <w:sz w:val="18"/>
          <w:szCs w:val="18"/>
          <w:vertAlign w:val="subscript"/>
        </w:rPr>
        <w:t>4</w:t>
      </w:r>
      <w:r w:rsidRPr="005D3381">
        <w:rPr>
          <w:rFonts w:ascii="Arial" w:hAnsi="Arial" w:cs="Arial"/>
          <w:sz w:val="18"/>
          <w:szCs w:val="18"/>
        </w:rPr>
        <w:t xml:space="preserve"> ,</w:t>
      </w:r>
      <w:proofErr w:type="gramEnd"/>
      <w:r w:rsidRPr="005D3381">
        <w:rPr>
          <w:rFonts w:ascii="Arial" w:hAnsi="Arial" w:cs="Arial"/>
          <w:sz w:val="18"/>
          <w:szCs w:val="18"/>
        </w:rPr>
        <w:t xml:space="preserve"> 5</w:t>
      </w:r>
      <w:r w:rsidRPr="00061100">
        <w:rPr>
          <w:rFonts w:ascii="Arial" w:hAnsi="Arial" w:cs="Arial"/>
          <w:i/>
          <w:sz w:val="18"/>
          <w:szCs w:val="18"/>
        </w:rPr>
        <w:t>N</w:t>
      </w:r>
      <w:r w:rsidRPr="005D3381">
        <w:rPr>
          <w:rFonts w:ascii="Arial" w:hAnsi="Arial" w:cs="Arial"/>
          <w:sz w:val="18"/>
          <w:szCs w:val="18"/>
        </w:rPr>
        <w:t>: Dilute 70 mL conc H</w:t>
      </w:r>
      <w:r w:rsidRPr="00061100">
        <w:rPr>
          <w:rFonts w:ascii="Arial" w:hAnsi="Arial" w:cs="Arial"/>
          <w:sz w:val="18"/>
          <w:szCs w:val="18"/>
          <w:vertAlign w:val="subscript"/>
        </w:rPr>
        <w:t>2</w:t>
      </w:r>
      <w:r w:rsidRPr="005D3381">
        <w:rPr>
          <w:rFonts w:ascii="Arial" w:hAnsi="Arial" w:cs="Arial"/>
          <w:sz w:val="18"/>
          <w:szCs w:val="18"/>
        </w:rPr>
        <w:t>SO</w:t>
      </w:r>
      <w:r w:rsidRPr="00061100">
        <w:rPr>
          <w:rFonts w:ascii="Arial" w:hAnsi="Arial" w:cs="Arial"/>
          <w:sz w:val="18"/>
          <w:szCs w:val="18"/>
          <w:vertAlign w:val="subscript"/>
        </w:rPr>
        <w:t>4</w:t>
      </w:r>
      <w:r w:rsidRPr="005D3381">
        <w:rPr>
          <w:rFonts w:ascii="Arial" w:hAnsi="Arial" w:cs="Arial"/>
          <w:sz w:val="18"/>
          <w:szCs w:val="18"/>
        </w:rPr>
        <w:t xml:space="preserve"> to 500</w:t>
      </w:r>
      <w:r w:rsidR="00061100">
        <w:rPr>
          <w:rFonts w:ascii="Arial" w:hAnsi="Arial" w:cs="Arial"/>
          <w:sz w:val="18"/>
          <w:szCs w:val="18"/>
        </w:rPr>
        <w:t xml:space="preserve"> </w:t>
      </w:r>
      <w:r w:rsidRPr="005D3381">
        <w:rPr>
          <w:rFonts w:ascii="Arial" w:hAnsi="Arial" w:cs="Arial"/>
          <w:sz w:val="18"/>
          <w:szCs w:val="18"/>
        </w:rPr>
        <w:t xml:space="preserve">mL with </w:t>
      </w:r>
      <w:r w:rsidR="000D2D4A">
        <w:rPr>
          <w:rFonts w:ascii="Arial" w:hAnsi="Arial" w:cs="Arial"/>
          <w:sz w:val="18"/>
          <w:szCs w:val="18"/>
        </w:rPr>
        <w:t xml:space="preserve">reagent </w:t>
      </w:r>
      <w:r w:rsidRPr="005D3381">
        <w:rPr>
          <w:rFonts w:ascii="Arial" w:hAnsi="Arial" w:cs="Arial"/>
          <w:sz w:val="18"/>
          <w:szCs w:val="18"/>
        </w:rPr>
        <w:t>water.</w:t>
      </w:r>
    </w:p>
    <w:p w14:paraId="74D0A1E3" w14:textId="77777777" w:rsidR="00061100" w:rsidRDefault="00061100" w:rsidP="005D3381">
      <w:pPr>
        <w:jc w:val="both"/>
        <w:rPr>
          <w:rFonts w:ascii="Arial" w:hAnsi="Arial" w:cs="Arial"/>
          <w:sz w:val="18"/>
          <w:szCs w:val="18"/>
        </w:rPr>
      </w:pPr>
    </w:p>
    <w:p w14:paraId="02DF722A" w14:textId="615C6536" w:rsidR="005D3381" w:rsidRPr="005D3381" w:rsidRDefault="005D3381" w:rsidP="005D3381">
      <w:pPr>
        <w:jc w:val="both"/>
        <w:rPr>
          <w:rFonts w:ascii="Arial" w:hAnsi="Arial" w:cs="Arial"/>
          <w:sz w:val="18"/>
          <w:szCs w:val="18"/>
        </w:rPr>
      </w:pPr>
      <w:r w:rsidRPr="005D3381">
        <w:rPr>
          <w:rFonts w:ascii="Arial" w:hAnsi="Arial" w:cs="Arial"/>
          <w:sz w:val="18"/>
          <w:szCs w:val="18"/>
        </w:rPr>
        <w:t>Antimony potassium tartrate solution: Dissolve 0.3 g</w:t>
      </w:r>
      <w:r>
        <w:rPr>
          <w:rFonts w:ascii="Arial" w:hAnsi="Arial" w:cs="Arial"/>
          <w:sz w:val="18"/>
          <w:szCs w:val="18"/>
        </w:rPr>
        <w:t xml:space="preserve"> K(SbO)C</w:t>
      </w:r>
      <w:r w:rsidRPr="005D3381">
        <w:rPr>
          <w:rFonts w:ascii="Arial" w:hAnsi="Arial" w:cs="Arial"/>
          <w:sz w:val="18"/>
          <w:szCs w:val="18"/>
          <w:vertAlign w:val="subscript"/>
        </w:rPr>
        <w:t>4</w:t>
      </w:r>
      <w:r>
        <w:rPr>
          <w:rFonts w:ascii="Arial" w:hAnsi="Arial" w:cs="Arial"/>
          <w:sz w:val="18"/>
          <w:szCs w:val="18"/>
        </w:rPr>
        <w:t>H</w:t>
      </w:r>
      <w:r w:rsidRPr="005D3381">
        <w:rPr>
          <w:rFonts w:ascii="Arial" w:hAnsi="Arial" w:cs="Arial"/>
          <w:sz w:val="18"/>
          <w:szCs w:val="18"/>
          <w:vertAlign w:val="subscript"/>
        </w:rPr>
        <w:t>4</w:t>
      </w:r>
      <w:r>
        <w:rPr>
          <w:rFonts w:ascii="Arial" w:hAnsi="Arial" w:cs="Arial"/>
          <w:sz w:val="18"/>
          <w:szCs w:val="18"/>
        </w:rPr>
        <w:t>O</w:t>
      </w:r>
      <w:r w:rsidRPr="005D3381">
        <w:rPr>
          <w:rFonts w:ascii="Arial" w:hAnsi="Arial" w:cs="Arial"/>
          <w:sz w:val="18"/>
          <w:szCs w:val="18"/>
          <w:vertAlign w:val="subscript"/>
        </w:rPr>
        <w:t>6</w:t>
      </w:r>
      <w:r>
        <w:rPr>
          <w:rFonts w:ascii="Arial" w:hAnsi="Arial" w:cs="Arial"/>
          <w:sz w:val="18"/>
          <w:szCs w:val="18"/>
        </w:rPr>
        <w:t xml:space="preserve"> </w:t>
      </w:r>
      <w:r>
        <w:rPr>
          <w:rFonts w:ascii="Calibri" w:hAnsi="Calibri" w:cs="Arial"/>
          <w:sz w:val="18"/>
          <w:szCs w:val="18"/>
        </w:rPr>
        <w:t>·</w:t>
      </w:r>
      <w:r w:rsidRPr="005D3381">
        <w:rPr>
          <w:rFonts w:ascii="Arial" w:hAnsi="Arial" w:cs="Arial"/>
          <w:sz w:val="18"/>
          <w:szCs w:val="18"/>
        </w:rPr>
        <w:t xml:space="preserve"> </w:t>
      </w:r>
      <w:r>
        <w:rPr>
          <w:rFonts w:ascii="Arial" w:hAnsi="Arial" w:cs="Arial"/>
          <w:sz w:val="18"/>
          <w:szCs w:val="18"/>
        </w:rPr>
        <w:t>½H</w:t>
      </w:r>
      <w:r w:rsidRPr="005D3381">
        <w:rPr>
          <w:rFonts w:ascii="Arial" w:hAnsi="Arial" w:cs="Arial"/>
          <w:sz w:val="18"/>
          <w:szCs w:val="18"/>
          <w:vertAlign w:val="subscript"/>
        </w:rPr>
        <w:t>2</w:t>
      </w:r>
      <w:r w:rsidRPr="005D3381">
        <w:rPr>
          <w:rFonts w:ascii="Arial" w:hAnsi="Arial" w:cs="Arial"/>
          <w:sz w:val="18"/>
          <w:szCs w:val="18"/>
        </w:rPr>
        <w:t xml:space="preserve">O in approximately 50 mL </w:t>
      </w:r>
      <w:r w:rsidR="000D2D4A">
        <w:rPr>
          <w:rFonts w:ascii="Arial" w:hAnsi="Arial" w:cs="Arial"/>
          <w:sz w:val="18"/>
          <w:szCs w:val="18"/>
        </w:rPr>
        <w:t>reagent</w:t>
      </w:r>
      <w:r w:rsidRPr="005D3381">
        <w:rPr>
          <w:rFonts w:ascii="Arial" w:hAnsi="Arial" w:cs="Arial"/>
          <w:sz w:val="18"/>
          <w:szCs w:val="18"/>
        </w:rPr>
        <w:t xml:space="preserve"> water</w:t>
      </w:r>
      <w:r>
        <w:rPr>
          <w:rFonts w:ascii="Arial" w:hAnsi="Arial" w:cs="Arial"/>
          <w:sz w:val="18"/>
          <w:szCs w:val="18"/>
        </w:rPr>
        <w:t xml:space="preserve"> </w:t>
      </w:r>
      <w:r w:rsidRPr="005D3381">
        <w:rPr>
          <w:rFonts w:ascii="Arial" w:hAnsi="Arial" w:cs="Arial"/>
          <w:sz w:val="18"/>
          <w:szCs w:val="18"/>
        </w:rPr>
        <w:t>and dilute to 100 mL. Store at 4°C in a dark, glass-stoppered</w:t>
      </w:r>
      <w:r>
        <w:rPr>
          <w:rFonts w:ascii="Arial" w:hAnsi="Arial" w:cs="Arial"/>
          <w:sz w:val="18"/>
          <w:szCs w:val="18"/>
        </w:rPr>
        <w:t xml:space="preserve"> </w:t>
      </w:r>
      <w:r w:rsidRPr="005D3381">
        <w:rPr>
          <w:rFonts w:ascii="Arial" w:hAnsi="Arial" w:cs="Arial"/>
          <w:sz w:val="18"/>
          <w:szCs w:val="18"/>
        </w:rPr>
        <w:t>bottle.</w:t>
      </w:r>
    </w:p>
    <w:p w14:paraId="512B551A" w14:textId="77777777" w:rsidR="005D3381" w:rsidRDefault="005D3381" w:rsidP="005D3381">
      <w:pPr>
        <w:jc w:val="both"/>
        <w:rPr>
          <w:rFonts w:ascii="Arial" w:hAnsi="Arial" w:cs="Arial"/>
          <w:sz w:val="18"/>
          <w:szCs w:val="18"/>
        </w:rPr>
      </w:pPr>
    </w:p>
    <w:p w14:paraId="066CA7DC" w14:textId="30A3C633" w:rsidR="005D3381" w:rsidRPr="005D3381" w:rsidRDefault="005D3381" w:rsidP="005D3381">
      <w:pPr>
        <w:jc w:val="both"/>
        <w:rPr>
          <w:rFonts w:ascii="Arial" w:hAnsi="Arial" w:cs="Arial"/>
          <w:sz w:val="18"/>
          <w:szCs w:val="18"/>
        </w:rPr>
      </w:pPr>
      <w:r w:rsidRPr="005D3381">
        <w:rPr>
          <w:rFonts w:ascii="Arial" w:hAnsi="Arial" w:cs="Arial"/>
          <w:sz w:val="18"/>
          <w:szCs w:val="18"/>
        </w:rPr>
        <w:t>Ammonium molybdate solution: Dissolve 4 g</w:t>
      </w:r>
      <w:r>
        <w:rPr>
          <w:rFonts w:ascii="Arial" w:hAnsi="Arial" w:cs="Arial"/>
          <w:sz w:val="18"/>
          <w:szCs w:val="18"/>
        </w:rPr>
        <w:t xml:space="preserve"> </w:t>
      </w:r>
      <w:r w:rsidRPr="005D3381">
        <w:rPr>
          <w:rFonts w:ascii="Arial" w:hAnsi="Arial" w:cs="Arial"/>
          <w:sz w:val="18"/>
          <w:szCs w:val="18"/>
        </w:rPr>
        <w:t>(NH</w:t>
      </w:r>
      <w:r w:rsidRPr="005D3381">
        <w:rPr>
          <w:rFonts w:ascii="Arial" w:hAnsi="Arial" w:cs="Arial"/>
          <w:sz w:val="18"/>
          <w:szCs w:val="18"/>
          <w:vertAlign w:val="subscript"/>
        </w:rPr>
        <w:t>4</w:t>
      </w:r>
      <w:r w:rsidRPr="005D3381">
        <w:rPr>
          <w:rFonts w:ascii="Arial" w:hAnsi="Arial" w:cs="Arial"/>
          <w:sz w:val="18"/>
          <w:szCs w:val="18"/>
        </w:rPr>
        <w:t>)</w:t>
      </w:r>
      <w:r w:rsidRPr="005D3381">
        <w:rPr>
          <w:rFonts w:ascii="Arial" w:hAnsi="Arial" w:cs="Arial"/>
          <w:sz w:val="18"/>
          <w:szCs w:val="18"/>
          <w:vertAlign w:val="subscript"/>
        </w:rPr>
        <w:t>6</w:t>
      </w:r>
      <w:r w:rsidRPr="005D3381">
        <w:rPr>
          <w:rFonts w:ascii="Arial" w:hAnsi="Arial" w:cs="Arial"/>
          <w:sz w:val="18"/>
          <w:szCs w:val="18"/>
        </w:rPr>
        <w:t>Mo</w:t>
      </w:r>
      <w:r w:rsidRPr="005D3381">
        <w:rPr>
          <w:rFonts w:ascii="Arial" w:hAnsi="Arial" w:cs="Arial"/>
          <w:sz w:val="18"/>
          <w:szCs w:val="18"/>
          <w:vertAlign w:val="subscript"/>
        </w:rPr>
        <w:t>7</w:t>
      </w:r>
      <w:r w:rsidRPr="005D3381">
        <w:rPr>
          <w:rFonts w:ascii="Arial" w:hAnsi="Arial" w:cs="Arial"/>
          <w:sz w:val="18"/>
          <w:szCs w:val="18"/>
        </w:rPr>
        <w:t>O</w:t>
      </w:r>
      <w:r w:rsidRPr="005D3381">
        <w:rPr>
          <w:rFonts w:ascii="Arial" w:hAnsi="Arial" w:cs="Arial"/>
          <w:sz w:val="18"/>
          <w:szCs w:val="18"/>
          <w:vertAlign w:val="subscript"/>
        </w:rPr>
        <w:t>24</w:t>
      </w:r>
      <w:r>
        <w:rPr>
          <w:rFonts w:ascii="Arial" w:hAnsi="Arial" w:cs="Arial"/>
          <w:sz w:val="18"/>
          <w:szCs w:val="18"/>
        </w:rPr>
        <w:t xml:space="preserve"> ·</w:t>
      </w:r>
      <w:r w:rsidRPr="005D3381">
        <w:rPr>
          <w:rFonts w:ascii="Arial" w:hAnsi="Arial" w:cs="Arial"/>
          <w:sz w:val="18"/>
          <w:szCs w:val="18"/>
        </w:rPr>
        <w:t xml:space="preserve"> 4H</w:t>
      </w:r>
      <w:r w:rsidRPr="005D3381">
        <w:rPr>
          <w:rFonts w:ascii="Arial" w:hAnsi="Arial" w:cs="Arial"/>
          <w:sz w:val="18"/>
          <w:szCs w:val="18"/>
          <w:vertAlign w:val="subscript"/>
        </w:rPr>
        <w:t>2</w:t>
      </w:r>
      <w:r w:rsidRPr="005D3381">
        <w:rPr>
          <w:rFonts w:ascii="Arial" w:hAnsi="Arial" w:cs="Arial"/>
          <w:sz w:val="18"/>
          <w:szCs w:val="18"/>
        </w:rPr>
        <w:t xml:space="preserve">O in 100 mL </w:t>
      </w:r>
      <w:r w:rsidR="000D2D4A">
        <w:rPr>
          <w:rFonts w:ascii="Arial" w:hAnsi="Arial" w:cs="Arial"/>
          <w:sz w:val="18"/>
          <w:szCs w:val="18"/>
        </w:rPr>
        <w:t xml:space="preserve">reagent </w:t>
      </w:r>
      <w:r w:rsidRPr="005D3381">
        <w:rPr>
          <w:rFonts w:ascii="Arial" w:hAnsi="Arial" w:cs="Arial"/>
          <w:sz w:val="18"/>
          <w:szCs w:val="18"/>
        </w:rPr>
        <w:t>water. Store in a</w:t>
      </w:r>
      <w:r>
        <w:rPr>
          <w:rFonts w:ascii="Arial" w:hAnsi="Arial" w:cs="Arial"/>
          <w:sz w:val="18"/>
          <w:szCs w:val="18"/>
        </w:rPr>
        <w:t xml:space="preserve"> </w:t>
      </w:r>
      <w:r w:rsidRPr="005D3381">
        <w:rPr>
          <w:rFonts w:ascii="Arial" w:hAnsi="Arial" w:cs="Arial"/>
          <w:sz w:val="18"/>
          <w:szCs w:val="18"/>
        </w:rPr>
        <w:t>plastic bottle at 4°C.</w:t>
      </w:r>
    </w:p>
    <w:p w14:paraId="11704C23" w14:textId="77777777" w:rsidR="005D3381" w:rsidRDefault="005D3381" w:rsidP="005D3381">
      <w:pPr>
        <w:jc w:val="both"/>
        <w:rPr>
          <w:rFonts w:ascii="Arial" w:hAnsi="Arial" w:cs="Arial"/>
          <w:sz w:val="18"/>
          <w:szCs w:val="18"/>
        </w:rPr>
      </w:pPr>
    </w:p>
    <w:p w14:paraId="1C258A72" w14:textId="27EB409B" w:rsidR="00061100" w:rsidRDefault="00061100" w:rsidP="00061100">
      <w:pPr>
        <w:jc w:val="both"/>
        <w:rPr>
          <w:rFonts w:ascii="Arial" w:hAnsi="Arial" w:cs="Arial"/>
          <w:sz w:val="18"/>
          <w:szCs w:val="18"/>
        </w:rPr>
      </w:pPr>
      <w:r w:rsidRPr="00061100">
        <w:rPr>
          <w:rFonts w:ascii="Arial" w:hAnsi="Arial" w:cs="Arial"/>
          <w:sz w:val="18"/>
          <w:szCs w:val="18"/>
        </w:rPr>
        <w:t>Ascorbic acid, 0.1M: Dissolve 1.76 g ascorbic acid in 100</w:t>
      </w:r>
      <w:r>
        <w:rPr>
          <w:rFonts w:ascii="Arial" w:hAnsi="Arial" w:cs="Arial"/>
          <w:sz w:val="18"/>
          <w:szCs w:val="18"/>
        </w:rPr>
        <w:t xml:space="preserve"> </w:t>
      </w:r>
      <w:r w:rsidRPr="00061100">
        <w:rPr>
          <w:rFonts w:ascii="Arial" w:hAnsi="Arial" w:cs="Arial"/>
          <w:sz w:val="18"/>
          <w:szCs w:val="18"/>
        </w:rPr>
        <w:t xml:space="preserve">mL </w:t>
      </w:r>
      <w:r w:rsidR="000D2D4A">
        <w:rPr>
          <w:rFonts w:ascii="Arial" w:hAnsi="Arial" w:cs="Arial"/>
          <w:sz w:val="18"/>
          <w:szCs w:val="18"/>
        </w:rPr>
        <w:t>reagent</w:t>
      </w:r>
      <w:r w:rsidR="000D2D4A" w:rsidRPr="00061100">
        <w:rPr>
          <w:rFonts w:ascii="Arial" w:hAnsi="Arial" w:cs="Arial"/>
          <w:sz w:val="18"/>
          <w:szCs w:val="18"/>
        </w:rPr>
        <w:t xml:space="preserve"> </w:t>
      </w:r>
      <w:r w:rsidRPr="00061100">
        <w:rPr>
          <w:rFonts w:ascii="Arial" w:hAnsi="Arial" w:cs="Arial"/>
          <w:sz w:val="18"/>
          <w:szCs w:val="18"/>
        </w:rPr>
        <w:t>water. The solution is stable for about 1 week at</w:t>
      </w:r>
      <w:r>
        <w:rPr>
          <w:rFonts w:ascii="Arial" w:hAnsi="Arial" w:cs="Arial"/>
          <w:sz w:val="18"/>
          <w:szCs w:val="18"/>
        </w:rPr>
        <w:t xml:space="preserve"> </w:t>
      </w:r>
      <w:r w:rsidRPr="00061100">
        <w:rPr>
          <w:rFonts w:ascii="Arial" w:hAnsi="Arial" w:cs="Arial"/>
          <w:sz w:val="18"/>
          <w:szCs w:val="18"/>
        </w:rPr>
        <w:t>4°C</w:t>
      </w:r>
      <w:r w:rsidR="00590063">
        <w:rPr>
          <w:rFonts w:ascii="Arial" w:hAnsi="Arial" w:cs="Arial"/>
          <w:sz w:val="18"/>
          <w:szCs w:val="18"/>
        </w:rPr>
        <w:t>.</w:t>
      </w:r>
    </w:p>
    <w:p w14:paraId="673D05F0" w14:textId="77777777" w:rsidR="00061100" w:rsidRDefault="00061100" w:rsidP="00061100">
      <w:pPr>
        <w:jc w:val="both"/>
        <w:rPr>
          <w:rFonts w:ascii="Arial" w:hAnsi="Arial" w:cs="Arial"/>
          <w:sz w:val="18"/>
          <w:szCs w:val="18"/>
        </w:rPr>
      </w:pPr>
    </w:p>
    <w:p w14:paraId="2B19AFD1" w14:textId="3872C096" w:rsidR="005D3381" w:rsidRPr="00426E72" w:rsidRDefault="005D3381" w:rsidP="00061100">
      <w:pPr>
        <w:jc w:val="both"/>
        <w:rPr>
          <w:rFonts w:ascii="Arial" w:hAnsi="Arial" w:cs="Arial"/>
          <w:b/>
          <w:sz w:val="18"/>
          <w:szCs w:val="18"/>
        </w:rPr>
      </w:pPr>
      <w:r w:rsidRPr="005D3381">
        <w:rPr>
          <w:rFonts w:ascii="Arial" w:hAnsi="Arial" w:cs="Arial"/>
          <w:sz w:val="18"/>
          <w:szCs w:val="18"/>
        </w:rPr>
        <w:t xml:space="preserve">Combined reagent: </w:t>
      </w:r>
      <w:r w:rsidR="00061100" w:rsidRPr="00061100">
        <w:rPr>
          <w:rFonts w:ascii="Arial" w:hAnsi="Arial" w:cs="Arial"/>
          <w:sz w:val="18"/>
          <w:szCs w:val="18"/>
        </w:rPr>
        <w:t>Mi</w:t>
      </w:r>
      <w:r w:rsidR="00061100">
        <w:rPr>
          <w:rFonts w:ascii="Arial" w:hAnsi="Arial" w:cs="Arial"/>
          <w:sz w:val="18"/>
          <w:szCs w:val="18"/>
        </w:rPr>
        <w:t>x the above reagents in the fol</w:t>
      </w:r>
      <w:r w:rsidR="00061100" w:rsidRPr="00061100">
        <w:rPr>
          <w:rFonts w:ascii="Arial" w:hAnsi="Arial" w:cs="Arial"/>
          <w:sz w:val="18"/>
          <w:szCs w:val="18"/>
        </w:rPr>
        <w:t>lowing proportions for 100 mL of the combined reagent: 50</w:t>
      </w:r>
      <w:r w:rsidR="00061100">
        <w:rPr>
          <w:rFonts w:ascii="Arial" w:hAnsi="Arial" w:cs="Arial"/>
          <w:sz w:val="18"/>
          <w:szCs w:val="18"/>
        </w:rPr>
        <w:t xml:space="preserve"> </w:t>
      </w:r>
      <w:r w:rsidR="00061100" w:rsidRPr="00061100">
        <w:rPr>
          <w:rFonts w:ascii="Arial" w:hAnsi="Arial" w:cs="Arial"/>
          <w:sz w:val="18"/>
          <w:szCs w:val="18"/>
        </w:rPr>
        <w:t>mL 5</w:t>
      </w:r>
      <w:r w:rsidR="00061100" w:rsidRPr="00061100">
        <w:rPr>
          <w:rFonts w:ascii="Arial" w:hAnsi="Arial" w:cs="Arial"/>
          <w:i/>
          <w:sz w:val="18"/>
          <w:szCs w:val="18"/>
        </w:rPr>
        <w:t>N</w:t>
      </w:r>
      <w:r w:rsidR="00061100" w:rsidRPr="00061100">
        <w:rPr>
          <w:rFonts w:ascii="Arial" w:hAnsi="Arial" w:cs="Arial"/>
          <w:sz w:val="18"/>
          <w:szCs w:val="18"/>
        </w:rPr>
        <w:t xml:space="preserve"> H</w:t>
      </w:r>
      <w:r w:rsidR="00061100" w:rsidRPr="00061100">
        <w:rPr>
          <w:rFonts w:ascii="Arial" w:hAnsi="Arial" w:cs="Arial"/>
          <w:sz w:val="18"/>
          <w:szCs w:val="18"/>
          <w:vertAlign w:val="subscript"/>
        </w:rPr>
        <w:t>2</w:t>
      </w:r>
      <w:r w:rsidR="00061100" w:rsidRPr="00061100">
        <w:rPr>
          <w:rFonts w:ascii="Arial" w:hAnsi="Arial" w:cs="Arial"/>
          <w:sz w:val="18"/>
          <w:szCs w:val="18"/>
        </w:rPr>
        <w:t>SO</w:t>
      </w:r>
      <w:r w:rsidR="00061100" w:rsidRPr="00061100">
        <w:rPr>
          <w:rFonts w:ascii="Arial" w:hAnsi="Arial" w:cs="Arial"/>
          <w:sz w:val="18"/>
          <w:szCs w:val="18"/>
          <w:vertAlign w:val="subscript"/>
        </w:rPr>
        <w:t>4</w:t>
      </w:r>
      <w:r w:rsidR="00061100" w:rsidRPr="00061100">
        <w:rPr>
          <w:rFonts w:ascii="Arial" w:hAnsi="Arial" w:cs="Arial"/>
          <w:sz w:val="18"/>
          <w:szCs w:val="18"/>
        </w:rPr>
        <w:t>, 5 mL antimony potassium tartrate solution, 15</w:t>
      </w:r>
      <w:r w:rsidR="00061100">
        <w:rPr>
          <w:rFonts w:ascii="Arial" w:hAnsi="Arial" w:cs="Arial"/>
          <w:sz w:val="18"/>
          <w:szCs w:val="18"/>
        </w:rPr>
        <w:t xml:space="preserve"> </w:t>
      </w:r>
      <w:r w:rsidR="00061100" w:rsidRPr="00061100">
        <w:rPr>
          <w:rFonts w:ascii="Arial" w:hAnsi="Arial" w:cs="Arial"/>
          <w:sz w:val="18"/>
          <w:szCs w:val="18"/>
        </w:rPr>
        <w:t>mL ammonium molybdate solution. Mix after addition of each reagent. Let all reagents</w:t>
      </w:r>
      <w:r w:rsidR="00061100">
        <w:rPr>
          <w:rFonts w:ascii="Arial" w:hAnsi="Arial" w:cs="Arial"/>
          <w:sz w:val="18"/>
          <w:szCs w:val="18"/>
        </w:rPr>
        <w:t xml:space="preserve"> </w:t>
      </w:r>
      <w:r w:rsidR="00061100" w:rsidRPr="00061100">
        <w:rPr>
          <w:rFonts w:ascii="Arial" w:hAnsi="Arial" w:cs="Arial"/>
          <w:sz w:val="18"/>
          <w:szCs w:val="18"/>
        </w:rPr>
        <w:t>reach room temperature before they are mixed and mix in the</w:t>
      </w:r>
      <w:r w:rsidR="00061100">
        <w:rPr>
          <w:rFonts w:ascii="Arial" w:hAnsi="Arial" w:cs="Arial"/>
          <w:sz w:val="18"/>
          <w:szCs w:val="18"/>
        </w:rPr>
        <w:t xml:space="preserve"> </w:t>
      </w:r>
      <w:r w:rsidR="00061100" w:rsidRPr="00061100">
        <w:rPr>
          <w:rFonts w:ascii="Arial" w:hAnsi="Arial" w:cs="Arial"/>
          <w:sz w:val="18"/>
          <w:szCs w:val="18"/>
        </w:rPr>
        <w:t>order given. If turbidity forms in the combined reagent, shake</w:t>
      </w:r>
      <w:r w:rsidR="00061100">
        <w:rPr>
          <w:rFonts w:ascii="Arial" w:hAnsi="Arial" w:cs="Arial"/>
          <w:sz w:val="18"/>
          <w:szCs w:val="18"/>
        </w:rPr>
        <w:t xml:space="preserve"> </w:t>
      </w:r>
      <w:r w:rsidR="00061100" w:rsidRPr="00061100">
        <w:rPr>
          <w:rFonts w:ascii="Arial" w:hAnsi="Arial" w:cs="Arial"/>
          <w:sz w:val="18"/>
          <w:szCs w:val="18"/>
        </w:rPr>
        <w:t>and let stand for a few minutes until turbidity disappears</w:t>
      </w:r>
      <w:r w:rsidR="00061100">
        <w:rPr>
          <w:rFonts w:ascii="Arial" w:hAnsi="Arial" w:cs="Arial"/>
          <w:sz w:val="18"/>
          <w:szCs w:val="18"/>
        </w:rPr>
        <w:t xml:space="preserve"> </w:t>
      </w:r>
      <w:r w:rsidR="00061100" w:rsidRPr="00061100">
        <w:rPr>
          <w:rFonts w:ascii="Arial" w:hAnsi="Arial" w:cs="Arial"/>
          <w:sz w:val="18"/>
          <w:szCs w:val="18"/>
        </w:rPr>
        <w:t xml:space="preserve">before proceeding. </w:t>
      </w:r>
      <w:r w:rsidR="00376086" w:rsidRPr="00426E72">
        <w:rPr>
          <w:rFonts w:ascii="Arial" w:hAnsi="Arial" w:cs="Arial"/>
          <w:b/>
          <w:sz w:val="18"/>
          <w:szCs w:val="18"/>
        </w:rPr>
        <w:t>Th</w:t>
      </w:r>
      <w:r w:rsidR="00865E7A" w:rsidRPr="00426E72">
        <w:rPr>
          <w:rFonts w:ascii="Arial" w:hAnsi="Arial" w:cs="Arial"/>
          <w:b/>
          <w:sz w:val="18"/>
          <w:szCs w:val="18"/>
        </w:rPr>
        <w:t xml:space="preserve">e reagent is stable for 4 </w:t>
      </w:r>
      <w:r w:rsidR="00865E7A" w:rsidRPr="00426E72">
        <w:rPr>
          <w:rFonts w:ascii="Arial" w:hAnsi="Arial" w:cs="Arial"/>
          <w:b/>
          <w:bCs/>
          <w:sz w:val="18"/>
          <w:szCs w:val="18"/>
        </w:rPr>
        <w:t>ho</w:t>
      </w:r>
      <w:r w:rsidR="00A16A0C" w:rsidRPr="00426E72">
        <w:rPr>
          <w:rFonts w:ascii="Arial" w:hAnsi="Arial" w:cs="Arial"/>
          <w:b/>
          <w:bCs/>
          <w:sz w:val="18"/>
          <w:szCs w:val="18"/>
        </w:rPr>
        <w:t>urs.</w:t>
      </w:r>
    </w:p>
    <w:p w14:paraId="137AA06C" w14:textId="77777777" w:rsidR="00061100" w:rsidRDefault="00061100" w:rsidP="005D3381">
      <w:pPr>
        <w:jc w:val="both"/>
        <w:rPr>
          <w:rFonts w:ascii="Arial" w:hAnsi="Arial" w:cs="Arial"/>
          <w:sz w:val="18"/>
          <w:szCs w:val="18"/>
        </w:rPr>
      </w:pPr>
    </w:p>
    <w:p w14:paraId="62690B40" w14:textId="071A4E3B" w:rsidR="005D3381" w:rsidRPr="005D3381" w:rsidRDefault="005D3381" w:rsidP="005D3381">
      <w:pPr>
        <w:jc w:val="both"/>
        <w:rPr>
          <w:rFonts w:ascii="Arial" w:hAnsi="Arial" w:cs="Arial"/>
          <w:sz w:val="18"/>
          <w:szCs w:val="18"/>
        </w:rPr>
      </w:pPr>
      <w:r w:rsidRPr="005D3381">
        <w:rPr>
          <w:rFonts w:ascii="Arial" w:hAnsi="Arial" w:cs="Arial"/>
          <w:sz w:val="18"/>
          <w:szCs w:val="18"/>
        </w:rPr>
        <w:t>Dilute sulfuric acid solution: Slowly add 140 mL conc</w:t>
      </w:r>
      <w:r w:rsidR="00061100">
        <w:rPr>
          <w:rFonts w:ascii="Arial" w:hAnsi="Arial" w:cs="Arial"/>
          <w:sz w:val="18"/>
          <w:szCs w:val="18"/>
        </w:rPr>
        <w:t xml:space="preserve"> </w:t>
      </w:r>
      <w:r w:rsidR="00061100" w:rsidRPr="00061100">
        <w:rPr>
          <w:rFonts w:ascii="Arial" w:hAnsi="Arial" w:cs="Arial"/>
          <w:sz w:val="18"/>
          <w:szCs w:val="18"/>
        </w:rPr>
        <w:t>H</w:t>
      </w:r>
      <w:r w:rsidR="00061100" w:rsidRPr="00061100">
        <w:rPr>
          <w:rFonts w:ascii="Arial" w:hAnsi="Arial" w:cs="Arial"/>
          <w:sz w:val="18"/>
          <w:szCs w:val="18"/>
          <w:vertAlign w:val="subscript"/>
        </w:rPr>
        <w:t>2</w:t>
      </w:r>
      <w:r w:rsidR="00061100" w:rsidRPr="00061100">
        <w:rPr>
          <w:rFonts w:ascii="Arial" w:hAnsi="Arial" w:cs="Arial"/>
          <w:sz w:val="18"/>
          <w:szCs w:val="18"/>
        </w:rPr>
        <w:t>SO</w:t>
      </w:r>
      <w:r w:rsidR="00061100" w:rsidRPr="00061100">
        <w:rPr>
          <w:rFonts w:ascii="Arial" w:hAnsi="Arial" w:cs="Arial"/>
          <w:sz w:val="18"/>
          <w:szCs w:val="18"/>
          <w:vertAlign w:val="subscript"/>
        </w:rPr>
        <w:t>4</w:t>
      </w:r>
      <w:r w:rsidR="00061100">
        <w:rPr>
          <w:rFonts w:ascii="Arial" w:hAnsi="Arial" w:cs="Arial"/>
          <w:sz w:val="18"/>
          <w:szCs w:val="18"/>
          <w:vertAlign w:val="subscript"/>
        </w:rPr>
        <w:t xml:space="preserve"> </w:t>
      </w:r>
      <w:r w:rsidRPr="005D3381">
        <w:rPr>
          <w:rFonts w:ascii="Arial" w:hAnsi="Arial" w:cs="Arial"/>
          <w:sz w:val="18"/>
          <w:szCs w:val="18"/>
        </w:rPr>
        <w:t xml:space="preserve">to 600 mL </w:t>
      </w:r>
      <w:r w:rsidR="000D2D4A">
        <w:rPr>
          <w:rFonts w:ascii="Arial" w:hAnsi="Arial" w:cs="Arial"/>
          <w:sz w:val="18"/>
          <w:szCs w:val="18"/>
        </w:rPr>
        <w:t xml:space="preserve">reagent </w:t>
      </w:r>
      <w:r w:rsidRPr="005D3381">
        <w:rPr>
          <w:rFonts w:ascii="Arial" w:hAnsi="Arial" w:cs="Arial"/>
          <w:sz w:val="18"/>
          <w:szCs w:val="18"/>
        </w:rPr>
        <w:t>water. When cool, dilute to 1 L.</w:t>
      </w:r>
    </w:p>
    <w:p w14:paraId="72E1830B" w14:textId="77777777" w:rsidR="00061100" w:rsidRDefault="00061100" w:rsidP="005D3381">
      <w:pPr>
        <w:jc w:val="both"/>
        <w:rPr>
          <w:rFonts w:ascii="Arial" w:hAnsi="Arial" w:cs="Arial"/>
          <w:sz w:val="18"/>
          <w:szCs w:val="18"/>
        </w:rPr>
      </w:pPr>
    </w:p>
    <w:p w14:paraId="506D334F" w14:textId="77777777" w:rsidR="005D3381" w:rsidRDefault="005D3381" w:rsidP="005D3381">
      <w:pPr>
        <w:jc w:val="both"/>
        <w:rPr>
          <w:rFonts w:ascii="Arial" w:hAnsi="Arial" w:cs="Arial"/>
          <w:sz w:val="18"/>
          <w:szCs w:val="18"/>
        </w:rPr>
      </w:pPr>
      <w:r w:rsidRPr="005D3381">
        <w:rPr>
          <w:rFonts w:ascii="Arial" w:hAnsi="Arial" w:cs="Arial"/>
          <w:sz w:val="18"/>
          <w:szCs w:val="18"/>
        </w:rPr>
        <w:t>Ammonium persulfate, (NH</w:t>
      </w:r>
      <w:r w:rsidRPr="00061100">
        <w:rPr>
          <w:rFonts w:ascii="Arial" w:hAnsi="Arial" w:cs="Arial"/>
          <w:sz w:val="18"/>
          <w:szCs w:val="18"/>
          <w:vertAlign w:val="subscript"/>
        </w:rPr>
        <w:t>4</w:t>
      </w:r>
      <w:r w:rsidRPr="005D3381">
        <w:rPr>
          <w:rFonts w:ascii="Arial" w:hAnsi="Arial" w:cs="Arial"/>
          <w:sz w:val="18"/>
          <w:szCs w:val="18"/>
        </w:rPr>
        <w:t>)</w:t>
      </w:r>
      <w:r w:rsidRPr="00061100">
        <w:rPr>
          <w:rFonts w:ascii="Arial" w:hAnsi="Arial" w:cs="Arial"/>
          <w:sz w:val="18"/>
          <w:szCs w:val="18"/>
          <w:vertAlign w:val="subscript"/>
        </w:rPr>
        <w:t>2</w:t>
      </w:r>
      <w:r w:rsidRPr="005D3381">
        <w:rPr>
          <w:rFonts w:ascii="Arial" w:hAnsi="Arial" w:cs="Arial"/>
          <w:sz w:val="18"/>
          <w:szCs w:val="18"/>
        </w:rPr>
        <w:t>S</w:t>
      </w:r>
      <w:r w:rsidRPr="00061100">
        <w:rPr>
          <w:rFonts w:ascii="Arial" w:hAnsi="Arial" w:cs="Arial"/>
          <w:sz w:val="18"/>
          <w:szCs w:val="18"/>
          <w:vertAlign w:val="subscript"/>
        </w:rPr>
        <w:t>2</w:t>
      </w:r>
      <w:r w:rsidRPr="005D3381">
        <w:rPr>
          <w:rFonts w:ascii="Arial" w:hAnsi="Arial" w:cs="Arial"/>
          <w:sz w:val="18"/>
          <w:szCs w:val="18"/>
        </w:rPr>
        <w:t>O</w:t>
      </w:r>
      <w:r w:rsidRPr="00061100">
        <w:rPr>
          <w:rFonts w:ascii="Arial" w:hAnsi="Arial" w:cs="Arial"/>
          <w:sz w:val="18"/>
          <w:szCs w:val="18"/>
          <w:vertAlign w:val="subscript"/>
        </w:rPr>
        <w:t>8</w:t>
      </w:r>
      <w:r w:rsidRPr="005D3381">
        <w:rPr>
          <w:rFonts w:ascii="Arial" w:hAnsi="Arial" w:cs="Arial"/>
          <w:sz w:val="18"/>
          <w:szCs w:val="18"/>
        </w:rPr>
        <w:t xml:space="preserve"> , crystalline.</w:t>
      </w:r>
    </w:p>
    <w:p w14:paraId="08563059" w14:textId="77777777" w:rsidR="00061100" w:rsidRPr="005D3381" w:rsidRDefault="00061100" w:rsidP="005D3381">
      <w:pPr>
        <w:jc w:val="both"/>
        <w:rPr>
          <w:rFonts w:ascii="Arial" w:hAnsi="Arial" w:cs="Arial"/>
          <w:sz w:val="18"/>
          <w:szCs w:val="18"/>
        </w:rPr>
      </w:pPr>
    </w:p>
    <w:p w14:paraId="6D898738" w14:textId="77777777" w:rsidR="005D3381" w:rsidRPr="005D3381" w:rsidRDefault="005D3381" w:rsidP="005D3381">
      <w:pPr>
        <w:jc w:val="both"/>
        <w:rPr>
          <w:rFonts w:ascii="Arial" w:hAnsi="Arial" w:cs="Arial"/>
          <w:sz w:val="18"/>
          <w:szCs w:val="18"/>
        </w:rPr>
      </w:pPr>
      <w:r w:rsidRPr="005D3381">
        <w:rPr>
          <w:rFonts w:ascii="Arial" w:hAnsi="Arial" w:cs="Arial"/>
          <w:sz w:val="18"/>
          <w:szCs w:val="18"/>
        </w:rPr>
        <w:t>Phenolphthalein indicator aqueous solution.</w:t>
      </w:r>
    </w:p>
    <w:p w14:paraId="501554B9" w14:textId="77777777" w:rsidR="00061100" w:rsidRDefault="00061100" w:rsidP="005D3381">
      <w:pPr>
        <w:jc w:val="both"/>
        <w:rPr>
          <w:rFonts w:ascii="Arial" w:hAnsi="Arial" w:cs="Arial"/>
          <w:sz w:val="18"/>
          <w:szCs w:val="18"/>
        </w:rPr>
      </w:pPr>
    </w:p>
    <w:p w14:paraId="5D600DE7" w14:textId="1737F1B2" w:rsidR="00061100" w:rsidRDefault="005D3381" w:rsidP="005D3381">
      <w:pPr>
        <w:jc w:val="both"/>
        <w:rPr>
          <w:rFonts w:ascii="Arial" w:hAnsi="Arial" w:cs="Arial"/>
          <w:sz w:val="18"/>
          <w:szCs w:val="18"/>
        </w:rPr>
      </w:pPr>
      <w:r w:rsidRPr="005D3381">
        <w:rPr>
          <w:rFonts w:ascii="Arial" w:hAnsi="Arial" w:cs="Arial"/>
          <w:sz w:val="18"/>
          <w:szCs w:val="18"/>
        </w:rPr>
        <w:t>Stock phosphate solution: Dissolve 439.3 mg anhydrous</w:t>
      </w:r>
      <w:r w:rsidR="00061100">
        <w:rPr>
          <w:rFonts w:ascii="Arial" w:hAnsi="Arial" w:cs="Arial"/>
          <w:sz w:val="18"/>
          <w:szCs w:val="18"/>
        </w:rPr>
        <w:t xml:space="preserve"> </w:t>
      </w:r>
      <w:r w:rsidRPr="005D3381">
        <w:rPr>
          <w:rFonts w:ascii="Arial" w:hAnsi="Arial" w:cs="Arial"/>
          <w:sz w:val="18"/>
          <w:szCs w:val="18"/>
        </w:rPr>
        <w:t>KH</w:t>
      </w:r>
      <w:r w:rsidRPr="00061100">
        <w:rPr>
          <w:rFonts w:ascii="Arial" w:hAnsi="Arial" w:cs="Arial"/>
          <w:sz w:val="18"/>
          <w:szCs w:val="18"/>
          <w:vertAlign w:val="subscript"/>
        </w:rPr>
        <w:t>2</w:t>
      </w:r>
      <w:r w:rsidRPr="005D3381">
        <w:rPr>
          <w:rFonts w:ascii="Arial" w:hAnsi="Arial" w:cs="Arial"/>
          <w:sz w:val="18"/>
          <w:szCs w:val="18"/>
        </w:rPr>
        <w:t>PO</w:t>
      </w:r>
      <w:r w:rsidRPr="00061100">
        <w:rPr>
          <w:rFonts w:ascii="Arial" w:hAnsi="Arial" w:cs="Arial"/>
          <w:sz w:val="18"/>
          <w:szCs w:val="18"/>
          <w:vertAlign w:val="subscript"/>
        </w:rPr>
        <w:t>4</w:t>
      </w:r>
      <w:r w:rsidRPr="005D3381">
        <w:rPr>
          <w:rFonts w:ascii="Arial" w:hAnsi="Arial" w:cs="Arial"/>
          <w:sz w:val="18"/>
          <w:szCs w:val="18"/>
        </w:rPr>
        <w:t xml:space="preserve">, dried for 1 h at 105°C, in </w:t>
      </w:r>
      <w:r w:rsidR="000D2D4A">
        <w:rPr>
          <w:rFonts w:ascii="Arial" w:hAnsi="Arial" w:cs="Arial"/>
          <w:sz w:val="18"/>
          <w:szCs w:val="18"/>
        </w:rPr>
        <w:t>reagent</w:t>
      </w:r>
      <w:r w:rsidR="000D2D4A" w:rsidRPr="005D3381">
        <w:rPr>
          <w:rFonts w:ascii="Arial" w:hAnsi="Arial" w:cs="Arial"/>
          <w:sz w:val="18"/>
          <w:szCs w:val="18"/>
        </w:rPr>
        <w:t xml:space="preserve"> </w:t>
      </w:r>
      <w:r w:rsidRPr="005D3381">
        <w:rPr>
          <w:rFonts w:ascii="Arial" w:hAnsi="Arial" w:cs="Arial"/>
          <w:sz w:val="18"/>
          <w:szCs w:val="18"/>
        </w:rPr>
        <w:t>water and dilute to</w:t>
      </w:r>
      <w:r w:rsidR="00061100">
        <w:rPr>
          <w:rFonts w:ascii="Arial" w:hAnsi="Arial" w:cs="Arial"/>
          <w:sz w:val="18"/>
          <w:szCs w:val="18"/>
        </w:rPr>
        <w:t xml:space="preserve"> 1000 </w:t>
      </w:r>
      <w:proofErr w:type="gramStart"/>
      <w:r w:rsidR="00061100">
        <w:rPr>
          <w:rFonts w:ascii="Arial" w:hAnsi="Arial" w:cs="Arial"/>
          <w:sz w:val="18"/>
          <w:szCs w:val="18"/>
        </w:rPr>
        <w:t>mL;</w:t>
      </w:r>
      <w:proofErr w:type="gramEnd"/>
    </w:p>
    <w:p w14:paraId="490248CF" w14:textId="77777777" w:rsidR="005D3381" w:rsidRPr="005D3381" w:rsidRDefault="005D3381" w:rsidP="005D3381">
      <w:pPr>
        <w:jc w:val="both"/>
        <w:rPr>
          <w:rFonts w:ascii="Arial" w:hAnsi="Arial" w:cs="Arial"/>
          <w:sz w:val="18"/>
          <w:szCs w:val="18"/>
        </w:rPr>
      </w:pPr>
      <w:r w:rsidRPr="005D3381">
        <w:rPr>
          <w:rFonts w:ascii="Arial" w:hAnsi="Arial" w:cs="Arial"/>
          <w:sz w:val="18"/>
          <w:szCs w:val="18"/>
        </w:rPr>
        <w:t xml:space="preserve">1.00 mL </w:t>
      </w:r>
      <w:r w:rsidR="00061100">
        <w:rPr>
          <w:rFonts w:ascii="Arial" w:hAnsi="Arial" w:cs="Arial"/>
          <w:sz w:val="18"/>
          <w:szCs w:val="18"/>
        </w:rPr>
        <w:t xml:space="preserve">= </w:t>
      </w:r>
      <w:r w:rsidRPr="005D3381">
        <w:rPr>
          <w:rFonts w:ascii="Arial" w:hAnsi="Arial" w:cs="Arial"/>
          <w:sz w:val="18"/>
          <w:szCs w:val="18"/>
        </w:rPr>
        <w:t>100</w:t>
      </w:r>
      <w:r w:rsidR="00061100">
        <w:rPr>
          <w:rFonts w:ascii="Arial" w:hAnsi="Arial" w:cs="Arial"/>
          <w:sz w:val="18"/>
          <w:szCs w:val="18"/>
        </w:rPr>
        <w:t xml:space="preserve"> µ</w:t>
      </w:r>
      <w:r w:rsidRPr="005D3381">
        <w:rPr>
          <w:rFonts w:ascii="Arial" w:hAnsi="Arial" w:cs="Arial"/>
          <w:sz w:val="18"/>
          <w:szCs w:val="18"/>
        </w:rPr>
        <w:t>g</w:t>
      </w:r>
      <w:r w:rsidR="00061100">
        <w:rPr>
          <w:rFonts w:ascii="Arial" w:hAnsi="Arial" w:cs="Arial"/>
          <w:sz w:val="18"/>
          <w:szCs w:val="18"/>
        </w:rPr>
        <w:t xml:space="preserve"> </w:t>
      </w:r>
      <w:r w:rsidRPr="005D3381">
        <w:rPr>
          <w:rFonts w:ascii="Arial" w:hAnsi="Arial" w:cs="Arial"/>
          <w:sz w:val="18"/>
          <w:szCs w:val="18"/>
        </w:rPr>
        <w:t>P.</w:t>
      </w:r>
    </w:p>
    <w:p w14:paraId="77B00AA2" w14:textId="77777777" w:rsidR="00061100" w:rsidRDefault="00061100" w:rsidP="005D3381">
      <w:pPr>
        <w:jc w:val="both"/>
        <w:rPr>
          <w:rFonts w:ascii="Arial" w:hAnsi="Arial" w:cs="Arial"/>
          <w:sz w:val="18"/>
          <w:szCs w:val="18"/>
        </w:rPr>
      </w:pPr>
    </w:p>
    <w:p w14:paraId="3794D619" w14:textId="583FFF59" w:rsidR="005D3381" w:rsidRPr="005D3381" w:rsidRDefault="005D3381" w:rsidP="005D3381">
      <w:pPr>
        <w:jc w:val="both"/>
        <w:rPr>
          <w:rFonts w:ascii="Arial" w:hAnsi="Arial" w:cs="Arial"/>
          <w:sz w:val="18"/>
          <w:szCs w:val="18"/>
        </w:rPr>
      </w:pPr>
      <w:r w:rsidRPr="005D3381">
        <w:rPr>
          <w:rFonts w:ascii="Arial" w:hAnsi="Arial" w:cs="Arial"/>
          <w:sz w:val="18"/>
          <w:szCs w:val="18"/>
        </w:rPr>
        <w:t>Intermediate phosphate solution: Dilute 100.0 mL stock</w:t>
      </w:r>
      <w:r w:rsidR="00061100">
        <w:rPr>
          <w:rFonts w:ascii="Arial" w:hAnsi="Arial" w:cs="Arial"/>
          <w:sz w:val="18"/>
          <w:szCs w:val="18"/>
        </w:rPr>
        <w:t xml:space="preserve"> </w:t>
      </w:r>
      <w:r w:rsidRPr="005D3381">
        <w:rPr>
          <w:rFonts w:ascii="Arial" w:hAnsi="Arial" w:cs="Arial"/>
          <w:sz w:val="18"/>
          <w:szCs w:val="18"/>
        </w:rPr>
        <w:t xml:space="preserve">phosphate solution to 1000 mL with </w:t>
      </w:r>
      <w:r w:rsidR="000D2D4A">
        <w:rPr>
          <w:rFonts w:ascii="Arial" w:hAnsi="Arial" w:cs="Arial"/>
          <w:sz w:val="18"/>
          <w:szCs w:val="18"/>
        </w:rPr>
        <w:t xml:space="preserve">reagent </w:t>
      </w:r>
      <w:r w:rsidRPr="005D3381">
        <w:rPr>
          <w:rFonts w:ascii="Arial" w:hAnsi="Arial" w:cs="Arial"/>
          <w:sz w:val="18"/>
          <w:szCs w:val="18"/>
        </w:rPr>
        <w:t xml:space="preserve">water; 1.00 mL </w:t>
      </w:r>
      <w:r w:rsidR="00061100">
        <w:rPr>
          <w:rFonts w:ascii="Arial" w:hAnsi="Arial" w:cs="Arial"/>
          <w:sz w:val="18"/>
          <w:szCs w:val="18"/>
        </w:rPr>
        <w:t xml:space="preserve">= </w:t>
      </w:r>
      <w:r w:rsidRPr="005D3381">
        <w:rPr>
          <w:rFonts w:ascii="Arial" w:hAnsi="Arial" w:cs="Arial"/>
          <w:sz w:val="18"/>
          <w:szCs w:val="18"/>
        </w:rPr>
        <w:t>10.0</w:t>
      </w:r>
      <w:r w:rsidR="00061100">
        <w:rPr>
          <w:rFonts w:ascii="Arial" w:hAnsi="Arial" w:cs="Arial"/>
          <w:sz w:val="18"/>
          <w:szCs w:val="18"/>
        </w:rPr>
        <w:t xml:space="preserve"> µ</w:t>
      </w:r>
      <w:r w:rsidRPr="005D3381">
        <w:rPr>
          <w:rFonts w:ascii="Arial" w:hAnsi="Arial" w:cs="Arial"/>
          <w:sz w:val="18"/>
          <w:szCs w:val="18"/>
        </w:rPr>
        <w:t>g</w:t>
      </w:r>
      <w:r w:rsidR="00061100">
        <w:rPr>
          <w:rFonts w:ascii="Arial" w:hAnsi="Arial" w:cs="Arial"/>
          <w:sz w:val="18"/>
          <w:szCs w:val="18"/>
        </w:rPr>
        <w:t xml:space="preserve"> </w:t>
      </w:r>
      <w:r w:rsidRPr="005D3381">
        <w:rPr>
          <w:rFonts w:ascii="Arial" w:hAnsi="Arial" w:cs="Arial"/>
          <w:sz w:val="18"/>
          <w:szCs w:val="18"/>
        </w:rPr>
        <w:t>P.</w:t>
      </w:r>
    </w:p>
    <w:p w14:paraId="63E650A0" w14:textId="77777777" w:rsidR="00061100" w:rsidRDefault="00061100" w:rsidP="005D3381">
      <w:pPr>
        <w:jc w:val="both"/>
        <w:rPr>
          <w:rFonts w:ascii="Arial" w:hAnsi="Arial" w:cs="Arial"/>
          <w:sz w:val="18"/>
          <w:szCs w:val="18"/>
        </w:rPr>
      </w:pPr>
    </w:p>
    <w:p w14:paraId="15AFF846" w14:textId="77777777" w:rsidR="002F4BC8" w:rsidRPr="009B075D" w:rsidRDefault="005D3381" w:rsidP="005D3381">
      <w:pPr>
        <w:jc w:val="both"/>
        <w:rPr>
          <w:rFonts w:ascii="Arial" w:hAnsi="Arial" w:cs="Arial"/>
          <w:sz w:val="18"/>
          <w:szCs w:val="18"/>
        </w:rPr>
      </w:pPr>
      <w:r w:rsidRPr="005D3381">
        <w:rPr>
          <w:rFonts w:ascii="Arial" w:hAnsi="Arial" w:cs="Arial"/>
          <w:sz w:val="18"/>
          <w:szCs w:val="18"/>
        </w:rPr>
        <w:t>Standard phosphate solutions: Prepare a suitable series of</w:t>
      </w:r>
      <w:r w:rsidR="00061100">
        <w:rPr>
          <w:rFonts w:ascii="Arial" w:hAnsi="Arial" w:cs="Arial"/>
          <w:sz w:val="18"/>
          <w:szCs w:val="18"/>
        </w:rPr>
        <w:t xml:space="preserve"> </w:t>
      </w:r>
      <w:r w:rsidRPr="005D3381">
        <w:rPr>
          <w:rFonts w:ascii="Arial" w:hAnsi="Arial" w:cs="Arial"/>
          <w:sz w:val="18"/>
          <w:szCs w:val="18"/>
        </w:rPr>
        <w:t>standards by diluting appropria</w:t>
      </w:r>
      <w:r w:rsidR="00061100">
        <w:rPr>
          <w:rFonts w:ascii="Arial" w:hAnsi="Arial" w:cs="Arial"/>
          <w:sz w:val="18"/>
          <w:szCs w:val="18"/>
        </w:rPr>
        <w:t>te volumes of intermediate phos</w:t>
      </w:r>
      <w:r w:rsidRPr="005D3381">
        <w:rPr>
          <w:rFonts w:ascii="Arial" w:hAnsi="Arial" w:cs="Arial"/>
          <w:sz w:val="18"/>
          <w:szCs w:val="18"/>
        </w:rPr>
        <w:t>phate solution.</w:t>
      </w:r>
    </w:p>
    <w:p w14:paraId="1AD4495C" w14:textId="77777777" w:rsidR="00061100" w:rsidRDefault="00061100" w:rsidP="00F32A5C">
      <w:pPr>
        <w:spacing w:line="480" w:lineRule="auto"/>
        <w:rPr>
          <w:rFonts w:ascii="Arial" w:hAnsi="Arial" w:cs="Arial"/>
          <w:sz w:val="18"/>
          <w:szCs w:val="18"/>
        </w:rPr>
      </w:pPr>
    </w:p>
    <w:p w14:paraId="5D0EFD2D" w14:textId="77777777" w:rsidR="00F32A5C" w:rsidRDefault="00025C0C" w:rsidP="00F32A5C">
      <w:pPr>
        <w:spacing w:line="480" w:lineRule="auto"/>
        <w:rPr>
          <w:rFonts w:ascii="Arial" w:hAnsi="Arial" w:cs="Arial"/>
          <w:sz w:val="18"/>
          <w:szCs w:val="18"/>
        </w:rPr>
      </w:pPr>
      <w:r w:rsidRPr="00025C0C">
        <w:rPr>
          <w:rFonts w:ascii="Arial" w:hAnsi="Arial" w:cs="Arial"/>
          <w:sz w:val="18"/>
          <w:szCs w:val="18"/>
        </w:rPr>
        <w:t>Additional</w:t>
      </w:r>
      <w:r w:rsidR="00F32A5C">
        <w:rPr>
          <w:rFonts w:ascii="Arial" w:hAnsi="Arial" w:cs="Arial"/>
          <w:sz w:val="18"/>
          <w:szCs w:val="18"/>
        </w:rPr>
        <w:t xml:space="preserve"> </w:t>
      </w:r>
      <w:r w:rsidRPr="00025C0C">
        <w:rPr>
          <w:rFonts w:ascii="Arial" w:hAnsi="Arial" w:cs="Arial"/>
          <w:sz w:val="18"/>
          <w:szCs w:val="18"/>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7635" w:rsidRPr="00025C0C">
        <w:rPr>
          <w:rFonts w:ascii="Arial" w:hAnsi="Arial" w:cs="Arial"/>
          <w:sz w:val="18"/>
          <w:szCs w:val="18"/>
        </w:rPr>
        <w:t>___________________________________________________________________________________________________________</w:t>
      </w:r>
      <w:r w:rsidRPr="00025C0C">
        <w:rPr>
          <w:rFonts w:ascii="Arial" w:hAnsi="Arial" w:cs="Arial"/>
          <w:sz w:val="18"/>
          <w:szCs w:val="18"/>
        </w:rPr>
        <w:t>______________________________________________________________________________________</w:t>
      </w:r>
      <w:r w:rsidR="00F32A5C" w:rsidRPr="00025C0C">
        <w:rPr>
          <w:rFonts w:ascii="Arial" w:hAnsi="Arial" w:cs="Arial"/>
          <w:sz w:val="18"/>
          <w:szCs w:val="18"/>
        </w:rPr>
        <w:t>____________________</w:t>
      </w:r>
    </w:p>
    <w:p w14:paraId="23138E60" w14:textId="77777777" w:rsidR="00F32A5C" w:rsidRDefault="00F32A5C" w:rsidP="00F32A5C">
      <w:pPr>
        <w:spacing w:line="480" w:lineRule="auto"/>
        <w:rPr>
          <w:rFonts w:ascii="Arial" w:hAnsi="Arial" w:cs="Arial"/>
          <w:sz w:val="18"/>
          <w:szCs w:val="18"/>
        </w:rPr>
      </w:pPr>
    </w:p>
    <w:p w14:paraId="4049C959" w14:textId="77777777" w:rsidR="003B5326" w:rsidRDefault="00F32A5C" w:rsidP="00F32A5C">
      <w:pPr>
        <w:spacing w:line="480" w:lineRule="auto"/>
        <w:rPr>
          <w:rFonts w:ascii="Arial" w:hAnsi="Arial" w:cs="Arial"/>
          <w:sz w:val="18"/>
          <w:szCs w:val="18"/>
        </w:rPr>
      </w:pPr>
      <w:r>
        <w:rPr>
          <w:rFonts w:ascii="Arial" w:hAnsi="Arial" w:cs="Arial"/>
          <w:sz w:val="18"/>
          <w:szCs w:val="18"/>
        </w:rPr>
        <w:t>I</w:t>
      </w:r>
      <w:r w:rsidR="001603A4" w:rsidRPr="00A0149B">
        <w:rPr>
          <w:rFonts w:ascii="Arial" w:hAnsi="Arial" w:cs="Arial"/>
          <w:sz w:val="18"/>
          <w:szCs w:val="18"/>
        </w:rPr>
        <w:t>nspector</w:t>
      </w:r>
      <w:r w:rsidR="00036BE6" w:rsidRPr="00A0149B">
        <w:rPr>
          <w:rFonts w:ascii="Arial" w:hAnsi="Arial" w:cs="Arial"/>
          <w:sz w:val="18"/>
          <w:szCs w:val="18"/>
        </w:rPr>
        <w:t>: _</w:t>
      </w:r>
      <w:r w:rsidR="001603A4" w:rsidRPr="00A0149B">
        <w:rPr>
          <w:rFonts w:ascii="Arial" w:hAnsi="Arial" w:cs="Arial"/>
          <w:sz w:val="18"/>
          <w:szCs w:val="18"/>
        </w:rPr>
        <w:t>_________________________________________________________________</w:t>
      </w:r>
      <w:r w:rsidR="00036BE6">
        <w:rPr>
          <w:rFonts w:ascii="Arial" w:hAnsi="Arial" w:cs="Arial"/>
          <w:sz w:val="16"/>
          <w:szCs w:val="16"/>
        </w:rPr>
        <w:t>Date: _</w:t>
      </w:r>
      <w:r w:rsidR="001603A4">
        <w:rPr>
          <w:rFonts w:ascii="Arial" w:hAnsi="Arial" w:cs="Arial"/>
          <w:sz w:val="16"/>
          <w:szCs w:val="16"/>
        </w:rPr>
        <w:t>_______________________________</w:t>
      </w:r>
    </w:p>
    <w:sectPr w:rsidR="003B5326" w:rsidSect="004044D0">
      <w:type w:val="continuous"/>
      <w:pgSz w:w="12240" w:h="15840" w:code="1"/>
      <w:pgMar w:top="720" w:right="720" w:bottom="432"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7EEBD" w14:textId="77777777" w:rsidR="00C64870" w:rsidRDefault="00C64870">
      <w:r>
        <w:separator/>
      </w:r>
    </w:p>
  </w:endnote>
  <w:endnote w:type="continuationSeparator" w:id="0">
    <w:p w14:paraId="69167D04" w14:textId="77777777" w:rsidR="00C64870" w:rsidRDefault="00C64870">
      <w:r>
        <w:continuationSeparator/>
      </w:r>
    </w:p>
  </w:endnote>
  <w:endnote w:type="continuationNotice" w:id="1">
    <w:p w14:paraId="531F9FD1" w14:textId="77777777" w:rsidR="00C64870" w:rsidRDefault="00C64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192CD" w14:textId="3C4C5013" w:rsidR="00B05089" w:rsidRDefault="00B05089" w:rsidP="00761FE2">
    <w:pPr>
      <w:spacing w:line="360" w:lineRule="auto"/>
    </w:pPr>
    <w:r w:rsidRPr="00B509CE">
      <w:rPr>
        <w:rFonts w:ascii="Arial" w:hAnsi="Arial" w:cs="Arial"/>
        <w:sz w:val="16"/>
        <w:szCs w:val="16"/>
      </w:rPr>
      <w:t xml:space="preserve">Revised </w:t>
    </w:r>
    <w:r w:rsidR="00B94407" w:rsidRPr="00761FE2">
      <w:rPr>
        <w:rFonts w:ascii="Arial" w:hAnsi="Arial" w:cs="Arial"/>
        <w:sz w:val="16"/>
        <w:szCs w:val="16"/>
      </w:rPr>
      <w:t>05/2</w:t>
    </w:r>
    <w:r w:rsidR="00B509CE" w:rsidRPr="00761FE2">
      <w:rPr>
        <w:rFonts w:ascii="Arial" w:hAnsi="Arial" w:cs="Arial"/>
        <w:sz w:val="16"/>
        <w:szCs w:val="16"/>
      </w:rPr>
      <w:t>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2AD73" w14:textId="77777777" w:rsidR="00C64870" w:rsidRDefault="00C64870">
      <w:r>
        <w:separator/>
      </w:r>
    </w:p>
  </w:footnote>
  <w:footnote w:type="continuationSeparator" w:id="0">
    <w:p w14:paraId="4CE18616" w14:textId="77777777" w:rsidR="00C64870" w:rsidRDefault="00C64870">
      <w:r>
        <w:continuationSeparator/>
      </w:r>
    </w:p>
  </w:footnote>
  <w:footnote w:type="continuationNotice" w:id="1">
    <w:p w14:paraId="2AD097D7" w14:textId="77777777" w:rsidR="00C64870" w:rsidRDefault="00C648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06E62" w14:textId="5DF991C4" w:rsidR="00080531" w:rsidRDefault="00080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3926C" w14:textId="4A59EC69" w:rsidR="00B05089" w:rsidRDefault="00EA095D" w:rsidP="00761FE2">
    <w:pPr>
      <w:pStyle w:val="Header"/>
      <w:tabs>
        <w:tab w:val="clear" w:pos="4320"/>
        <w:tab w:val="clear" w:pos="8640"/>
        <w:tab w:val="right" w:pos="10800"/>
      </w:tabs>
      <w:rPr>
        <w:rFonts w:ascii="Arial" w:hAnsi="Arial" w:cs="Arial"/>
        <w:sz w:val="16"/>
        <w:szCs w:val="16"/>
      </w:rPr>
    </w:pPr>
    <w:r>
      <w:rPr>
        <w:rFonts w:ascii="Arial" w:hAnsi="Arial" w:cs="Arial"/>
        <w:sz w:val="16"/>
        <w:szCs w:val="16"/>
      </w:rPr>
      <w:t>Total Phosphorus</w:t>
    </w:r>
    <w:r w:rsidR="00B05089">
      <w:rPr>
        <w:rFonts w:ascii="Arial" w:hAnsi="Arial" w:cs="Arial"/>
        <w:sz w:val="16"/>
        <w:szCs w:val="16"/>
      </w:rPr>
      <w:t>- SM 4500</w:t>
    </w:r>
    <w:r>
      <w:rPr>
        <w:rFonts w:ascii="Arial" w:hAnsi="Arial" w:cs="Arial"/>
        <w:sz w:val="16"/>
        <w:szCs w:val="16"/>
      </w:rPr>
      <w:t>-P F</w:t>
    </w:r>
    <w:r w:rsidR="00DC2940">
      <w:rPr>
        <w:rFonts w:ascii="Arial" w:hAnsi="Arial" w:cs="Arial"/>
        <w:sz w:val="16"/>
        <w:szCs w:val="16"/>
      </w:rPr>
      <w:t>-2021</w:t>
    </w:r>
    <w:r w:rsidR="0077409E">
      <w:rPr>
        <w:rFonts w:ascii="Arial" w:hAnsi="Arial" w:cs="Arial"/>
        <w:sz w:val="16"/>
        <w:szCs w:val="16"/>
      </w:rPr>
      <w:tab/>
    </w:r>
    <w:r w:rsidR="006054E8">
      <w:rPr>
        <w:rFonts w:ascii="Arial" w:hAnsi="Arial" w:cs="Arial"/>
        <w:sz w:val="16"/>
        <w:szCs w:val="16"/>
      </w:rPr>
      <w:t xml:space="preserve"> </w:t>
    </w:r>
    <w:r w:rsidR="00B05089" w:rsidRPr="00950BC3">
      <w:rPr>
        <w:rFonts w:ascii="Arial" w:hAnsi="Arial" w:cs="Arial"/>
        <w:sz w:val="16"/>
        <w:szCs w:val="16"/>
      </w:rPr>
      <w:t xml:space="preserve">Page </w:t>
    </w:r>
    <w:r w:rsidR="00B05089" w:rsidRPr="00950BC3">
      <w:rPr>
        <w:rFonts w:ascii="Arial" w:hAnsi="Arial" w:cs="Arial"/>
        <w:sz w:val="16"/>
        <w:szCs w:val="16"/>
      </w:rPr>
      <w:fldChar w:fldCharType="begin"/>
    </w:r>
    <w:r w:rsidR="00B05089" w:rsidRPr="00950BC3">
      <w:rPr>
        <w:rFonts w:ascii="Arial" w:hAnsi="Arial" w:cs="Arial"/>
        <w:sz w:val="16"/>
        <w:szCs w:val="16"/>
      </w:rPr>
      <w:instrText xml:space="preserve"> PAGE </w:instrText>
    </w:r>
    <w:r w:rsidR="00B05089" w:rsidRPr="00950BC3">
      <w:rPr>
        <w:rFonts w:ascii="Arial" w:hAnsi="Arial" w:cs="Arial"/>
        <w:sz w:val="16"/>
        <w:szCs w:val="16"/>
      </w:rPr>
      <w:fldChar w:fldCharType="separate"/>
    </w:r>
    <w:r w:rsidR="00243FE9">
      <w:rPr>
        <w:rFonts w:ascii="Arial" w:hAnsi="Arial" w:cs="Arial"/>
        <w:noProof/>
        <w:sz w:val="16"/>
        <w:szCs w:val="16"/>
      </w:rPr>
      <w:t>6</w:t>
    </w:r>
    <w:r w:rsidR="00B05089" w:rsidRPr="00950BC3">
      <w:rPr>
        <w:rFonts w:ascii="Arial" w:hAnsi="Arial" w:cs="Arial"/>
        <w:sz w:val="16"/>
        <w:szCs w:val="16"/>
      </w:rPr>
      <w:fldChar w:fldCharType="end"/>
    </w:r>
    <w:r w:rsidR="00B05089" w:rsidRPr="00950BC3">
      <w:rPr>
        <w:rFonts w:ascii="Arial" w:hAnsi="Arial" w:cs="Arial"/>
        <w:sz w:val="16"/>
        <w:szCs w:val="16"/>
      </w:rPr>
      <w:t xml:space="preserve"> </w:t>
    </w:r>
    <w:r w:rsidR="00B05089" w:rsidRPr="00130A01">
      <w:rPr>
        <w:rFonts w:ascii="Arial" w:hAnsi="Arial" w:cs="Arial"/>
        <w:sz w:val="16"/>
        <w:szCs w:val="16"/>
      </w:rPr>
      <w:t xml:space="preserve">of </w:t>
    </w:r>
    <w:r w:rsidR="00B05089" w:rsidRPr="00130A01">
      <w:rPr>
        <w:rFonts w:ascii="Arial" w:hAnsi="Arial" w:cs="Arial"/>
        <w:sz w:val="16"/>
        <w:szCs w:val="16"/>
      </w:rPr>
      <w:fldChar w:fldCharType="begin"/>
    </w:r>
    <w:r w:rsidR="00B05089" w:rsidRPr="00130A01">
      <w:rPr>
        <w:rFonts w:ascii="Arial" w:hAnsi="Arial" w:cs="Arial"/>
        <w:sz w:val="16"/>
        <w:szCs w:val="16"/>
      </w:rPr>
      <w:instrText xml:space="preserve"> NUMPAGES </w:instrText>
    </w:r>
    <w:r w:rsidR="00B05089" w:rsidRPr="00130A01">
      <w:rPr>
        <w:rFonts w:ascii="Arial" w:hAnsi="Arial" w:cs="Arial"/>
        <w:sz w:val="16"/>
        <w:szCs w:val="16"/>
      </w:rPr>
      <w:fldChar w:fldCharType="separate"/>
    </w:r>
    <w:r w:rsidR="00243FE9">
      <w:rPr>
        <w:rFonts w:ascii="Arial" w:hAnsi="Arial" w:cs="Arial"/>
        <w:noProof/>
        <w:sz w:val="16"/>
        <w:szCs w:val="16"/>
      </w:rPr>
      <w:t>6</w:t>
    </w:r>
    <w:r w:rsidR="00B05089" w:rsidRPr="00130A01">
      <w:rPr>
        <w:rFonts w:ascii="Arial" w:hAnsi="Arial" w:cs="Arial"/>
        <w:sz w:val="16"/>
        <w:szCs w:val="16"/>
      </w:rPr>
      <w:fldChar w:fldCharType="end"/>
    </w:r>
  </w:p>
  <w:p w14:paraId="0304E11A" w14:textId="77777777" w:rsidR="00061100" w:rsidRPr="003B457D" w:rsidRDefault="00061100" w:rsidP="00067170">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55916" w14:textId="0B6933EC" w:rsidR="00080531" w:rsidRDefault="00080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068E1"/>
    <w:multiLevelType w:val="hybridMultilevel"/>
    <w:tmpl w:val="8D8EE52E"/>
    <w:lvl w:ilvl="0" w:tplc="3E4AFBAA">
      <w:start w:val="1"/>
      <w:numFmt w:val="decimal"/>
      <w:lvlText w:val="%1."/>
      <w:lvlJc w:val="left"/>
      <w:pPr>
        <w:ind w:left="720"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E3CFE"/>
    <w:multiLevelType w:val="hybridMultilevel"/>
    <w:tmpl w:val="6C8A698C"/>
    <w:lvl w:ilvl="0" w:tplc="3CC0177E">
      <w:start w:val="1"/>
      <w:numFmt w:val="decimal"/>
      <w:suff w:val="nothing"/>
      <w:lvlText w:val="%1."/>
      <w:lvlJc w:val="left"/>
      <w:pPr>
        <w:ind w:left="144"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333284">
    <w:abstractNumId w:val="0"/>
  </w:num>
  <w:num w:numId="2" w16cid:durableId="1186140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FC"/>
    <w:rsid w:val="000054CA"/>
    <w:rsid w:val="00013756"/>
    <w:rsid w:val="00025C0C"/>
    <w:rsid w:val="0002786E"/>
    <w:rsid w:val="00032040"/>
    <w:rsid w:val="00032D8E"/>
    <w:rsid w:val="00034948"/>
    <w:rsid w:val="000361F4"/>
    <w:rsid w:val="000367FA"/>
    <w:rsid w:val="00036BE6"/>
    <w:rsid w:val="00045013"/>
    <w:rsid w:val="00045375"/>
    <w:rsid w:val="00046596"/>
    <w:rsid w:val="000475F9"/>
    <w:rsid w:val="000561FE"/>
    <w:rsid w:val="000578C6"/>
    <w:rsid w:val="000578D7"/>
    <w:rsid w:val="000605DB"/>
    <w:rsid w:val="00060BC8"/>
    <w:rsid w:val="000610C6"/>
    <w:rsid w:val="00061100"/>
    <w:rsid w:val="00066915"/>
    <w:rsid w:val="00067170"/>
    <w:rsid w:val="00070E18"/>
    <w:rsid w:val="0007111F"/>
    <w:rsid w:val="00072D14"/>
    <w:rsid w:val="00076FF6"/>
    <w:rsid w:val="0008007C"/>
    <w:rsid w:val="00080358"/>
    <w:rsid w:val="00080531"/>
    <w:rsid w:val="00087EF0"/>
    <w:rsid w:val="000906A4"/>
    <w:rsid w:val="00090722"/>
    <w:rsid w:val="00090DD1"/>
    <w:rsid w:val="000A3791"/>
    <w:rsid w:val="000A46BB"/>
    <w:rsid w:val="000A71EE"/>
    <w:rsid w:val="000B7635"/>
    <w:rsid w:val="000C01E8"/>
    <w:rsid w:val="000C120D"/>
    <w:rsid w:val="000C4239"/>
    <w:rsid w:val="000D0E85"/>
    <w:rsid w:val="000D11E5"/>
    <w:rsid w:val="000D2D4A"/>
    <w:rsid w:val="000D73C6"/>
    <w:rsid w:val="000E0531"/>
    <w:rsid w:val="000E59D3"/>
    <w:rsid w:val="000F17D6"/>
    <w:rsid w:val="000F1E70"/>
    <w:rsid w:val="000F234C"/>
    <w:rsid w:val="000F685F"/>
    <w:rsid w:val="000F6C3E"/>
    <w:rsid w:val="001049E7"/>
    <w:rsid w:val="00110048"/>
    <w:rsid w:val="001122A4"/>
    <w:rsid w:val="00113B13"/>
    <w:rsid w:val="00114198"/>
    <w:rsid w:val="0011476C"/>
    <w:rsid w:val="00114F08"/>
    <w:rsid w:val="00115D81"/>
    <w:rsid w:val="0011780C"/>
    <w:rsid w:val="0012246E"/>
    <w:rsid w:val="001233E7"/>
    <w:rsid w:val="00124C84"/>
    <w:rsid w:val="0013029E"/>
    <w:rsid w:val="00130A01"/>
    <w:rsid w:val="00131FCF"/>
    <w:rsid w:val="00133B9F"/>
    <w:rsid w:val="00135D52"/>
    <w:rsid w:val="00140374"/>
    <w:rsid w:val="00142B41"/>
    <w:rsid w:val="00142D44"/>
    <w:rsid w:val="001431C8"/>
    <w:rsid w:val="00145182"/>
    <w:rsid w:val="00145EFB"/>
    <w:rsid w:val="00146F7D"/>
    <w:rsid w:val="0014761D"/>
    <w:rsid w:val="0016023C"/>
    <w:rsid w:val="001603A4"/>
    <w:rsid w:val="00160446"/>
    <w:rsid w:val="00171BE0"/>
    <w:rsid w:val="00174E84"/>
    <w:rsid w:val="00175600"/>
    <w:rsid w:val="0017568B"/>
    <w:rsid w:val="00180B10"/>
    <w:rsid w:val="001811BD"/>
    <w:rsid w:val="001824ED"/>
    <w:rsid w:val="00187C71"/>
    <w:rsid w:val="001909DC"/>
    <w:rsid w:val="00193355"/>
    <w:rsid w:val="00196371"/>
    <w:rsid w:val="001A1AA2"/>
    <w:rsid w:val="001A6078"/>
    <w:rsid w:val="001A671A"/>
    <w:rsid w:val="001C16A8"/>
    <w:rsid w:val="001C335F"/>
    <w:rsid w:val="001D09A1"/>
    <w:rsid w:val="001D1713"/>
    <w:rsid w:val="001D475E"/>
    <w:rsid w:val="001E09F4"/>
    <w:rsid w:val="001E220D"/>
    <w:rsid w:val="001E2A9B"/>
    <w:rsid w:val="001E3F85"/>
    <w:rsid w:val="001E58BF"/>
    <w:rsid w:val="001F0BF5"/>
    <w:rsid w:val="001F2246"/>
    <w:rsid w:val="001F2822"/>
    <w:rsid w:val="00202505"/>
    <w:rsid w:val="00202D08"/>
    <w:rsid w:val="0020741D"/>
    <w:rsid w:val="00207F93"/>
    <w:rsid w:val="00210176"/>
    <w:rsid w:val="00210F57"/>
    <w:rsid w:val="00213726"/>
    <w:rsid w:val="00213D33"/>
    <w:rsid w:val="002157B3"/>
    <w:rsid w:val="00217508"/>
    <w:rsid w:val="00221C2E"/>
    <w:rsid w:val="00222AF0"/>
    <w:rsid w:val="00223CE7"/>
    <w:rsid w:val="00224BCA"/>
    <w:rsid w:val="00226E8E"/>
    <w:rsid w:val="00230A51"/>
    <w:rsid w:val="00236264"/>
    <w:rsid w:val="00237166"/>
    <w:rsid w:val="0024117D"/>
    <w:rsid w:val="0024328C"/>
    <w:rsid w:val="00243CFA"/>
    <w:rsid w:val="00243FE9"/>
    <w:rsid w:val="00246044"/>
    <w:rsid w:val="00246113"/>
    <w:rsid w:val="00252EE1"/>
    <w:rsid w:val="00255D69"/>
    <w:rsid w:val="00257E33"/>
    <w:rsid w:val="00257FB5"/>
    <w:rsid w:val="00260DAC"/>
    <w:rsid w:val="00262167"/>
    <w:rsid w:val="0026566D"/>
    <w:rsid w:val="00266187"/>
    <w:rsid w:val="00273650"/>
    <w:rsid w:val="0027572A"/>
    <w:rsid w:val="0028292F"/>
    <w:rsid w:val="00282AA0"/>
    <w:rsid w:val="00282F31"/>
    <w:rsid w:val="002849C2"/>
    <w:rsid w:val="002856ED"/>
    <w:rsid w:val="00292FFE"/>
    <w:rsid w:val="00293535"/>
    <w:rsid w:val="00293C7A"/>
    <w:rsid w:val="00295558"/>
    <w:rsid w:val="002961D1"/>
    <w:rsid w:val="00296A70"/>
    <w:rsid w:val="002A3E95"/>
    <w:rsid w:val="002A4AF5"/>
    <w:rsid w:val="002A5CCD"/>
    <w:rsid w:val="002A6568"/>
    <w:rsid w:val="002B155A"/>
    <w:rsid w:val="002B177F"/>
    <w:rsid w:val="002B69E1"/>
    <w:rsid w:val="002B7C14"/>
    <w:rsid w:val="002C234F"/>
    <w:rsid w:val="002D00FC"/>
    <w:rsid w:val="002D2172"/>
    <w:rsid w:val="002D658F"/>
    <w:rsid w:val="002D78B4"/>
    <w:rsid w:val="002E0D46"/>
    <w:rsid w:val="002E3526"/>
    <w:rsid w:val="002E44E8"/>
    <w:rsid w:val="002F4BC8"/>
    <w:rsid w:val="002F5DC5"/>
    <w:rsid w:val="002F7FA3"/>
    <w:rsid w:val="00302942"/>
    <w:rsid w:val="0030438F"/>
    <w:rsid w:val="00304C0A"/>
    <w:rsid w:val="00304F2C"/>
    <w:rsid w:val="00310E4E"/>
    <w:rsid w:val="00313352"/>
    <w:rsid w:val="00314896"/>
    <w:rsid w:val="00316BB0"/>
    <w:rsid w:val="00320A03"/>
    <w:rsid w:val="003245C3"/>
    <w:rsid w:val="003270E0"/>
    <w:rsid w:val="00335616"/>
    <w:rsid w:val="003435F9"/>
    <w:rsid w:val="00346536"/>
    <w:rsid w:val="00346BA8"/>
    <w:rsid w:val="003471AB"/>
    <w:rsid w:val="00347E42"/>
    <w:rsid w:val="0035377E"/>
    <w:rsid w:val="00354DD8"/>
    <w:rsid w:val="00355D54"/>
    <w:rsid w:val="0036121A"/>
    <w:rsid w:val="00362FB3"/>
    <w:rsid w:val="00363D35"/>
    <w:rsid w:val="00364BF7"/>
    <w:rsid w:val="003737B3"/>
    <w:rsid w:val="00374060"/>
    <w:rsid w:val="00374FE2"/>
    <w:rsid w:val="0037514F"/>
    <w:rsid w:val="00376086"/>
    <w:rsid w:val="0037649E"/>
    <w:rsid w:val="00382AC2"/>
    <w:rsid w:val="00387080"/>
    <w:rsid w:val="0039208C"/>
    <w:rsid w:val="0039605A"/>
    <w:rsid w:val="003A03BF"/>
    <w:rsid w:val="003A0532"/>
    <w:rsid w:val="003A2A71"/>
    <w:rsid w:val="003A2F4D"/>
    <w:rsid w:val="003B0B50"/>
    <w:rsid w:val="003B2939"/>
    <w:rsid w:val="003B457D"/>
    <w:rsid w:val="003B5326"/>
    <w:rsid w:val="003B635F"/>
    <w:rsid w:val="003C0ED2"/>
    <w:rsid w:val="003C1393"/>
    <w:rsid w:val="003C309C"/>
    <w:rsid w:val="003C5124"/>
    <w:rsid w:val="003C64E3"/>
    <w:rsid w:val="003D0C66"/>
    <w:rsid w:val="003D614E"/>
    <w:rsid w:val="003D7279"/>
    <w:rsid w:val="003E2834"/>
    <w:rsid w:val="003E7EF4"/>
    <w:rsid w:val="003F2065"/>
    <w:rsid w:val="003F25B9"/>
    <w:rsid w:val="003F3428"/>
    <w:rsid w:val="003F5688"/>
    <w:rsid w:val="003F5E8D"/>
    <w:rsid w:val="003F62DB"/>
    <w:rsid w:val="004044D0"/>
    <w:rsid w:val="00404A3D"/>
    <w:rsid w:val="00404AAB"/>
    <w:rsid w:val="0040536D"/>
    <w:rsid w:val="004102E4"/>
    <w:rsid w:val="0041057D"/>
    <w:rsid w:val="00411B56"/>
    <w:rsid w:val="0041298C"/>
    <w:rsid w:val="00417B4D"/>
    <w:rsid w:val="00420B02"/>
    <w:rsid w:val="00421984"/>
    <w:rsid w:val="004253B1"/>
    <w:rsid w:val="0042589C"/>
    <w:rsid w:val="00426E72"/>
    <w:rsid w:val="00435A0E"/>
    <w:rsid w:val="0043729D"/>
    <w:rsid w:val="00437A45"/>
    <w:rsid w:val="00437CDB"/>
    <w:rsid w:val="004418E5"/>
    <w:rsid w:val="0044432E"/>
    <w:rsid w:val="0044511C"/>
    <w:rsid w:val="00450C39"/>
    <w:rsid w:val="00452D01"/>
    <w:rsid w:val="00456FB7"/>
    <w:rsid w:val="00473053"/>
    <w:rsid w:val="0047355A"/>
    <w:rsid w:val="004752FD"/>
    <w:rsid w:val="00476436"/>
    <w:rsid w:val="00483A8B"/>
    <w:rsid w:val="004852F7"/>
    <w:rsid w:val="0048665F"/>
    <w:rsid w:val="004866E2"/>
    <w:rsid w:val="00486DE0"/>
    <w:rsid w:val="00490A82"/>
    <w:rsid w:val="004919D3"/>
    <w:rsid w:val="00495AE4"/>
    <w:rsid w:val="004A319A"/>
    <w:rsid w:val="004B49BF"/>
    <w:rsid w:val="004B4F77"/>
    <w:rsid w:val="004C45A0"/>
    <w:rsid w:val="004C4BE5"/>
    <w:rsid w:val="004D0D6C"/>
    <w:rsid w:val="004D5792"/>
    <w:rsid w:val="004E0CAB"/>
    <w:rsid w:val="004E3AA0"/>
    <w:rsid w:val="004E5221"/>
    <w:rsid w:val="004E5BE6"/>
    <w:rsid w:val="004E69A8"/>
    <w:rsid w:val="004E7808"/>
    <w:rsid w:val="004E7E44"/>
    <w:rsid w:val="004F4C58"/>
    <w:rsid w:val="004F57D8"/>
    <w:rsid w:val="004F6422"/>
    <w:rsid w:val="00500D23"/>
    <w:rsid w:val="00504224"/>
    <w:rsid w:val="00504EA4"/>
    <w:rsid w:val="0051504F"/>
    <w:rsid w:val="00525984"/>
    <w:rsid w:val="0052608C"/>
    <w:rsid w:val="00526D2A"/>
    <w:rsid w:val="00527FFC"/>
    <w:rsid w:val="005303FD"/>
    <w:rsid w:val="00530CBF"/>
    <w:rsid w:val="005313CA"/>
    <w:rsid w:val="00536D33"/>
    <w:rsid w:val="005423E2"/>
    <w:rsid w:val="00550BC7"/>
    <w:rsid w:val="00553743"/>
    <w:rsid w:val="005600C3"/>
    <w:rsid w:val="0056197B"/>
    <w:rsid w:val="00563765"/>
    <w:rsid w:val="00572DB1"/>
    <w:rsid w:val="00576DA2"/>
    <w:rsid w:val="0058061E"/>
    <w:rsid w:val="00583D3E"/>
    <w:rsid w:val="00587368"/>
    <w:rsid w:val="00590063"/>
    <w:rsid w:val="00590CDF"/>
    <w:rsid w:val="005930F1"/>
    <w:rsid w:val="0059532F"/>
    <w:rsid w:val="005A3412"/>
    <w:rsid w:val="005A5018"/>
    <w:rsid w:val="005B17FA"/>
    <w:rsid w:val="005B3579"/>
    <w:rsid w:val="005B47DE"/>
    <w:rsid w:val="005B4816"/>
    <w:rsid w:val="005C174D"/>
    <w:rsid w:val="005C1B39"/>
    <w:rsid w:val="005C624C"/>
    <w:rsid w:val="005C625D"/>
    <w:rsid w:val="005D1FB7"/>
    <w:rsid w:val="005D3381"/>
    <w:rsid w:val="005D3A35"/>
    <w:rsid w:val="005D570F"/>
    <w:rsid w:val="005D5A53"/>
    <w:rsid w:val="005D6C32"/>
    <w:rsid w:val="005D6D75"/>
    <w:rsid w:val="005D7A3E"/>
    <w:rsid w:val="005E0939"/>
    <w:rsid w:val="005E3D62"/>
    <w:rsid w:val="005F16A4"/>
    <w:rsid w:val="005F7309"/>
    <w:rsid w:val="00600DFE"/>
    <w:rsid w:val="00601123"/>
    <w:rsid w:val="00602D55"/>
    <w:rsid w:val="00604D68"/>
    <w:rsid w:val="006054E8"/>
    <w:rsid w:val="00606981"/>
    <w:rsid w:val="00612EE6"/>
    <w:rsid w:val="00613E18"/>
    <w:rsid w:val="0062342A"/>
    <w:rsid w:val="006235B5"/>
    <w:rsid w:val="00627F71"/>
    <w:rsid w:val="006308C2"/>
    <w:rsid w:val="00635940"/>
    <w:rsid w:val="00637CC4"/>
    <w:rsid w:val="00641719"/>
    <w:rsid w:val="006417E6"/>
    <w:rsid w:val="006428F1"/>
    <w:rsid w:val="006445F4"/>
    <w:rsid w:val="006446E5"/>
    <w:rsid w:val="00646EC6"/>
    <w:rsid w:val="006518C7"/>
    <w:rsid w:val="006555B9"/>
    <w:rsid w:val="00656312"/>
    <w:rsid w:val="00656320"/>
    <w:rsid w:val="00656766"/>
    <w:rsid w:val="00660461"/>
    <w:rsid w:val="00662279"/>
    <w:rsid w:val="006628C4"/>
    <w:rsid w:val="00663BA4"/>
    <w:rsid w:val="006661CD"/>
    <w:rsid w:val="00670047"/>
    <w:rsid w:val="0067392B"/>
    <w:rsid w:val="00682887"/>
    <w:rsid w:val="00684970"/>
    <w:rsid w:val="00684FE2"/>
    <w:rsid w:val="00693746"/>
    <w:rsid w:val="00695678"/>
    <w:rsid w:val="00697015"/>
    <w:rsid w:val="006970D1"/>
    <w:rsid w:val="006A133E"/>
    <w:rsid w:val="006A1AE4"/>
    <w:rsid w:val="006A308C"/>
    <w:rsid w:val="006A3EA2"/>
    <w:rsid w:val="006A53BC"/>
    <w:rsid w:val="006B1586"/>
    <w:rsid w:val="006B203A"/>
    <w:rsid w:val="006B4029"/>
    <w:rsid w:val="006B535D"/>
    <w:rsid w:val="006B7732"/>
    <w:rsid w:val="006C6B7C"/>
    <w:rsid w:val="006E21A8"/>
    <w:rsid w:val="006E2333"/>
    <w:rsid w:val="006E43A1"/>
    <w:rsid w:val="006E4ADD"/>
    <w:rsid w:val="006E7A46"/>
    <w:rsid w:val="006F0031"/>
    <w:rsid w:val="006F2EC8"/>
    <w:rsid w:val="006F3D9B"/>
    <w:rsid w:val="006F3E20"/>
    <w:rsid w:val="006F59B3"/>
    <w:rsid w:val="006F6E05"/>
    <w:rsid w:val="0070113A"/>
    <w:rsid w:val="00702131"/>
    <w:rsid w:val="0070250B"/>
    <w:rsid w:val="00702E29"/>
    <w:rsid w:val="007069DE"/>
    <w:rsid w:val="00706AF8"/>
    <w:rsid w:val="007117F6"/>
    <w:rsid w:val="00713C15"/>
    <w:rsid w:val="0071524B"/>
    <w:rsid w:val="00715F5D"/>
    <w:rsid w:val="00716E99"/>
    <w:rsid w:val="0071733E"/>
    <w:rsid w:val="00722BDD"/>
    <w:rsid w:val="00740227"/>
    <w:rsid w:val="00740BEC"/>
    <w:rsid w:val="00740DCE"/>
    <w:rsid w:val="007445BA"/>
    <w:rsid w:val="007449F8"/>
    <w:rsid w:val="00745127"/>
    <w:rsid w:val="007461AF"/>
    <w:rsid w:val="00746DDC"/>
    <w:rsid w:val="00751747"/>
    <w:rsid w:val="00751D01"/>
    <w:rsid w:val="00753BD6"/>
    <w:rsid w:val="00756ECC"/>
    <w:rsid w:val="00761AC7"/>
    <w:rsid w:val="00761FE2"/>
    <w:rsid w:val="00763065"/>
    <w:rsid w:val="00763196"/>
    <w:rsid w:val="007663AE"/>
    <w:rsid w:val="00766C78"/>
    <w:rsid w:val="00770146"/>
    <w:rsid w:val="007709C3"/>
    <w:rsid w:val="00772150"/>
    <w:rsid w:val="0077409E"/>
    <w:rsid w:val="007800EF"/>
    <w:rsid w:val="00781053"/>
    <w:rsid w:val="007815F6"/>
    <w:rsid w:val="00782331"/>
    <w:rsid w:val="00786CD0"/>
    <w:rsid w:val="00791F47"/>
    <w:rsid w:val="0079528B"/>
    <w:rsid w:val="00795574"/>
    <w:rsid w:val="007A0478"/>
    <w:rsid w:val="007A15C5"/>
    <w:rsid w:val="007A7A4B"/>
    <w:rsid w:val="007A7B05"/>
    <w:rsid w:val="007B190D"/>
    <w:rsid w:val="007B3B74"/>
    <w:rsid w:val="007B515F"/>
    <w:rsid w:val="007C5057"/>
    <w:rsid w:val="007C5510"/>
    <w:rsid w:val="007C5A0A"/>
    <w:rsid w:val="007C5EB6"/>
    <w:rsid w:val="007C7DC6"/>
    <w:rsid w:val="007D0828"/>
    <w:rsid w:val="007D0B3F"/>
    <w:rsid w:val="007D577C"/>
    <w:rsid w:val="007E15EC"/>
    <w:rsid w:val="007E2B03"/>
    <w:rsid w:val="007E5C0C"/>
    <w:rsid w:val="007E6DD9"/>
    <w:rsid w:val="007E6EED"/>
    <w:rsid w:val="007E7014"/>
    <w:rsid w:val="007F0D66"/>
    <w:rsid w:val="007F1085"/>
    <w:rsid w:val="007F23B3"/>
    <w:rsid w:val="007F54BB"/>
    <w:rsid w:val="007F6491"/>
    <w:rsid w:val="007F782E"/>
    <w:rsid w:val="0080115B"/>
    <w:rsid w:val="00805B35"/>
    <w:rsid w:val="00807D57"/>
    <w:rsid w:val="008130B6"/>
    <w:rsid w:val="00813587"/>
    <w:rsid w:val="008202C9"/>
    <w:rsid w:val="008217E1"/>
    <w:rsid w:val="00821C68"/>
    <w:rsid w:val="00825E19"/>
    <w:rsid w:val="00827ACB"/>
    <w:rsid w:val="00834860"/>
    <w:rsid w:val="008360ED"/>
    <w:rsid w:val="00836E5A"/>
    <w:rsid w:val="00840459"/>
    <w:rsid w:val="00843083"/>
    <w:rsid w:val="00846B75"/>
    <w:rsid w:val="00856376"/>
    <w:rsid w:val="008635A6"/>
    <w:rsid w:val="00864162"/>
    <w:rsid w:val="0086423F"/>
    <w:rsid w:val="00864FEF"/>
    <w:rsid w:val="00865E7A"/>
    <w:rsid w:val="0086712A"/>
    <w:rsid w:val="00867918"/>
    <w:rsid w:val="00873C3A"/>
    <w:rsid w:val="0087451B"/>
    <w:rsid w:val="0088148F"/>
    <w:rsid w:val="008834CE"/>
    <w:rsid w:val="008838FA"/>
    <w:rsid w:val="00884C66"/>
    <w:rsid w:val="00893E48"/>
    <w:rsid w:val="00896C62"/>
    <w:rsid w:val="008A31BE"/>
    <w:rsid w:val="008B62F2"/>
    <w:rsid w:val="008C01C3"/>
    <w:rsid w:val="008C1614"/>
    <w:rsid w:val="008C23B9"/>
    <w:rsid w:val="008C35BD"/>
    <w:rsid w:val="008C678B"/>
    <w:rsid w:val="008D05B0"/>
    <w:rsid w:val="008D3052"/>
    <w:rsid w:val="008D3A48"/>
    <w:rsid w:val="008E0391"/>
    <w:rsid w:val="008E0A3B"/>
    <w:rsid w:val="008E1898"/>
    <w:rsid w:val="008E52A7"/>
    <w:rsid w:val="008E7A1E"/>
    <w:rsid w:val="008F148D"/>
    <w:rsid w:val="008F2874"/>
    <w:rsid w:val="008F58C1"/>
    <w:rsid w:val="00900330"/>
    <w:rsid w:val="00906298"/>
    <w:rsid w:val="00910581"/>
    <w:rsid w:val="0091488E"/>
    <w:rsid w:val="00914A22"/>
    <w:rsid w:val="00916D0E"/>
    <w:rsid w:val="00916FD4"/>
    <w:rsid w:val="009225C7"/>
    <w:rsid w:val="00923843"/>
    <w:rsid w:val="00925450"/>
    <w:rsid w:val="0092607A"/>
    <w:rsid w:val="00931142"/>
    <w:rsid w:val="00932C9B"/>
    <w:rsid w:val="0093490C"/>
    <w:rsid w:val="00935A9E"/>
    <w:rsid w:val="00937438"/>
    <w:rsid w:val="009376B8"/>
    <w:rsid w:val="00937BDF"/>
    <w:rsid w:val="009409E0"/>
    <w:rsid w:val="00940CB8"/>
    <w:rsid w:val="009416FE"/>
    <w:rsid w:val="00942C90"/>
    <w:rsid w:val="00950A7A"/>
    <w:rsid w:val="00950BC3"/>
    <w:rsid w:val="0095382B"/>
    <w:rsid w:val="009557E9"/>
    <w:rsid w:val="00960276"/>
    <w:rsid w:val="009632EB"/>
    <w:rsid w:val="0096448A"/>
    <w:rsid w:val="009645DD"/>
    <w:rsid w:val="00964D44"/>
    <w:rsid w:val="009651CC"/>
    <w:rsid w:val="00966BB8"/>
    <w:rsid w:val="009736BA"/>
    <w:rsid w:val="0098182B"/>
    <w:rsid w:val="009833A1"/>
    <w:rsid w:val="0098470B"/>
    <w:rsid w:val="00984AAC"/>
    <w:rsid w:val="00985C1A"/>
    <w:rsid w:val="00985E49"/>
    <w:rsid w:val="009912AB"/>
    <w:rsid w:val="00994091"/>
    <w:rsid w:val="009951B8"/>
    <w:rsid w:val="009A04AC"/>
    <w:rsid w:val="009A3DFD"/>
    <w:rsid w:val="009A4477"/>
    <w:rsid w:val="009A4614"/>
    <w:rsid w:val="009A6ED9"/>
    <w:rsid w:val="009B4C59"/>
    <w:rsid w:val="009B4F96"/>
    <w:rsid w:val="009B6977"/>
    <w:rsid w:val="009B6F59"/>
    <w:rsid w:val="009C049F"/>
    <w:rsid w:val="009C0957"/>
    <w:rsid w:val="009C1F29"/>
    <w:rsid w:val="009C40E7"/>
    <w:rsid w:val="009C611F"/>
    <w:rsid w:val="009C6C28"/>
    <w:rsid w:val="009C7787"/>
    <w:rsid w:val="009D0324"/>
    <w:rsid w:val="009D5400"/>
    <w:rsid w:val="009D6A1A"/>
    <w:rsid w:val="009D77CE"/>
    <w:rsid w:val="009E0565"/>
    <w:rsid w:val="009E0FD6"/>
    <w:rsid w:val="009E21A3"/>
    <w:rsid w:val="009E4313"/>
    <w:rsid w:val="009F13E0"/>
    <w:rsid w:val="009F3D66"/>
    <w:rsid w:val="009F4F46"/>
    <w:rsid w:val="009F6B4E"/>
    <w:rsid w:val="00A00EB9"/>
    <w:rsid w:val="00A0149B"/>
    <w:rsid w:val="00A0238B"/>
    <w:rsid w:val="00A03F12"/>
    <w:rsid w:val="00A047B6"/>
    <w:rsid w:val="00A06960"/>
    <w:rsid w:val="00A12C18"/>
    <w:rsid w:val="00A14C7B"/>
    <w:rsid w:val="00A14E78"/>
    <w:rsid w:val="00A15936"/>
    <w:rsid w:val="00A15AA2"/>
    <w:rsid w:val="00A16A0C"/>
    <w:rsid w:val="00A21AB4"/>
    <w:rsid w:val="00A2249F"/>
    <w:rsid w:val="00A23E0F"/>
    <w:rsid w:val="00A25823"/>
    <w:rsid w:val="00A35BE8"/>
    <w:rsid w:val="00A36852"/>
    <w:rsid w:val="00A4005E"/>
    <w:rsid w:val="00A40818"/>
    <w:rsid w:val="00A42924"/>
    <w:rsid w:val="00A44588"/>
    <w:rsid w:val="00A462AC"/>
    <w:rsid w:val="00A47141"/>
    <w:rsid w:val="00A47B7B"/>
    <w:rsid w:val="00A500BF"/>
    <w:rsid w:val="00A550DF"/>
    <w:rsid w:val="00A55B2B"/>
    <w:rsid w:val="00A57F6C"/>
    <w:rsid w:val="00A6535E"/>
    <w:rsid w:val="00A6785F"/>
    <w:rsid w:val="00A7306D"/>
    <w:rsid w:val="00A81A75"/>
    <w:rsid w:val="00A83875"/>
    <w:rsid w:val="00A9387A"/>
    <w:rsid w:val="00A93F37"/>
    <w:rsid w:val="00A95EA2"/>
    <w:rsid w:val="00AA22CC"/>
    <w:rsid w:val="00AA4864"/>
    <w:rsid w:val="00AA4E2B"/>
    <w:rsid w:val="00AA563C"/>
    <w:rsid w:val="00AB0576"/>
    <w:rsid w:val="00AB17EF"/>
    <w:rsid w:val="00AB1AB4"/>
    <w:rsid w:val="00AB1F97"/>
    <w:rsid w:val="00AB24AD"/>
    <w:rsid w:val="00AB46AC"/>
    <w:rsid w:val="00AB4D86"/>
    <w:rsid w:val="00AB4F16"/>
    <w:rsid w:val="00AB7AF6"/>
    <w:rsid w:val="00AC2BB0"/>
    <w:rsid w:val="00AC4143"/>
    <w:rsid w:val="00AD703E"/>
    <w:rsid w:val="00AE0872"/>
    <w:rsid w:val="00AE3891"/>
    <w:rsid w:val="00AE641B"/>
    <w:rsid w:val="00AF1217"/>
    <w:rsid w:val="00AF176F"/>
    <w:rsid w:val="00AF4C14"/>
    <w:rsid w:val="00AF5513"/>
    <w:rsid w:val="00AF5B13"/>
    <w:rsid w:val="00B018ED"/>
    <w:rsid w:val="00B01B3F"/>
    <w:rsid w:val="00B01C65"/>
    <w:rsid w:val="00B05089"/>
    <w:rsid w:val="00B064A6"/>
    <w:rsid w:val="00B11C47"/>
    <w:rsid w:val="00B14151"/>
    <w:rsid w:val="00B21945"/>
    <w:rsid w:val="00B3057E"/>
    <w:rsid w:val="00B31101"/>
    <w:rsid w:val="00B31820"/>
    <w:rsid w:val="00B31ECE"/>
    <w:rsid w:val="00B337B7"/>
    <w:rsid w:val="00B34DAA"/>
    <w:rsid w:val="00B3596A"/>
    <w:rsid w:val="00B4629B"/>
    <w:rsid w:val="00B509CE"/>
    <w:rsid w:val="00B53909"/>
    <w:rsid w:val="00B546C4"/>
    <w:rsid w:val="00B55626"/>
    <w:rsid w:val="00B7007D"/>
    <w:rsid w:val="00B7293D"/>
    <w:rsid w:val="00B73EE3"/>
    <w:rsid w:val="00B74795"/>
    <w:rsid w:val="00B748B8"/>
    <w:rsid w:val="00B81DFF"/>
    <w:rsid w:val="00B81FC2"/>
    <w:rsid w:val="00B82753"/>
    <w:rsid w:val="00B9155B"/>
    <w:rsid w:val="00B93E12"/>
    <w:rsid w:val="00B94407"/>
    <w:rsid w:val="00B94B11"/>
    <w:rsid w:val="00B9558C"/>
    <w:rsid w:val="00B96541"/>
    <w:rsid w:val="00B96752"/>
    <w:rsid w:val="00BA611F"/>
    <w:rsid w:val="00BA6B39"/>
    <w:rsid w:val="00BA6E0F"/>
    <w:rsid w:val="00BA759D"/>
    <w:rsid w:val="00BB26CE"/>
    <w:rsid w:val="00BB3102"/>
    <w:rsid w:val="00BC36D6"/>
    <w:rsid w:val="00BC3E47"/>
    <w:rsid w:val="00BC5DC1"/>
    <w:rsid w:val="00BC6B58"/>
    <w:rsid w:val="00BC7917"/>
    <w:rsid w:val="00BD4C40"/>
    <w:rsid w:val="00BE085F"/>
    <w:rsid w:val="00BE476C"/>
    <w:rsid w:val="00BF0938"/>
    <w:rsid w:val="00BF20EC"/>
    <w:rsid w:val="00BF2928"/>
    <w:rsid w:val="00BF29E5"/>
    <w:rsid w:val="00BF3145"/>
    <w:rsid w:val="00BF3BAB"/>
    <w:rsid w:val="00BF4EBB"/>
    <w:rsid w:val="00BF5CB1"/>
    <w:rsid w:val="00C002A7"/>
    <w:rsid w:val="00C02610"/>
    <w:rsid w:val="00C03A72"/>
    <w:rsid w:val="00C03CDE"/>
    <w:rsid w:val="00C06A80"/>
    <w:rsid w:val="00C12B83"/>
    <w:rsid w:val="00C15F72"/>
    <w:rsid w:val="00C16AFC"/>
    <w:rsid w:val="00C16E46"/>
    <w:rsid w:val="00C206E3"/>
    <w:rsid w:val="00C21198"/>
    <w:rsid w:val="00C214D7"/>
    <w:rsid w:val="00C22BD9"/>
    <w:rsid w:val="00C27C55"/>
    <w:rsid w:val="00C32212"/>
    <w:rsid w:val="00C32AEE"/>
    <w:rsid w:val="00C35CE5"/>
    <w:rsid w:val="00C415F1"/>
    <w:rsid w:val="00C429D5"/>
    <w:rsid w:val="00C4327E"/>
    <w:rsid w:val="00C43835"/>
    <w:rsid w:val="00C461DD"/>
    <w:rsid w:val="00C46C4E"/>
    <w:rsid w:val="00C53223"/>
    <w:rsid w:val="00C64369"/>
    <w:rsid w:val="00C64870"/>
    <w:rsid w:val="00C71414"/>
    <w:rsid w:val="00C72274"/>
    <w:rsid w:val="00C729AE"/>
    <w:rsid w:val="00C81840"/>
    <w:rsid w:val="00C84425"/>
    <w:rsid w:val="00C97AD7"/>
    <w:rsid w:val="00C97CFC"/>
    <w:rsid w:val="00CA3606"/>
    <w:rsid w:val="00CA7C6A"/>
    <w:rsid w:val="00CB3C8A"/>
    <w:rsid w:val="00CB4E14"/>
    <w:rsid w:val="00CB4E55"/>
    <w:rsid w:val="00CC0875"/>
    <w:rsid w:val="00CC4657"/>
    <w:rsid w:val="00CC4932"/>
    <w:rsid w:val="00CC51B7"/>
    <w:rsid w:val="00CC572E"/>
    <w:rsid w:val="00CC7A38"/>
    <w:rsid w:val="00CD0DDB"/>
    <w:rsid w:val="00CD184B"/>
    <w:rsid w:val="00CD425A"/>
    <w:rsid w:val="00CE12E6"/>
    <w:rsid w:val="00CE3670"/>
    <w:rsid w:val="00CE3FC8"/>
    <w:rsid w:val="00CF01E8"/>
    <w:rsid w:val="00CF022C"/>
    <w:rsid w:val="00CF1115"/>
    <w:rsid w:val="00CF26C4"/>
    <w:rsid w:val="00CF75E1"/>
    <w:rsid w:val="00D00E29"/>
    <w:rsid w:val="00D03DB8"/>
    <w:rsid w:val="00D061D7"/>
    <w:rsid w:val="00D15217"/>
    <w:rsid w:val="00D1671E"/>
    <w:rsid w:val="00D16868"/>
    <w:rsid w:val="00D17314"/>
    <w:rsid w:val="00D21A11"/>
    <w:rsid w:val="00D225B0"/>
    <w:rsid w:val="00D26034"/>
    <w:rsid w:val="00D334E8"/>
    <w:rsid w:val="00D377FF"/>
    <w:rsid w:val="00D410DD"/>
    <w:rsid w:val="00D4249F"/>
    <w:rsid w:val="00D43D6B"/>
    <w:rsid w:val="00D508D3"/>
    <w:rsid w:val="00D51010"/>
    <w:rsid w:val="00D51107"/>
    <w:rsid w:val="00D5138A"/>
    <w:rsid w:val="00D545CB"/>
    <w:rsid w:val="00D55D43"/>
    <w:rsid w:val="00D5722F"/>
    <w:rsid w:val="00D604C9"/>
    <w:rsid w:val="00D64557"/>
    <w:rsid w:val="00D67B1D"/>
    <w:rsid w:val="00D7018F"/>
    <w:rsid w:val="00D70564"/>
    <w:rsid w:val="00D874FC"/>
    <w:rsid w:val="00D9192D"/>
    <w:rsid w:val="00D938AD"/>
    <w:rsid w:val="00D93A41"/>
    <w:rsid w:val="00D93D90"/>
    <w:rsid w:val="00D94A11"/>
    <w:rsid w:val="00D94E9F"/>
    <w:rsid w:val="00DA01CE"/>
    <w:rsid w:val="00DA59A2"/>
    <w:rsid w:val="00DA714B"/>
    <w:rsid w:val="00DA75E4"/>
    <w:rsid w:val="00DA7B0E"/>
    <w:rsid w:val="00DB1C45"/>
    <w:rsid w:val="00DC2940"/>
    <w:rsid w:val="00DD07E6"/>
    <w:rsid w:val="00DD0A94"/>
    <w:rsid w:val="00DD1BC2"/>
    <w:rsid w:val="00DD4B97"/>
    <w:rsid w:val="00DD60A9"/>
    <w:rsid w:val="00DD668F"/>
    <w:rsid w:val="00DD71AA"/>
    <w:rsid w:val="00DE1142"/>
    <w:rsid w:val="00DE6542"/>
    <w:rsid w:val="00DE7138"/>
    <w:rsid w:val="00DE785A"/>
    <w:rsid w:val="00DF1A48"/>
    <w:rsid w:val="00DF2B9C"/>
    <w:rsid w:val="00DF373B"/>
    <w:rsid w:val="00E04E89"/>
    <w:rsid w:val="00E05887"/>
    <w:rsid w:val="00E108DF"/>
    <w:rsid w:val="00E11983"/>
    <w:rsid w:val="00E13859"/>
    <w:rsid w:val="00E21604"/>
    <w:rsid w:val="00E21689"/>
    <w:rsid w:val="00E26B96"/>
    <w:rsid w:val="00E302CB"/>
    <w:rsid w:val="00E338BE"/>
    <w:rsid w:val="00E3449A"/>
    <w:rsid w:val="00E349A3"/>
    <w:rsid w:val="00E419A4"/>
    <w:rsid w:val="00E4250F"/>
    <w:rsid w:val="00E45A85"/>
    <w:rsid w:val="00E513B5"/>
    <w:rsid w:val="00E52E76"/>
    <w:rsid w:val="00E532BF"/>
    <w:rsid w:val="00E543E8"/>
    <w:rsid w:val="00E55C60"/>
    <w:rsid w:val="00E63331"/>
    <w:rsid w:val="00E63E0D"/>
    <w:rsid w:val="00E64A12"/>
    <w:rsid w:val="00E664B7"/>
    <w:rsid w:val="00E71202"/>
    <w:rsid w:val="00E72BDF"/>
    <w:rsid w:val="00E739D1"/>
    <w:rsid w:val="00E73E42"/>
    <w:rsid w:val="00E74699"/>
    <w:rsid w:val="00E7503A"/>
    <w:rsid w:val="00E75BE9"/>
    <w:rsid w:val="00E812C8"/>
    <w:rsid w:val="00E81BE5"/>
    <w:rsid w:val="00E82441"/>
    <w:rsid w:val="00E83569"/>
    <w:rsid w:val="00E9034A"/>
    <w:rsid w:val="00E92BDD"/>
    <w:rsid w:val="00E94389"/>
    <w:rsid w:val="00E963A8"/>
    <w:rsid w:val="00E967F2"/>
    <w:rsid w:val="00E9704A"/>
    <w:rsid w:val="00E9710C"/>
    <w:rsid w:val="00EA095D"/>
    <w:rsid w:val="00EA0E0B"/>
    <w:rsid w:val="00EA45AE"/>
    <w:rsid w:val="00EA54D8"/>
    <w:rsid w:val="00EA55F8"/>
    <w:rsid w:val="00EA59B1"/>
    <w:rsid w:val="00EA7260"/>
    <w:rsid w:val="00EB0075"/>
    <w:rsid w:val="00EB1E50"/>
    <w:rsid w:val="00EB4EC9"/>
    <w:rsid w:val="00EB5016"/>
    <w:rsid w:val="00EB7A56"/>
    <w:rsid w:val="00EC0E71"/>
    <w:rsid w:val="00EC3832"/>
    <w:rsid w:val="00EC41B3"/>
    <w:rsid w:val="00EC71FB"/>
    <w:rsid w:val="00ED624F"/>
    <w:rsid w:val="00ED6FF1"/>
    <w:rsid w:val="00EE1142"/>
    <w:rsid w:val="00EE201E"/>
    <w:rsid w:val="00EE314E"/>
    <w:rsid w:val="00EE33B9"/>
    <w:rsid w:val="00EE4DF1"/>
    <w:rsid w:val="00EE6EBF"/>
    <w:rsid w:val="00EF029C"/>
    <w:rsid w:val="00EF1735"/>
    <w:rsid w:val="00EF4868"/>
    <w:rsid w:val="00EF7D00"/>
    <w:rsid w:val="00F00BD8"/>
    <w:rsid w:val="00F02947"/>
    <w:rsid w:val="00F07601"/>
    <w:rsid w:val="00F11747"/>
    <w:rsid w:val="00F14559"/>
    <w:rsid w:val="00F16581"/>
    <w:rsid w:val="00F217BF"/>
    <w:rsid w:val="00F2261D"/>
    <w:rsid w:val="00F329D7"/>
    <w:rsid w:val="00F32A5C"/>
    <w:rsid w:val="00F332A1"/>
    <w:rsid w:val="00F338B5"/>
    <w:rsid w:val="00F3497A"/>
    <w:rsid w:val="00F40B11"/>
    <w:rsid w:val="00F45F11"/>
    <w:rsid w:val="00F511BC"/>
    <w:rsid w:val="00F51994"/>
    <w:rsid w:val="00F5366E"/>
    <w:rsid w:val="00F5413A"/>
    <w:rsid w:val="00F56CA4"/>
    <w:rsid w:val="00F61CDB"/>
    <w:rsid w:val="00F65415"/>
    <w:rsid w:val="00F66D00"/>
    <w:rsid w:val="00F70D5B"/>
    <w:rsid w:val="00F7194F"/>
    <w:rsid w:val="00F739B1"/>
    <w:rsid w:val="00F7496B"/>
    <w:rsid w:val="00F7512E"/>
    <w:rsid w:val="00F7638A"/>
    <w:rsid w:val="00F771E1"/>
    <w:rsid w:val="00F7732F"/>
    <w:rsid w:val="00F77791"/>
    <w:rsid w:val="00F86182"/>
    <w:rsid w:val="00F86588"/>
    <w:rsid w:val="00F903A5"/>
    <w:rsid w:val="00F9174F"/>
    <w:rsid w:val="00F937F4"/>
    <w:rsid w:val="00F93CE4"/>
    <w:rsid w:val="00F9770A"/>
    <w:rsid w:val="00F97B68"/>
    <w:rsid w:val="00FA0255"/>
    <w:rsid w:val="00FA4AF3"/>
    <w:rsid w:val="00FA5A46"/>
    <w:rsid w:val="00FB59CC"/>
    <w:rsid w:val="00FC252C"/>
    <w:rsid w:val="00FC611A"/>
    <w:rsid w:val="00FC71F5"/>
    <w:rsid w:val="00FD6E39"/>
    <w:rsid w:val="00FE1185"/>
    <w:rsid w:val="00FE1E51"/>
    <w:rsid w:val="00FE5F25"/>
    <w:rsid w:val="00FE6841"/>
    <w:rsid w:val="00FE783D"/>
    <w:rsid w:val="00FF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92CE8"/>
  <w15:chartTrackingRefBased/>
  <w15:docId w15:val="{27BAD86D-236B-46EE-80C6-98DB3DB6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313"/>
    <w:rPr>
      <w:rFonts w:ascii="Tahoma" w:hAnsi="Tahoma" w:cs="Tahoma"/>
      <w:sz w:val="16"/>
      <w:szCs w:val="16"/>
    </w:rPr>
  </w:style>
  <w:style w:type="table" w:styleId="TableGrid">
    <w:name w:val="Table Grid"/>
    <w:basedOn w:val="TableNormal"/>
    <w:rsid w:val="004B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2753"/>
    <w:pPr>
      <w:tabs>
        <w:tab w:val="center" w:pos="4320"/>
        <w:tab w:val="right" w:pos="8640"/>
      </w:tabs>
    </w:pPr>
  </w:style>
  <w:style w:type="paragraph" w:styleId="Footer">
    <w:name w:val="footer"/>
    <w:basedOn w:val="Normal"/>
    <w:rsid w:val="00B82753"/>
    <w:pPr>
      <w:tabs>
        <w:tab w:val="center" w:pos="4320"/>
        <w:tab w:val="right" w:pos="8640"/>
      </w:tabs>
    </w:pPr>
  </w:style>
  <w:style w:type="character" w:styleId="PageNumber">
    <w:name w:val="page number"/>
    <w:basedOn w:val="DefaultParagraphFont"/>
    <w:rsid w:val="008F58C1"/>
  </w:style>
  <w:style w:type="character" w:styleId="CommentReference">
    <w:name w:val="annotation reference"/>
    <w:semiHidden/>
    <w:rsid w:val="00525984"/>
    <w:rPr>
      <w:sz w:val="16"/>
      <w:szCs w:val="16"/>
    </w:rPr>
  </w:style>
  <w:style w:type="paragraph" w:styleId="CommentText">
    <w:name w:val="annotation text"/>
    <w:basedOn w:val="Normal"/>
    <w:link w:val="CommentTextChar"/>
    <w:semiHidden/>
    <w:rsid w:val="00525984"/>
    <w:rPr>
      <w:sz w:val="20"/>
      <w:szCs w:val="20"/>
    </w:rPr>
  </w:style>
  <w:style w:type="character" w:customStyle="1" w:styleId="CommentTextChar">
    <w:name w:val="Comment Text Char"/>
    <w:link w:val="CommentText"/>
    <w:semiHidden/>
    <w:rsid w:val="00525984"/>
    <w:rPr>
      <w:lang w:eastAsia="zh-CN"/>
    </w:rPr>
  </w:style>
  <w:style w:type="paragraph" w:styleId="CommentSubject">
    <w:name w:val="annotation subject"/>
    <w:basedOn w:val="CommentText"/>
    <w:next w:val="CommentText"/>
    <w:link w:val="CommentSubjectChar"/>
    <w:uiPriority w:val="99"/>
    <w:semiHidden/>
    <w:unhideWhenUsed/>
    <w:rsid w:val="00F56CA4"/>
    <w:rPr>
      <w:b/>
      <w:bCs/>
    </w:rPr>
  </w:style>
  <w:style w:type="character" w:customStyle="1" w:styleId="CommentSubjectChar">
    <w:name w:val="Comment Subject Char"/>
    <w:link w:val="CommentSubject"/>
    <w:uiPriority w:val="99"/>
    <w:semiHidden/>
    <w:rsid w:val="00F56CA4"/>
    <w:rPr>
      <w:b/>
      <w:bCs/>
      <w:lang w:eastAsia="zh-CN"/>
    </w:rPr>
  </w:style>
  <w:style w:type="paragraph" w:styleId="Revision">
    <w:name w:val="Revision"/>
    <w:hidden/>
    <w:uiPriority w:val="99"/>
    <w:semiHidden/>
    <w:rsid w:val="00F02947"/>
    <w:rPr>
      <w:sz w:val="24"/>
      <w:szCs w:val="24"/>
      <w:lang w:eastAsia="zh-CN"/>
    </w:rPr>
  </w:style>
  <w:style w:type="paragraph" w:customStyle="1" w:styleId="Default">
    <w:name w:val="Default"/>
    <w:rsid w:val="00EF173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088c13a3bcd13446bdec31b312f48e1a">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6c38d145d7b35516c8d44bb1013affd5"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A2CAF-C6A4-45BD-A796-6A83F1AEB53F}">
  <ds:schemaRefs>
    <ds:schemaRef ds:uri="http://schemas.microsoft.com/office/2006/metadata/properties"/>
    <ds:schemaRef ds:uri="http://schemas.microsoft.com/office/infopath/2007/PartnerControls"/>
    <ds:schemaRef ds:uri="6c4d0212-d18a-49b7-9235-90f5080397e6"/>
    <ds:schemaRef ds:uri="d3c03ec7-3eeb-4732-ad31-f70c7a5d5f12"/>
  </ds:schemaRefs>
</ds:datastoreItem>
</file>

<file path=customXml/itemProps2.xml><?xml version="1.0" encoding="utf-8"?>
<ds:datastoreItem xmlns:ds="http://schemas.openxmlformats.org/officeDocument/2006/customXml" ds:itemID="{98C24B5D-9032-4818-847D-3D994DD67E3D}">
  <ds:schemaRefs>
    <ds:schemaRef ds:uri="http://schemas.microsoft.com/sharepoint/v3/contenttype/forms"/>
  </ds:schemaRefs>
</ds:datastoreItem>
</file>

<file path=customXml/itemProps3.xml><?xml version="1.0" encoding="utf-8"?>
<ds:datastoreItem xmlns:ds="http://schemas.openxmlformats.org/officeDocument/2006/customXml" ds:itemID="{27ADA955-BE54-4804-82AB-309FD711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AE62D-43D2-4E0B-8422-CE013BFC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8</Pages>
  <Words>3482</Words>
  <Characters>19881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23317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T_ Crawford</dc:creator>
  <cp:keywords/>
  <cp:lastModifiedBy>Swanson, Beth</cp:lastModifiedBy>
  <cp:revision>204</cp:revision>
  <cp:lastPrinted>2013-05-22T21:17:00Z</cp:lastPrinted>
  <dcterms:created xsi:type="dcterms:W3CDTF">2021-01-22T15:49:00Z</dcterms:created>
  <dcterms:modified xsi:type="dcterms:W3CDTF">2024-06-10T17:41:00Z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0x0101003A8160F1F83AD343AA5ADD21600CAC3F</vt:lpwstr>
  </property>
  <property fmtid="{D5CDD505-2E9C-101B-9397-08002B2CF9AE}" pid="4" name="_ExtendedDescription">
    <vt:lpwstr/>
  </property>
</Properties>
</file>