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46BB" w:rsidTr="00291270">
        <w:trPr>
          <w:trHeight w:val="360"/>
        </w:trPr>
        <w:tc>
          <w:tcPr>
            <w:tcW w:w="9576" w:type="dxa"/>
            <w:shd w:val="clear" w:color="auto" w:fill="DBE5F1" w:themeFill="accent1" w:themeFillTint="33"/>
          </w:tcPr>
          <w:p w:rsidR="007446BB" w:rsidRPr="005653D2" w:rsidRDefault="005653D2" w:rsidP="00544FD5">
            <w:pPr>
              <w:rPr>
                <w:b/>
                <w:sz w:val="32"/>
                <w:szCs w:val="32"/>
              </w:rPr>
            </w:pPr>
            <w:r w:rsidRPr="005653D2">
              <w:rPr>
                <w:b/>
                <w:sz w:val="32"/>
                <w:szCs w:val="32"/>
              </w:rPr>
              <w:t>General Information</w:t>
            </w:r>
          </w:p>
        </w:tc>
      </w:tr>
      <w:tr w:rsidR="007446BB" w:rsidTr="007446BB">
        <w:tc>
          <w:tcPr>
            <w:tcW w:w="9576" w:type="dxa"/>
          </w:tcPr>
          <w:p w:rsidR="007446BB" w:rsidRPr="00835423" w:rsidRDefault="0033497D" w:rsidP="00835423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Water System</w:t>
            </w:r>
            <w:r w:rsidR="007446BB" w:rsidRPr="00835423">
              <w:t xml:space="preserve"> Information</w:t>
            </w:r>
          </w:p>
          <w:p w:rsidR="007446BB" w:rsidRPr="00835423" w:rsidRDefault="0033497D" w:rsidP="00835423">
            <w:pPr>
              <w:spacing w:line="360" w:lineRule="auto"/>
              <w:rPr>
                <w:u w:val="single"/>
              </w:rPr>
            </w:pPr>
            <w:r>
              <w:t>System</w:t>
            </w:r>
            <w:r w:rsidR="007446BB" w:rsidRPr="00835423">
              <w:t xml:space="preserve"> Name: </w:t>
            </w:r>
            <w:r w:rsidR="007446BB" w:rsidRPr="00835423">
              <w:rPr>
                <w:u w:val="single"/>
              </w:rPr>
              <w:fldChar w:fldCharType="begin"/>
            </w:r>
            <w:r w:rsidR="007446BB" w:rsidRPr="00835423">
              <w:rPr>
                <w:u w:val="single"/>
              </w:rPr>
              <w:instrText xml:space="preserve"> FILLIN   \* MERGEFORMAT </w:instrText>
            </w:r>
            <w:r w:rsidR="007446BB" w:rsidRPr="00835423">
              <w:rPr>
                <w:u w:val="single"/>
              </w:rPr>
              <w:fldChar w:fldCharType="end"/>
            </w:r>
            <w:r w:rsidR="007446BB" w:rsidRPr="00835423">
              <w:rPr>
                <w:u w:val="single"/>
              </w:rPr>
              <w:t xml:space="preserve"> </w:t>
            </w:r>
            <w:r w:rsidR="009F601F" w:rsidRPr="00835423">
              <w:rPr>
                <w:u w:val="single"/>
              </w:rPr>
              <w:t>                                                               </w:t>
            </w:r>
            <w:r w:rsidR="00835423">
              <w:rPr>
                <w:u w:val="single"/>
              </w:rPr>
              <w:t>         </w:t>
            </w:r>
            <w:r w:rsidR="00835423">
              <w:t xml:space="preserve">     </w:t>
            </w:r>
            <w:r w:rsidR="009F601F" w:rsidRPr="00835423">
              <w:t xml:space="preserve">Water System Number: </w:t>
            </w:r>
            <w:r w:rsidR="009F601F" w:rsidRPr="00835423">
              <w:rPr>
                <w:u w:val="single"/>
              </w:rPr>
              <w:t>                                        </w:t>
            </w:r>
          </w:p>
          <w:p w:rsidR="007446BB" w:rsidRPr="00835423" w:rsidRDefault="007446BB" w:rsidP="00835423">
            <w:pPr>
              <w:spacing w:line="360" w:lineRule="auto"/>
              <w:rPr>
                <w:u w:val="single"/>
              </w:rPr>
            </w:pPr>
            <w:r w:rsidRPr="00835423">
              <w:t>Facility Address:</w:t>
            </w:r>
            <w:r w:rsidR="009F601F" w:rsidRPr="00835423">
              <w:t xml:space="preserve"> </w:t>
            </w:r>
            <w:r w:rsidR="009F601F" w:rsidRPr="00835423">
              <w:rPr>
                <w:u w:val="single"/>
              </w:rPr>
              <w:t>                                   </w:t>
            </w:r>
            <w:r w:rsidR="00835423" w:rsidRPr="00835423">
              <w:rPr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835423">
              <w:rPr>
                <w:u w:val="single"/>
              </w:rPr>
              <w:t>  </w:t>
            </w:r>
          </w:p>
          <w:p w:rsidR="009F601F" w:rsidRPr="00835423" w:rsidRDefault="007446BB" w:rsidP="00835423">
            <w:pPr>
              <w:spacing w:line="360" w:lineRule="auto"/>
              <w:rPr>
                <w:u w:val="single"/>
              </w:rPr>
            </w:pPr>
            <w:r w:rsidRPr="00835423">
              <w:t>City:</w:t>
            </w:r>
            <w:r w:rsidR="009F601F" w:rsidRPr="00835423">
              <w:t xml:space="preserve"> </w:t>
            </w:r>
            <w:r w:rsidR="009F601F" w:rsidRPr="00835423">
              <w:rPr>
                <w:u w:val="single"/>
              </w:rPr>
              <w:t>                                          </w:t>
            </w:r>
            <w:r w:rsidR="00835423" w:rsidRPr="00835423">
              <w:rPr>
                <w:u w:val="single"/>
              </w:rPr>
              <w:t>               </w:t>
            </w:r>
            <w:r w:rsidR="00835423">
              <w:rPr>
                <w:u w:val="single"/>
              </w:rPr>
              <w:t>     </w:t>
            </w:r>
            <w:r w:rsidR="00835423" w:rsidRPr="00835423">
              <w:rPr>
                <w:u w:val="single"/>
              </w:rPr>
              <w:t>   </w:t>
            </w:r>
            <w:r w:rsidR="00835423">
              <w:rPr>
                <w:u w:val="single"/>
              </w:rPr>
              <w:t>  </w:t>
            </w:r>
            <w:r w:rsidR="00835423" w:rsidRPr="00835423">
              <w:rPr>
                <w:u w:val="single"/>
              </w:rPr>
              <w:t> </w:t>
            </w:r>
            <w:r w:rsidR="00835423">
              <w:t xml:space="preserve">      </w:t>
            </w:r>
            <w:r w:rsidR="009F601F" w:rsidRPr="00835423">
              <w:t xml:space="preserve">State: </w:t>
            </w:r>
            <w:r w:rsidR="009F601F" w:rsidRPr="00835423">
              <w:rPr>
                <w:u w:val="single"/>
              </w:rPr>
              <w:t>                              </w:t>
            </w:r>
            <w:r w:rsidR="00835423">
              <w:rPr>
                <w:u w:val="single"/>
              </w:rPr>
              <w:t>   </w:t>
            </w:r>
            <w:r w:rsidR="009F601F" w:rsidRPr="00835423">
              <w:rPr>
                <w:u w:val="single"/>
              </w:rPr>
              <w:t>           </w:t>
            </w:r>
            <w:r w:rsidR="00835423">
              <w:t xml:space="preserve">     </w:t>
            </w:r>
            <w:r w:rsidR="009F601F" w:rsidRPr="00835423">
              <w:t xml:space="preserve">Zip: </w:t>
            </w:r>
            <w:r w:rsidR="009F601F" w:rsidRPr="00835423">
              <w:rPr>
                <w:u w:val="single"/>
              </w:rPr>
              <w:t>                            </w:t>
            </w:r>
            <w:r w:rsidR="00835423">
              <w:rPr>
                <w:u w:val="single"/>
              </w:rPr>
              <w:t>  </w:t>
            </w:r>
            <w:r w:rsidR="009F601F" w:rsidRPr="00835423">
              <w:rPr>
                <w:u w:val="single"/>
              </w:rPr>
              <w:t>       </w:t>
            </w:r>
          </w:p>
        </w:tc>
      </w:tr>
      <w:tr w:rsidR="007446BB" w:rsidTr="00291270">
        <w:tc>
          <w:tcPr>
            <w:tcW w:w="9576" w:type="dxa"/>
            <w:tcBorders>
              <w:bottom w:val="single" w:sz="4" w:space="0" w:color="auto"/>
            </w:tcBorders>
          </w:tcPr>
          <w:p w:rsidR="007446BB" w:rsidRPr="00835423" w:rsidRDefault="00835423" w:rsidP="00835423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835423">
              <w:t>Report Prepared by:</w:t>
            </w:r>
          </w:p>
          <w:p w:rsidR="00835423" w:rsidRPr="00835423" w:rsidRDefault="00835423" w:rsidP="00835423">
            <w:pPr>
              <w:spacing w:line="360" w:lineRule="auto"/>
              <w:rPr>
                <w:u w:val="single"/>
              </w:rPr>
            </w:pPr>
            <w:r w:rsidRPr="00835423">
              <w:t xml:space="preserve">Name (Print): </w:t>
            </w:r>
            <w:r w:rsidRPr="00835423">
              <w:rPr>
                <w:u w:val="single"/>
              </w:rPr>
              <w:t>                                                                          </w:t>
            </w:r>
            <w:r>
              <w:rPr>
                <w:u w:val="single"/>
              </w:rPr>
              <w:t>     </w:t>
            </w:r>
            <w:r w:rsidRPr="00835423">
              <w:rPr>
                <w:u w:val="single"/>
              </w:rPr>
              <w:t> </w:t>
            </w:r>
            <w:r>
              <w:t xml:space="preserve">  </w:t>
            </w:r>
            <w:r w:rsidRPr="00835423">
              <w:t>Date Prepare</w:t>
            </w:r>
            <w:r w:rsidR="00553206">
              <w:t>d</w:t>
            </w:r>
            <w:r w:rsidRPr="00835423">
              <w:t xml:space="preserve">: </w:t>
            </w:r>
            <w:r w:rsidRPr="00835423">
              <w:rPr>
                <w:u w:val="single"/>
              </w:rPr>
              <w:t>                                               </w:t>
            </w:r>
            <w:r>
              <w:rPr>
                <w:u w:val="single"/>
              </w:rPr>
              <w:t>   </w:t>
            </w:r>
            <w:r w:rsidRPr="00835423">
              <w:rPr>
                <w:u w:val="single"/>
              </w:rPr>
              <w:t>  </w:t>
            </w:r>
          </w:p>
          <w:p w:rsidR="00835423" w:rsidRPr="00835423" w:rsidRDefault="00835423" w:rsidP="00553206">
            <w:pPr>
              <w:spacing w:line="360" w:lineRule="auto"/>
              <w:rPr>
                <w:b/>
                <w:u w:val="single"/>
              </w:rPr>
            </w:pPr>
            <w:r w:rsidRPr="00835423">
              <w:t xml:space="preserve">Signature: </w:t>
            </w:r>
            <w:r w:rsidRPr="00835423">
              <w:rPr>
                <w:u w:val="single"/>
              </w:rPr>
              <w:t xml:space="preserve">                                                                                 </w:t>
            </w:r>
            <w:r>
              <w:rPr>
                <w:u w:val="single"/>
              </w:rPr>
              <w:t>   </w:t>
            </w:r>
            <w:r>
              <w:t xml:space="preserve">    </w:t>
            </w:r>
            <w:r w:rsidRPr="00835423">
              <w:t xml:space="preserve">Contact Phone Number: </w:t>
            </w:r>
            <w:r w:rsidRPr="00835423">
              <w:rPr>
                <w:u w:val="single"/>
              </w:rPr>
              <w:t>                                </w:t>
            </w:r>
            <w:r>
              <w:rPr>
                <w:u w:val="single"/>
              </w:rPr>
              <w:t>   </w:t>
            </w:r>
          </w:p>
        </w:tc>
      </w:tr>
      <w:tr w:rsidR="007446BB" w:rsidTr="00291270">
        <w:trPr>
          <w:trHeight w:val="360"/>
        </w:trPr>
        <w:tc>
          <w:tcPr>
            <w:tcW w:w="9576" w:type="dxa"/>
            <w:shd w:val="clear" w:color="auto" w:fill="DBE5F1" w:themeFill="accent1" w:themeFillTint="33"/>
          </w:tcPr>
          <w:p w:rsidR="005653D2" w:rsidRPr="005653D2" w:rsidRDefault="00835423" w:rsidP="005653D2">
            <w:pPr>
              <w:rPr>
                <w:b/>
                <w:sz w:val="32"/>
                <w:szCs w:val="32"/>
              </w:rPr>
            </w:pPr>
            <w:r w:rsidRPr="005653D2">
              <w:rPr>
                <w:b/>
                <w:sz w:val="32"/>
                <w:szCs w:val="32"/>
              </w:rPr>
              <w:t>Monitoring Results</w:t>
            </w:r>
          </w:p>
        </w:tc>
      </w:tr>
      <w:tr w:rsidR="007446BB" w:rsidTr="007446BB">
        <w:tc>
          <w:tcPr>
            <w:tcW w:w="9576" w:type="dxa"/>
          </w:tcPr>
          <w:p w:rsidR="00A615A4" w:rsidRPr="00A615A4" w:rsidRDefault="00A615A4" w:rsidP="004F322E">
            <w:pPr>
              <w:pStyle w:val="ListParagraph"/>
              <w:numPr>
                <w:ilvl w:val="0"/>
                <w:numId w:val="6"/>
              </w:numPr>
            </w:pPr>
            <w:r w:rsidRPr="00A615A4">
              <w:t xml:space="preserve">Provide the Compliance Monitoring Site(s) where the </w:t>
            </w:r>
            <w:r w:rsidR="002C72EC">
              <w:t>Operational Evaluation Level (</w:t>
            </w:r>
            <w:r w:rsidRPr="00A615A4">
              <w:t>OEL</w:t>
            </w:r>
            <w:r w:rsidR="002C72EC">
              <w:t>)</w:t>
            </w:r>
            <w:r w:rsidRPr="00A615A4">
              <w:t xml:space="preserve"> was exceeded.</w:t>
            </w:r>
          </w:p>
          <w:p w:rsidR="00A615A4" w:rsidRDefault="00A615A4" w:rsidP="00A615A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A615A4" w:rsidRPr="00A615A4" w:rsidRDefault="00A615A4" w:rsidP="00A615A4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A615A4">
              <w:rPr>
                <w:i/>
                <w:sz w:val="20"/>
                <w:szCs w:val="20"/>
              </w:rPr>
              <w:t>Note: The site name and number should corres</w:t>
            </w:r>
            <w:r>
              <w:rPr>
                <w:i/>
                <w:sz w:val="20"/>
                <w:szCs w:val="20"/>
              </w:rPr>
              <w:t>pond to a site in your Stage 2 Compliance Monitoring P</w:t>
            </w:r>
            <w:r w:rsidRPr="00A615A4">
              <w:rPr>
                <w:i/>
                <w:sz w:val="20"/>
                <w:szCs w:val="20"/>
              </w:rPr>
              <w:t>lan.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A615A4" w:rsidTr="003F0BDA">
        <w:trPr>
          <w:trHeight w:val="7847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A615A4" w:rsidRDefault="00A615A4" w:rsidP="00A615A4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A615A4">
              <w:t>Monitoring Results for the Site(s) Listed Above</w:t>
            </w:r>
          </w:p>
          <w:tbl>
            <w:tblPr>
              <w:tblW w:w="8880" w:type="dxa"/>
              <w:jc w:val="center"/>
              <w:tblLook w:val="04A0" w:firstRow="1" w:lastRow="0" w:firstColumn="1" w:lastColumn="0" w:noHBand="0" w:noVBand="1"/>
            </w:tblPr>
            <w:tblGrid>
              <w:gridCol w:w="960"/>
              <w:gridCol w:w="2080"/>
              <w:gridCol w:w="1480"/>
              <w:gridCol w:w="1400"/>
              <w:gridCol w:w="1300"/>
              <w:gridCol w:w="1731"/>
            </w:tblGrid>
            <w:tr w:rsidR="00A615A4" w:rsidRPr="00A615A4" w:rsidTr="00291270">
              <w:trPr>
                <w:trHeight w:val="300"/>
                <w:jc w:val="center"/>
              </w:trPr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1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Quarter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15A4" w:rsidRPr="00A615A4" w:rsidRDefault="00A615A4" w:rsidP="00464B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Operational Evaluation </w:t>
                  </w:r>
                  <w:r w:rsidR="00464B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Value</w:t>
                  </w:r>
                  <w:r w:rsidR="00EA333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*</w:t>
                  </w:r>
                </w:p>
              </w:tc>
            </w:tr>
            <w:tr w:rsidR="00A615A4" w:rsidRPr="00A615A4" w:rsidTr="00291270">
              <w:trPr>
                <w:trHeight w:val="900"/>
                <w:jc w:val="center"/>
              </w:trPr>
              <w:tc>
                <w:tcPr>
                  <w:tcW w:w="960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Results from Two Quarters Ago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Prior Quarter's Results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Current Quarter</w:t>
                  </w:r>
                </w:p>
              </w:tc>
              <w:tc>
                <w:tcPr>
                  <w:tcW w:w="1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A615A4" w:rsidRPr="00A615A4" w:rsidTr="00291270">
              <w:trPr>
                <w:trHeight w:val="300"/>
                <w:jc w:val="center"/>
              </w:trPr>
              <w:tc>
                <w:tcPr>
                  <w:tcW w:w="960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145C47" w:rsidP="00EA333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D=</w:t>
                  </w:r>
                  <w:r w:rsidR="00EA3339">
                    <w:rPr>
                      <w:rFonts w:ascii="Calibri" w:eastAsia="Times New Roman" w:hAnsi="Calibri" w:cs="Times New Roman"/>
                      <w:color w:val="000000"/>
                    </w:rPr>
                    <w:t>[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A+B+(2*</w:t>
                  </w:r>
                  <w:r w:rsidR="00A615A4" w:rsidRPr="00A615A4">
                    <w:rPr>
                      <w:rFonts w:ascii="Calibri" w:eastAsia="Times New Roman" w:hAnsi="Calibri" w:cs="Times New Roman"/>
                      <w:color w:val="000000"/>
                    </w:rPr>
                    <w:t>C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t>)</w:t>
                  </w:r>
                  <w:r w:rsidR="00EA3339">
                    <w:rPr>
                      <w:rFonts w:ascii="Calibri" w:eastAsia="Times New Roman" w:hAnsi="Calibri" w:cs="Times New Roman"/>
                      <w:color w:val="000000"/>
                    </w:rPr>
                    <w:t>]</w:t>
                  </w:r>
                  <w:r w:rsidR="00A615A4" w:rsidRPr="00A615A4">
                    <w:rPr>
                      <w:rFonts w:ascii="Calibri" w:eastAsia="Times New Roman" w:hAnsi="Calibri" w:cs="Times New Roman"/>
                      <w:color w:val="000000"/>
                    </w:rPr>
                    <w:t>/4</w:t>
                  </w:r>
                </w:p>
              </w:tc>
            </w:tr>
            <w:tr w:rsidR="00A615A4" w:rsidRPr="00A615A4" w:rsidTr="00291270">
              <w:trPr>
                <w:trHeight w:val="615"/>
                <w:jc w:val="center"/>
              </w:trPr>
              <w:tc>
                <w:tcPr>
                  <w:tcW w:w="960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Date Sample Was Collected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A615A4" w:rsidRPr="00AC0F88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C0F8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615A4" w:rsidRPr="00A615A4" w:rsidTr="00145C47">
              <w:trPr>
                <w:trHeight w:val="540"/>
                <w:jc w:val="center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B__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TTHM (mg/L)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615A4" w:rsidRPr="00A615A4" w:rsidTr="00145C47">
              <w:trPr>
                <w:trHeight w:val="525"/>
                <w:jc w:val="center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HAA5 (mg/L)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615A4" w:rsidRPr="00A615A4" w:rsidTr="00145C47">
              <w:trPr>
                <w:trHeight w:val="450"/>
                <w:jc w:val="center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B__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TTHM (mg/L)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615A4" w:rsidRPr="00A615A4" w:rsidTr="00145C47">
              <w:trPr>
                <w:trHeight w:val="495"/>
                <w:jc w:val="center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HAA5 (mg/L)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615A4" w:rsidRPr="00A615A4" w:rsidTr="00145C47">
              <w:trPr>
                <w:trHeight w:val="495"/>
                <w:jc w:val="center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B__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TTHM (mg/L)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615A4" w:rsidRPr="00A615A4" w:rsidTr="00145C47">
              <w:trPr>
                <w:trHeight w:val="495"/>
                <w:jc w:val="center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HAA5 (mg/L)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615A4" w:rsidRPr="00A615A4" w:rsidTr="00145C47">
              <w:trPr>
                <w:trHeight w:val="525"/>
                <w:jc w:val="center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B__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TTHM (mg/L)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615A4" w:rsidRPr="00A615A4" w:rsidTr="00145C47">
              <w:trPr>
                <w:trHeight w:val="540"/>
                <w:jc w:val="center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HAA5 (mg/L)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615A4" w:rsidRPr="00A615A4" w:rsidRDefault="00A615A4" w:rsidP="00A615A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615A4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</w:tbl>
          <w:p w:rsidR="00574A19" w:rsidRDefault="00574A19" w:rsidP="00574A19"/>
          <w:p w:rsidR="00A615A4" w:rsidRPr="00145C47" w:rsidRDefault="00EA3339" w:rsidP="00800368">
            <w:r w:rsidRPr="00464B29">
              <w:rPr>
                <w:b/>
              </w:rPr>
              <w:t>*</w:t>
            </w:r>
            <w:r>
              <w:t xml:space="preserve">The OEL is exceeded if </w:t>
            </w:r>
            <w:r w:rsidR="00800368">
              <w:t xml:space="preserve">any </w:t>
            </w:r>
            <w:r>
              <w:t xml:space="preserve">TTHM value in column </w:t>
            </w:r>
            <w:r w:rsidR="00800368">
              <w:t xml:space="preserve">D </w:t>
            </w:r>
            <w:r>
              <w:t>exceeds 0.080 mg/</w:t>
            </w:r>
            <w:r w:rsidR="00800368">
              <w:t xml:space="preserve">L </w:t>
            </w:r>
            <w:r>
              <w:t xml:space="preserve">or if </w:t>
            </w:r>
            <w:r w:rsidR="00800368">
              <w:t xml:space="preserve">any </w:t>
            </w:r>
            <w:r>
              <w:t>HAA5 value exceeds 0.060 mg/L</w:t>
            </w:r>
            <w:r w:rsidR="00800368">
              <w:t xml:space="preserve">.  </w:t>
            </w:r>
            <w:r>
              <w:t>[See 15A NCAC 18C Section .2008 (§141.626)]</w:t>
            </w:r>
          </w:p>
        </w:tc>
      </w:tr>
      <w:tr w:rsidR="008A309A" w:rsidTr="00291270">
        <w:tc>
          <w:tcPr>
            <w:tcW w:w="9576" w:type="dxa"/>
            <w:shd w:val="clear" w:color="auto" w:fill="DBE5F1" w:themeFill="accent1" w:themeFillTint="33"/>
          </w:tcPr>
          <w:p w:rsidR="008A309A" w:rsidRDefault="008A309A" w:rsidP="007446BB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Limited Scope Reporting                                             </w:t>
            </w:r>
          </w:p>
        </w:tc>
      </w:tr>
      <w:tr w:rsidR="008A309A" w:rsidTr="008A309A">
        <w:tc>
          <w:tcPr>
            <w:tcW w:w="9576" w:type="dxa"/>
          </w:tcPr>
          <w:p w:rsidR="008A309A" w:rsidRPr="008A309A" w:rsidRDefault="008A309A" w:rsidP="00571339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8A309A">
              <w:rPr>
                <w:bCs/>
              </w:rPr>
              <w:t xml:space="preserve">Is the cause for elevated </w:t>
            </w:r>
            <w:r w:rsidR="00741CC6">
              <w:rPr>
                <w:bCs/>
              </w:rPr>
              <w:t>disinfection by</w:t>
            </w:r>
            <w:r w:rsidR="00571339">
              <w:rPr>
                <w:bCs/>
              </w:rPr>
              <w:t>products</w:t>
            </w:r>
            <w:r w:rsidR="00741CC6">
              <w:rPr>
                <w:bCs/>
              </w:rPr>
              <w:t xml:space="preserve"> </w:t>
            </w:r>
            <w:r w:rsidRPr="008A309A">
              <w:rPr>
                <w:bCs/>
              </w:rPr>
              <w:t>concentrations known</w:t>
            </w:r>
            <w:r w:rsidR="00571339">
              <w:rPr>
                <w:bCs/>
              </w:rPr>
              <w:t xml:space="preserve">, </w:t>
            </w:r>
            <w:r w:rsidRPr="008A309A">
              <w:rPr>
                <w:bCs/>
              </w:rPr>
              <w:t xml:space="preserve">and can it be quickly corrected operationally?    </w:t>
            </w:r>
          </w:p>
          <w:p w:rsidR="008A309A" w:rsidRDefault="008A309A" w:rsidP="008A309A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</w:t>
            </w:r>
            <w:r w:rsidRPr="008A309A">
              <w:rPr>
                <w:b/>
                <w:bCs/>
              </w:rPr>
              <w:t>Yes □     No □</w:t>
            </w:r>
          </w:p>
          <w:p w:rsidR="008A309A" w:rsidRPr="008A309A" w:rsidRDefault="008A309A" w:rsidP="008A309A">
            <w:pPr>
              <w:ind w:left="360"/>
              <w:rPr>
                <w:b/>
                <w:sz w:val="16"/>
                <w:szCs w:val="16"/>
              </w:rPr>
            </w:pPr>
          </w:p>
        </w:tc>
      </w:tr>
      <w:tr w:rsidR="008A309A" w:rsidTr="008A309A">
        <w:tc>
          <w:tcPr>
            <w:tcW w:w="9576" w:type="dxa"/>
          </w:tcPr>
          <w:p w:rsidR="008A309A" w:rsidRDefault="008A309A" w:rsidP="00571339">
            <w:pPr>
              <w:pStyle w:val="ListParagraph"/>
              <w:numPr>
                <w:ilvl w:val="0"/>
                <w:numId w:val="31"/>
              </w:numPr>
            </w:pPr>
            <w:r>
              <w:t xml:space="preserve">Did the NC Public Water Supply Section allow you to limit the scope of the operational evaluation? </w:t>
            </w:r>
          </w:p>
          <w:p w:rsidR="008A309A" w:rsidRDefault="008A309A" w:rsidP="00571339">
            <w:pPr>
              <w:ind w:left="360"/>
              <w:jc w:val="center"/>
              <w:rPr>
                <w:b/>
                <w:bCs/>
              </w:rPr>
            </w:pPr>
            <w:r w:rsidRPr="008A309A">
              <w:rPr>
                <w:b/>
                <w:bCs/>
              </w:rPr>
              <w:t>Yes □     No □</w:t>
            </w:r>
          </w:p>
          <w:p w:rsidR="00571339" w:rsidRPr="00571339" w:rsidRDefault="00571339" w:rsidP="00571339">
            <w:pPr>
              <w:ind w:left="360"/>
              <w:jc w:val="center"/>
              <w:rPr>
                <w:b/>
                <w:bCs/>
                <w:sz w:val="16"/>
                <w:szCs w:val="16"/>
              </w:rPr>
            </w:pPr>
          </w:p>
          <w:p w:rsidR="008A309A" w:rsidRDefault="008A309A" w:rsidP="00571339">
            <w:pPr>
              <w:ind w:left="360"/>
              <w:rPr>
                <w:b/>
                <w:bCs/>
                <w:i/>
                <w:sz w:val="18"/>
                <w:szCs w:val="18"/>
              </w:rPr>
            </w:pPr>
            <w:r w:rsidRPr="008A309A">
              <w:rPr>
                <w:b/>
                <w:bCs/>
                <w:i/>
                <w:sz w:val="18"/>
                <w:szCs w:val="18"/>
              </w:rPr>
              <w:t xml:space="preserve">(If </w:t>
            </w:r>
            <w:r w:rsidR="00571339" w:rsidRPr="00571339">
              <w:rPr>
                <w:b/>
                <w:bCs/>
                <w:i/>
                <w:sz w:val="18"/>
                <w:szCs w:val="18"/>
                <w:u w:val="single"/>
              </w:rPr>
              <w:t>YES</w:t>
            </w:r>
            <w:r w:rsidR="00571339" w:rsidRPr="00571339">
              <w:rPr>
                <w:b/>
                <w:bCs/>
                <w:i/>
                <w:sz w:val="18"/>
                <w:szCs w:val="18"/>
              </w:rPr>
              <w:t>,</w:t>
            </w:r>
            <w:r w:rsidR="00571339">
              <w:rPr>
                <w:b/>
                <w:bCs/>
                <w:i/>
                <w:sz w:val="18"/>
                <w:szCs w:val="18"/>
              </w:rPr>
              <w:t xml:space="preserve"> complete your report by filling out item C below, and then submit pages 1 &amp; 2 of this form along with the Limited Scope approval correspondence from the Public Water Supply Section.  If </w:t>
            </w:r>
            <w:r w:rsidR="00571339" w:rsidRPr="00571339">
              <w:rPr>
                <w:b/>
                <w:bCs/>
                <w:i/>
                <w:sz w:val="18"/>
                <w:szCs w:val="18"/>
                <w:u w:val="single"/>
              </w:rPr>
              <w:t>NO</w:t>
            </w:r>
            <w:r w:rsidR="00571339">
              <w:rPr>
                <w:b/>
                <w:bCs/>
                <w:i/>
                <w:sz w:val="18"/>
                <w:szCs w:val="18"/>
              </w:rPr>
              <w:t>, continue and complete pages 3 through 5 of this form.)</w:t>
            </w:r>
          </w:p>
          <w:p w:rsidR="008A309A" w:rsidRPr="008A309A" w:rsidRDefault="008A309A" w:rsidP="008A309A">
            <w:pPr>
              <w:ind w:left="360"/>
              <w:rPr>
                <w:b/>
                <w:sz w:val="16"/>
                <w:szCs w:val="16"/>
              </w:rPr>
            </w:pPr>
          </w:p>
        </w:tc>
      </w:tr>
      <w:tr w:rsidR="008A309A" w:rsidTr="008A309A">
        <w:tc>
          <w:tcPr>
            <w:tcW w:w="9576" w:type="dxa"/>
          </w:tcPr>
          <w:p w:rsidR="008A309A" w:rsidRDefault="008A309A" w:rsidP="00EB71C4">
            <w:pPr>
              <w:pStyle w:val="ListParagraph"/>
              <w:numPr>
                <w:ilvl w:val="0"/>
                <w:numId w:val="31"/>
              </w:numPr>
            </w:pPr>
            <w:r>
              <w:t>Give a brief explanation of the cause of the OEL exceedance and how this has been corrected.</w:t>
            </w:r>
            <w:r w:rsidR="00EB71C4">
              <w:t xml:space="preserve">  (Add additional lines to this table, as necessary.)</w:t>
            </w:r>
          </w:p>
          <w:p w:rsidR="008A309A" w:rsidRDefault="008A309A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080B9D" w:rsidTr="008A309A">
        <w:tc>
          <w:tcPr>
            <w:tcW w:w="9576" w:type="dxa"/>
          </w:tcPr>
          <w:p w:rsidR="00080B9D" w:rsidRDefault="00080B9D" w:rsidP="008A309A">
            <w:pPr>
              <w:spacing w:line="360" w:lineRule="auto"/>
              <w:rPr>
                <w:b/>
              </w:rPr>
            </w:pPr>
          </w:p>
        </w:tc>
      </w:tr>
      <w:tr w:rsidR="008A309A" w:rsidTr="008A309A">
        <w:tc>
          <w:tcPr>
            <w:tcW w:w="9576" w:type="dxa"/>
          </w:tcPr>
          <w:p w:rsidR="008A309A" w:rsidRDefault="008A309A" w:rsidP="008A309A">
            <w:pPr>
              <w:spacing w:line="360" w:lineRule="auto"/>
              <w:rPr>
                <w:b/>
              </w:rPr>
            </w:pPr>
          </w:p>
        </w:tc>
      </w:tr>
      <w:tr w:rsidR="008A309A" w:rsidTr="008A309A">
        <w:tc>
          <w:tcPr>
            <w:tcW w:w="9576" w:type="dxa"/>
          </w:tcPr>
          <w:p w:rsidR="008A309A" w:rsidRDefault="008A309A" w:rsidP="008A309A">
            <w:pPr>
              <w:spacing w:line="360" w:lineRule="auto"/>
              <w:rPr>
                <w:b/>
              </w:rPr>
            </w:pPr>
          </w:p>
        </w:tc>
      </w:tr>
      <w:tr w:rsidR="008A309A" w:rsidTr="008A309A">
        <w:tc>
          <w:tcPr>
            <w:tcW w:w="9576" w:type="dxa"/>
          </w:tcPr>
          <w:p w:rsidR="008A309A" w:rsidRDefault="008A309A" w:rsidP="008A309A">
            <w:pPr>
              <w:spacing w:line="360" w:lineRule="auto"/>
              <w:rPr>
                <w:b/>
              </w:rPr>
            </w:pPr>
          </w:p>
        </w:tc>
      </w:tr>
      <w:tr w:rsidR="008A309A" w:rsidTr="008A309A">
        <w:tc>
          <w:tcPr>
            <w:tcW w:w="9576" w:type="dxa"/>
          </w:tcPr>
          <w:p w:rsidR="008A309A" w:rsidRDefault="008A309A" w:rsidP="008A309A">
            <w:pPr>
              <w:spacing w:line="360" w:lineRule="auto"/>
              <w:rPr>
                <w:b/>
              </w:rPr>
            </w:pPr>
          </w:p>
        </w:tc>
      </w:tr>
    </w:tbl>
    <w:p w:rsidR="008A309A" w:rsidRDefault="008A309A" w:rsidP="007446B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72A5" w:rsidTr="00291270">
        <w:trPr>
          <w:trHeight w:val="360"/>
        </w:trPr>
        <w:tc>
          <w:tcPr>
            <w:tcW w:w="9576" w:type="dxa"/>
            <w:shd w:val="clear" w:color="auto" w:fill="DBE5F1" w:themeFill="accent1" w:themeFillTint="33"/>
          </w:tcPr>
          <w:p w:rsidR="00CB72A5" w:rsidRDefault="00CB72A5" w:rsidP="007446BB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Storage Tank Operations                                           </w:t>
            </w:r>
          </w:p>
        </w:tc>
      </w:tr>
      <w:tr w:rsidR="00CB72A5" w:rsidTr="00CB72A5">
        <w:tc>
          <w:tcPr>
            <w:tcW w:w="9576" w:type="dxa"/>
          </w:tcPr>
          <w:p w:rsidR="00CB72A5" w:rsidRPr="001C09E9" w:rsidRDefault="00CB72A5" w:rsidP="00CB72A5">
            <w:pPr>
              <w:pStyle w:val="ListParagraph"/>
              <w:numPr>
                <w:ilvl w:val="0"/>
                <w:numId w:val="24"/>
              </w:numPr>
            </w:pPr>
            <w:r w:rsidRPr="00741CC6">
              <w:rPr>
                <w:bCs/>
              </w:rPr>
              <w:t xml:space="preserve">Could storage tank operations be a source of elevated </w:t>
            </w:r>
            <w:r w:rsidR="00741CC6" w:rsidRPr="00741CC6">
              <w:rPr>
                <w:bCs/>
              </w:rPr>
              <w:t xml:space="preserve">disinfection byproducts </w:t>
            </w:r>
            <w:r w:rsidRPr="00741CC6">
              <w:rPr>
                <w:bCs/>
              </w:rPr>
              <w:t xml:space="preserve">for your water system? </w:t>
            </w:r>
            <w:r w:rsidR="00741CC6" w:rsidRPr="00741CC6">
              <w:rPr>
                <w:bCs/>
              </w:rPr>
              <w:t xml:space="preserve">   </w:t>
            </w:r>
            <w:r w:rsidRPr="00741CC6">
              <w:rPr>
                <w:bCs/>
              </w:rPr>
              <w:t xml:space="preserve">         </w:t>
            </w:r>
            <w:r w:rsidRPr="00741CC6">
              <w:rPr>
                <w:b/>
                <w:bCs/>
              </w:rPr>
              <w:t>Yes □     No □</w:t>
            </w:r>
          </w:p>
          <w:p w:rsidR="00CB72A5" w:rsidRPr="00953C1A" w:rsidRDefault="00CB72A5" w:rsidP="00CB72A5">
            <w:pPr>
              <w:pStyle w:val="ListParagraph"/>
            </w:pPr>
          </w:p>
          <w:p w:rsidR="00CB72A5" w:rsidRDefault="00A14411" w:rsidP="00CB72A5">
            <w:pPr>
              <w:ind w:left="360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         </w:t>
            </w:r>
            <w:r w:rsidR="00CB72A5" w:rsidRPr="00CB72A5">
              <w:rPr>
                <w:b/>
                <w:bCs/>
                <w:i/>
                <w:sz w:val="18"/>
                <w:szCs w:val="18"/>
              </w:rPr>
              <w:t xml:space="preserve">(If NO, proceed to the next </w:t>
            </w:r>
            <w:r w:rsidR="00AF03EC">
              <w:rPr>
                <w:b/>
                <w:bCs/>
                <w:i/>
                <w:sz w:val="18"/>
                <w:szCs w:val="18"/>
              </w:rPr>
              <w:t xml:space="preserve">table.  </w:t>
            </w:r>
            <w:r w:rsidR="00CB72A5" w:rsidRPr="00CB72A5">
              <w:rPr>
                <w:b/>
                <w:bCs/>
                <w:i/>
                <w:sz w:val="18"/>
                <w:szCs w:val="18"/>
              </w:rPr>
              <w:t xml:space="preserve"> If YES, please explain your storage tank operation issues below.)</w:t>
            </w:r>
          </w:p>
          <w:p w:rsidR="008A6107" w:rsidRPr="008A6107" w:rsidRDefault="008A6107" w:rsidP="00CB72A5">
            <w:pPr>
              <w:ind w:left="360"/>
              <w:rPr>
                <w:b/>
                <w:sz w:val="16"/>
                <w:szCs w:val="16"/>
              </w:rPr>
            </w:pPr>
          </w:p>
        </w:tc>
      </w:tr>
      <w:tr w:rsidR="00CB72A5" w:rsidTr="00CB72A5">
        <w:tc>
          <w:tcPr>
            <w:tcW w:w="9576" w:type="dxa"/>
          </w:tcPr>
          <w:p w:rsidR="00CB72A5" w:rsidRPr="001A4F84" w:rsidRDefault="00CB72A5" w:rsidP="00EB71C4">
            <w:pPr>
              <w:pStyle w:val="ListParagraph"/>
              <w:numPr>
                <w:ilvl w:val="0"/>
                <w:numId w:val="24"/>
              </w:numPr>
            </w:pPr>
            <w:r w:rsidRPr="001A4F84">
              <w:t>Pl</w:t>
            </w:r>
            <w:r w:rsidR="00CE4F3A">
              <w:t>ease give an explanation of possible</w:t>
            </w:r>
            <w:r w:rsidRPr="001A4F84">
              <w:t xml:space="preserve"> storage tank operation issues.</w:t>
            </w:r>
            <w:r w:rsidR="00EB71C4">
              <w:t xml:space="preserve">  (Add additional lines to this table, as necessary.)</w:t>
            </w:r>
          </w:p>
          <w:p w:rsidR="00CB72A5" w:rsidRDefault="00CB72A5" w:rsidP="006C354A">
            <w:pPr>
              <w:spacing w:line="360" w:lineRule="auto"/>
              <w:rPr>
                <w:b/>
              </w:rPr>
            </w:pPr>
          </w:p>
        </w:tc>
      </w:tr>
      <w:tr w:rsidR="00CB72A5" w:rsidTr="00CB72A5">
        <w:tc>
          <w:tcPr>
            <w:tcW w:w="9576" w:type="dxa"/>
          </w:tcPr>
          <w:p w:rsidR="00CB72A5" w:rsidRDefault="00CB72A5" w:rsidP="006C354A">
            <w:pPr>
              <w:spacing w:line="360" w:lineRule="auto"/>
              <w:rPr>
                <w:b/>
              </w:rPr>
            </w:pPr>
          </w:p>
        </w:tc>
      </w:tr>
      <w:tr w:rsidR="00EB1C22" w:rsidTr="00CB72A5">
        <w:tc>
          <w:tcPr>
            <w:tcW w:w="9576" w:type="dxa"/>
          </w:tcPr>
          <w:p w:rsidR="00EB1C22" w:rsidRDefault="00EB1C22" w:rsidP="006C354A">
            <w:pPr>
              <w:spacing w:line="360" w:lineRule="auto"/>
              <w:rPr>
                <w:b/>
              </w:rPr>
            </w:pPr>
          </w:p>
        </w:tc>
      </w:tr>
      <w:tr w:rsidR="008A6107" w:rsidTr="00CB72A5">
        <w:tc>
          <w:tcPr>
            <w:tcW w:w="9576" w:type="dxa"/>
          </w:tcPr>
          <w:p w:rsidR="008A6107" w:rsidRDefault="008A6107" w:rsidP="006C354A">
            <w:pPr>
              <w:spacing w:line="360" w:lineRule="auto"/>
              <w:rPr>
                <w:b/>
              </w:rPr>
            </w:pPr>
          </w:p>
        </w:tc>
      </w:tr>
    </w:tbl>
    <w:p w:rsidR="00CB72A5" w:rsidRDefault="00CB72A5" w:rsidP="008A6107">
      <w:pPr>
        <w:spacing w:after="0" w:line="240" w:lineRule="auto"/>
        <w:rPr>
          <w:b/>
        </w:rPr>
      </w:pPr>
    </w:p>
    <w:p w:rsidR="008A6107" w:rsidRDefault="008A6107" w:rsidP="008A610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72A5" w:rsidTr="00291270">
        <w:trPr>
          <w:trHeight w:val="360"/>
        </w:trPr>
        <w:tc>
          <w:tcPr>
            <w:tcW w:w="9576" w:type="dxa"/>
            <w:shd w:val="clear" w:color="auto" w:fill="DBE5F1" w:themeFill="accent1" w:themeFillTint="33"/>
          </w:tcPr>
          <w:p w:rsidR="00CB72A5" w:rsidRDefault="00CB72A5" w:rsidP="00C72C21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Excess Storage Capacity                                             </w:t>
            </w:r>
          </w:p>
        </w:tc>
      </w:tr>
      <w:tr w:rsidR="00CB72A5" w:rsidTr="00C72C21">
        <w:tc>
          <w:tcPr>
            <w:tcW w:w="9576" w:type="dxa"/>
          </w:tcPr>
          <w:p w:rsidR="00CB72A5" w:rsidRPr="001C09E9" w:rsidRDefault="00CB72A5" w:rsidP="00CB72A5">
            <w:pPr>
              <w:pStyle w:val="ListParagraph"/>
              <w:numPr>
                <w:ilvl w:val="0"/>
                <w:numId w:val="20"/>
              </w:numPr>
            </w:pPr>
            <w:r>
              <w:rPr>
                <w:bCs/>
              </w:rPr>
              <w:t>Could excess storage capacity</w:t>
            </w:r>
            <w:r w:rsidRPr="001A4F84">
              <w:rPr>
                <w:bCs/>
              </w:rPr>
              <w:t xml:space="preserve"> be a source of elevated disinfection by</w:t>
            </w:r>
            <w:r>
              <w:rPr>
                <w:bCs/>
              </w:rPr>
              <w:t xml:space="preserve">products for your water system?          </w:t>
            </w:r>
            <w:r w:rsidRPr="001A4F84">
              <w:rPr>
                <w:b/>
                <w:bCs/>
              </w:rPr>
              <w:t>Yes □     No □</w:t>
            </w:r>
          </w:p>
          <w:p w:rsidR="00CB72A5" w:rsidRPr="00953C1A" w:rsidRDefault="00CB72A5" w:rsidP="00CB72A5">
            <w:pPr>
              <w:pStyle w:val="ListParagraph"/>
            </w:pPr>
          </w:p>
          <w:p w:rsidR="00CB72A5" w:rsidRDefault="00CB72A5" w:rsidP="00CB72A5">
            <w:pPr>
              <w:ind w:left="360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         </w:t>
            </w:r>
            <w:r w:rsidRPr="00CB72A5">
              <w:rPr>
                <w:b/>
                <w:bCs/>
                <w:i/>
                <w:sz w:val="18"/>
                <w:szCs w:val="18"/>
              </w:rPr>
              <w:t xml:space="preserve">(If NO, proceed to the next </w:t>
            </w:r>
            <w:r w:rsidR="00AF03EC">
              <w:rPr>
                <w:b/>
                <w:bCs/>
                <w:i/>
                <w:sz w:val="18"/>
                <w:szCs w:val="18"/>
              </w:rPr>
              <w:t xml:space="preserve">table.  </w:t>
            </w:r>
            <w:r w:rsidRPr="00CB72A5">
              <w:rPr>
                <w:b/>
                <w:bCs/>
                <w:i/>
                <w:sz w:val="18"/>
                <w:szCs w:val="18"/>
              </w:rPr>
              <w:t xml:space="preserve"> If YES, please explain your excess storage capacity issues below.)</w:t>
            </w:r>
          </w:p>
          <w:p w:rsidR="008A6107" w:rsidRPr="008A6107" w:rsidRDefault="008A6107" w:rsidP="00CB72A5">
            <w:pPr>
              <w:ind w:left="360"/>
              <w:rPr>
                <w:b/>
                <w:sz w:val="16"/>
                <w:szCs w:val="16"/>
              </w:rPr>
            </w:pPr>
          </w:p>
        </w:tc>
      </w:tr>
      <w:tr w:rsidR="00CB72A5" w:rsidTr="00C72C21">
        <w:tc>
          <w:tcPr>
            <w:tcW w:w="9576" w:type="dxa"/>
          </w:tcPr>
          <w:p w:rsidR="006C354A" w:rsidRPr="00EB71C4" w:rsidRDefault="00CB72A5" w:rsidP="00EB71C4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1A4F84">
              <w:t>Please give an explanation</w:t>
            </w:r>
            <w:r w:rsidR="00CE4F3A">
              <w:t xml:space="preserve"> of possible</w:t>
            </w:r>
            <w:r>
              <w:t xml:space="preserve"> excess storage capacity</w:t>
            </w:r>
            <w:r w:rsidRPr="001A4F84">
              <w:t xml:space="preserve"> issues.</w:t>
            </w:r>
            <w:r w:rsidR="00EB71C4">
              <w:t xml:space="preserve">  (Add additional lines to this table, as necessary.)</w:t>
            </w:r>
          </w:p>
          <w:p w:rsidR="00EB71C4" w:rsidRPr="00EB71C4" w:rsidRDefault="00EB71C4" w:rsidP="00EB71C4">
            <w:pPr>
              <w:ind w:left="360"/>
              <w:rPr>
                <w:b/>
              </w:rPr>
            </w:pPr>
          </w:p>
        </w:tc>
      </w:tr>
      <w:tr w:rsidR="008A6107" w:rsidTr="00C72C21">
        <w:tc>
          <w:tcPr>
            <w:tcW w:w="9576" w:type="dxa"/>
          </w:tcPr>
          <w:p w:rsidR="008A6107" w:rsidRDefault="008A6107" w:rsidP="006C354A">
            <w:pPr>
              <w:spacing w:line="360" w:lineRule="auto"/>
              <w:rPr>
                <w:b/>
              </w:rPr>
            </w:pPr>
          </w:p>
        </w:tc>
      </w:tr>
      <w:tr w:rsidR="00CB72A5" w:rsidTr="00C72C21">
        <w:tc>
          <w:tcPr>
            <w:tcW w:w="9576" w:type="dxa"/>
          </w:tcPr>
          <w:p w:rsidR="00CB72A5" w:rsidRDefault="00CB72A5" w:rsidP="006C354A">
            <w:pPr>
              <w:spacing w:line="360" w:lineRule="auto"/>
              <w:rPr>
                <w:b/>
              </w:rPr>
            </w:pPr>
          </w:p>
        </w:tc>
      </w:tr>
      <w:tr w:rsidR="008A6107" w:rsidTr="00C72C21">
        <w:tc>
          <w:tcPr>
            <w:tcW w:w="9576" w:type="dxa"/>
          </w:tcPr>
          <w:p w:rsidR="008A6107" w:rsidRDefault="008A6107" w:rsidP="006C354A">
            <w:pPr>
              <w:spacing w:line="360" w:lineRule="auto"/>
              <w:rPr>
                <w:b/>
              </w:rPr>
            </w:pPr>
          </w:p>
        </w:tc>
      </w:tr>
    </w:tbl>
    <w:p w:rsidR="00CB72A5" w:rsidRDefault="00CB72A5" w:rsidP="00EB1C22">
      <w:pPr>
        <w:spacing w:after="0" w:line="240" w:lineRule="auto"/>
        <w:rPr>
          <w:b/>
        </w:rPr>
      </w:pPr>
    </w:p>
    <w:p w:rsidR="00EB1C22" w:rsidRDefault="00EB1C22" w:rsidP="00EB1C2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1C22" w:rsidTr="00291270">
        <w:trPr>
          <w:trHeight w:val="360"/>
        </w:trPr>
        <w:tc>
          <w:tcPr>
            <w:tcW w:w="9576" w:type="dxa"/>
            <w:shd w:val="clear" w:color="auto" w:fill="DBE5F1" w:themeFill="accent1" w:themeFillTint="33"/>
          </w:tcPr>
          <w:p w:rsidR="00EB1C22" w:rsidRDefault="00EB1C22" w:rsidP="00C72C21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Distribution System Flushing                                           </w:t>
            </w:r>
          </w:p>
        </w:tc>
      </w:tr>
      <w:tr w:rsidR="00EB1C22" w:rsidTr="00C72C21">
        <w:tc>
          <w:tcPr>
            <w:tcW w:w="9576" w:type="dxa"/>
          </w:tcPr>
          <w:p w:rsidR="00EB1C22" w:rsidRPr="001C09E9" w:rsidRDefault="00EB1C22" w:rsidP="00C72C21">
            <w:pPr>
              <w:pStyle w:val="ListParagraph"/>
              <w:numPr>
                <w:ilvl w:val="0"/>
                <w:numId w:val="25"/>
              </w:numPr>
            </w:pPr>
            <w:r w:rsidRPr="001A4F84">
              <w:rPr>
                <w:bCs/>
              </w:rPr>
              <w:t xml:space="preserve">Could </w:t>
            </w:r>
            <w:r>
              <w:rPr>
                <w:bCs/>
              </w:rPr>
              <w:t>distribution system flushing</w:t>
            </w:r>
            <w:r w:rsidRPr="001A4F84">
              <w:rPr>
                <w:bCs/>
              </w:rPr>
              <w:t xml:space="preserve"> be a source of elevated disinfection by</w:t>
            </w:r>
            <w:r>
              <w:rPr>
                <w:bCs/>
              </w:rPr>
              <w:t xml:space="preserve">products for your water system?          </w:t>
            </w:r>
            <w:r w:rsidRPr="001A4F84">
              <w:rPr>
                <w:b/>
                <w:bCs/>
              </w:rPr>
              <w:t>Yes □     No □</w:t>
            </w:r>
          </w:p>
          <w:p w:rsidR="00EB1C22" w:rsidRPr="00953C1A" w:rsidRDefault="00EB1C22" w:rsidP="00C72C21">
            <w:pPr>
              <w:pStyle w:val="ListParagraph"/>
            </w:pPr>
          </w:p>
          <w:p w:rsidR="00EB1C22" w:rsidRDefault="00EB1C22" w:rsidP="00A14411">
            <w:pPr>
              <w:tabs>
                <w:tab w:val="left" w:pos="675"/>
              </w:tabs>
              <w:ind w:left="360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      </w:t>
            </w:r>
            <w:r w:rsidR="00A1441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6C354A">
              <w:rPr>
                <w:b/>
                <w:bCs/>
                <w:i/>
                <w:sz w:val="18"/>
                <w:szCs w:val="18"/>
              </w:rPr>
              <w:t xml:space="preserve">(If NO, proceed to the next </w:t>
            </w:r>
            <w:r w:rsidR="00AF03EC">
              <w:rPr>
                <w:b/>
                <w:bCs/>
                <w:i/>
                <w:sz w:val="18"/>
                <w:szCs w:val="18"/>
              </w:rPr>
              <w:t xml:space="preserve">table.  </w:t>
            </w:r>
            <w:r w:rsidRPr="006C354A">
              <w:rPr>
                <w:b/>
                <w:bCs/>
                <w:i/>
                <w:sz w:val="18"/>
                <w:szCs w:val="18"/>
              </w:rPr>
              <w:t>If YES, please explain your distribution system flushing issues below.)</w:t>
            </w:r>
          </w:p>
          <w:p w:rsidR="00EB1C22" w:rsidRPr="00636EB3" w:rsidRDefault="00EB1C22" w:rsidP="00C72C21">
            <w:pPr>
              <w:ind w:left="360"/>
              <w:rPr>
                <w:b/>
                <w:sz w:val="16"/>
                <w:szCs w:val="16"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Pr="00636EB3" w:rsidRDefault="00EB1C22" w:rsidP="00EB71C4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 w:rsidRPr="001A4F84">
              <w:t>Please give an explanation</w:t>
            </w:r>
            <w:r w:rsidR="00CE4F3A">
              <w:t xml:space="preserve"> of possible</w:t>
            </w:r>
            <w:r>
              <w:t xml:space="preserve"> distribution system flushing</w:t>
            </w:r>
            <w:r w:rsidRPr="001A4F84">
              <w:t xml:space="preserve"> issues.</w:t>
            </w:r>
            <w:r w:rsidR="00EB71C4">
              <w:t xml:space="preserve"> (Add additional lines to this table, as necessary.) </w:t>
            </w:r>
          </w:p>
          <w:p w:rsidR="00EB1C22" w:rsidRPr="00636EB3" w:rsidRDefault="00EB1C22" w:rsidP="00CE6199">
            <w:pPr>
              <w:spacing w:line="360" w:lineRule="auto"/>
              <w:ind w:left="360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  <w:tr w:rsidR="00EB1C22" w:rsidTr="00291270">
        <w:trPr>
          <w:trHeight w:val="360"/>
        </w:trPr>
        <w:tc>
          <w:tcPr>
            <w:tcW w:w="9576" w:type="dxa"/>
            <w:shd w:val="clear" w:color="auto" w:fill="DBE5F1" w:themeFill="accent1" w:themeFillTint="33"/>
          </w:tcPr>
          <w:p w:rsidR="00EB1C22" w:rsidRDefault="00EB1C22" w:rsidP="00C72C21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lastRenderedPageBreak/>
              <w:t>Source Water Quality/Changes in Source</w:t>
            </w:r>
            <w:r w:rsidRPr="005E5F69">
              <w:rPr>
                <w:b/>
                <w:sz w:val="32"/>
                <w:szCs w:val="32"/>
              </w:rPr>
              <w:t xml:space="preserve">                                             </w:t>
            </w:r>
          </w:p>
        </w:tc>
      </w:tr>
      <w:tr w:rsidR="00EB1C22" w:rsidTr="00C72C21">
        <w:tc>
          <w:tcPr>
            <w:tcW w:w="9576" w:type="dxa"/>
          </w:tcPr>
          <w:p w:rsidR="00EB1C22" w:rsidRPr="001C09E9" w:rsidRDefault="00EB1C22" w:rsidP="00AF03EC">
            <w:pPr>
              <w:pStyle w:val="ListParagraph"/>
              <w:numPr>
                <w:ilvl w:val="0"/>
                <w:numId w:val="32"/>
              </w:numPr>
            </w:pPr>
            <w:r w:rsidRPr="005E5F69">
              <w:rPr>
                <w:bCs/>
              </w:rPr>
              <w:t>Could source water quality</w:t>
            </w:r>
            <w:r w:rsidR="00AF03EC">
              <w:rPr>
                <w:bCs/>
              </w:rPr>
              <w:t xml:space="preserve">/changes in source </w:t>
            </w:r>
            <w:r w:rsidRPr="005E5F69">
              <w:rPr>
                <w:bCs/>
              </w:rPr>
              <w:t>be a source of elevated disinfection by</w:t>
            </w:r>
            <w:r>
              <w:rPr>
                <w:bCs/>
              </w:rPr>
              <w:t xml:space="preserve">products for your water system?          </w:t>
            </w:r>
            <w:r w:rsidRPr="005E5F69">
              <w:rPr>
                <w:b/>
                <w:bCs/>
              </w:rPr>
              <w:t>Yes □     No □</w:t>
            </w:r>
          </w:p>
          <w:p w:rsidR="00EB1C22" w:rsidRPr="005E5F69" w:rsidRDefault="00EB1C22" w:rsidP="00C72C21">
            <w:pPr>
              <w:pStyle w:val="ListParagraph"/>
            </w:pPr>
          </w:p>
          <w:p w:rsidR="00EB1C22" w:rsidRPr="00953C1A" w:rsidRDefault="00EB1C22" w:rsidP="00AF03EC">
            <w:pPr>
              <w:ind w:left="720"/>
            </w:pPr>
            <w:r w:rsidRPr="00AF03EC">
              <w:rPr>
                <w:b/>
                <w:bCs/>
                <w:i/>
                <w:sz w:val="18"/>
                <w:szCs w:val="18"/>
              </w:rPr>
              <w:t xml:space="preserve">(If NO, proceed to the next </w:t>
            </w:r>
            <w:r w:rsidR="00AF03EC" w:rsidRPr="00AF03EC">
              <w:rPr>
                <w:b/>
                <w:bCs/>
                <w:i/>
                <w:sz w:val="18"/>
                <w:szCs w:val="18"/>
              </w:rPr>
              <w:t xml:space="preserve">table.  </w:t>
            </w:r>
            <w:r w:rsidRPr="00AF03EC">
              <w:rPr>
                <w:b/>
                <w:bCs/>
                <w:i/>
                <w:sz w:val="18"/>
                <w:szCs w:val="18"/>
              </w:rPr>
              <w:t>If YES, please explain your source water quality issues below.)</w:t>
            </w:r>
          </w:p>
          <w:p w:rsidR="00EB1C22" w:rsidRPr="00A14411" w:rsidRDefault="00EB1C22" w:rsidP="00C72C21">
            <w:pPr>
              <w:ind w:left="360"/>
              <w:rPr>
                <w:b/>
                <w:sz w:val="16"/>
                <w:szCs w:val="16"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Pr="001A4F84" w:rsidRDefault="00EB1C22" w:rsidP="00EB71C4">
            <w:pPr>
              <w:pStyle w:val="ListParagraph"/>
              <w:numPr>
                <w:ilvl w:val="0"/>
                <w:numId w:val="32"/>
              </w:numPr>
            </w:pPr>
            <w:r w:rsidRPr="001A4F84">
              <w:t>Pl</w:t>
            </w:r>
            <w:r w:rsidR="00CE4F3A">
              <w:t>ease give an explanation of possible</w:t>
            </w:r>
            <w:r w:rsidRPr="001A4F84">
              <w:t xml:space="preserve"> s</w:t>
            </w:r>
            <w:r w:rsidR="00AF03EC">
              <w:t xml:space="preserve">ource water quality </w:t>
            </w:r>
            <w:r w:rsidRPr="001A4F84">
              <w:t>issues.</w:t>
            </w:r>
            <w:r w:rsidR="00EB71C4">
              <w:t xml:space="preserve">  (Add additional lines to this table, as necessary.)</w:t>
            </w:r>
          </w:p>
          <w:p w:rsidR="00EB1C22" w:rsidRDefault="00EB1C22" w:rsidP="00C72C21">
            <w:pPr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  <w:tr w:rsidR="00AF03EC" w:rsidTr="00C72C21">
        <w:tc>
          <w:tcPr>
            <w:tcW w:w="9576" w:type="dxa"/>
          </w:tcPr>
          <w:p w:rsidR="00AF03EC" w:rsidRDefault="00AF03EC" w:rsidP="00C72C21">
            <w:pPr>
              <w:spacing w:line="360" w:lineRule="auto"/>
              <w:rPr>
                <w:b/>
              </w:rPr>
            </w:pPr>
          </w:p>
        </w:tc>
      </w:tr>
      <w:tr w:rsidR="00AF03EC" w:rsidTr="00C72C21">
        <w:tc>
          <w:tcPr>
            <w:tcW w:w="9576" w:type="dxa"/>
          </w:tcPr>
          <w:p w:rsidR="00AF03EC" w:rsidRDefault="00AF03EC" w:rsidP="00C72C21">
            <w:pPr>
              <w:spacing w:line="360" w:lineRule="auto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C72C21">
            <w:pPr>
              <w:spacing w:line="360" w:lineRule="auto"/>
              <w:rPr>
                <w:b/>
              </w:rPr>
            </w:pPr>
          </w:p>
        </w:tc>
      </w:tr>
    </w:tbl>
    <w:p w:rsidR="00EB1C22" w:rsidRDefault="00EB1C22" w:rsidP="00EB1C22">
      <w:pPr>
        <w:spacing w:after="0" w:line="240" w:lineRule="auto"/>
        <w:rPr>
          <w:b/>
        </w:rPr>
      </w:pPr>
    </w:p>
    <w:p w:rsidR="00EB1C22" w:rsidRDefault="00EB1C22" w:rsidP="008A610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C354A" w:rsidTr="00291270">
        <w:trPr>
          <w:trHeight w:val="360"/>
        </w:trPr>
        <w:tc>
          <w:tcPr>
            <w:tcW w:w="9576" w:type="dxa"/>
            <w:shd w:val="clear" w:color="auto" w:fill="DBE5F1" w:themeFill="accent1" w:themeFillTint="33"/>
          </w:tcPr>
          <w:p w:rsidR="006C354A" w:rsidRPr="006C354A" w:rsidRDefault="006C354A" w:rsidP="00C72C21">
            <w:pPr>
              <w:rPr>
                <w:b/>
                <w:sz w:val="32"/>
                <w:szCs w:val="32"/>
              </w:rPr>
            </w:pPr>
            <w:r w:rsidRPr="006C354A">
              <w:rPr>
                <w:b/>
                <w:sz w:val="32"/>
                <w:szCs w:val="32"/>
              </w:rPr>
              <w:t>Treatment Changes</w:t>
            </w:r>
          </w:p>
        </w:tc>
      </w:tr>
      <w:tr w:rsidR="006C354A" w:rsidTr="00C72C21">
        <w:tc>
          <w:tcPr>
            <w:tcW w:w="9576" w:type="dxa"/>
          </w:tcPr>
          <w:p w:rsidR="006C354A" w:rsidRPr="001C09E9" w:rsidRDefault="006C354A" w:rsidP="00A14411">
            <w:pPr>
              <w:pStyle w:val="ListParagraph"/>
              <w:numPr>
                <w:ilvl w:val="0"/>
                <w:numId w:val="30"/>
              </w:numPr>
            </w:pPr>
            <w:r>
              <w:rPr>
                <w:bCs/>
              </w:rPr>
              <w:t>Could treatment changes</w:t>
            </w:r>
            <w:r w:rsidRPr="001A4F84">
              <w:rPr>
                <w:bCs/>
              </w:rPr>
              <w:t xml:space="preserve"> be a source of elevated disinfection by</w:t>
            </w:r>
            <w:r>
              <w:rPr>
                <w:bCs/>
              </w:rPr>
              <w:t xml:space="preserve">products for your water system?          </w:t>
            </w:r>
            <w:r w:rsidRPr="001A4F84">
              <w:rPr>
                <w:b/>
                <w:bCs/>
              </w:rPr>
              <w:t>Yes □     No □</w:t>
            </w:r>
          </w:p>
          <w:p w:rsidR="006C354A" w:rsidRPr="00953C1A" w:rsidRDefault="006C354A" w:rsidP="006C354A">
            <w:pPr>
              <w:pStyle w:val="ListParagraph"/>
            </w:pPr>
          </w:p>
          <w:p w:rsidR="006C354A" w:rsidRDefault="00A14411" w:rsidP="00A14411">
            <w:pPr>
              <w:ind w:left="720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6C354A" w:rsidRPr="00A14411">
              <w:rPr>
                <w:b/>
                <w:bCs/>
                <w:i/>
                <w:sz w:val="18"/>
                <w:szCs w:val="18"/>
              </w:rPr>
              <w:t xml:space="preserve">(If NO, proceed to the next </w:t>
            </w:r>
            <w:r w:rsidR="00AF03EC">
              <w:rPr>
                <w:b/>
                <w:bCs/>
                <w:i/>
                <w:sz w:val="18"/>
                <w:szCs w:val="18"/>
              </w:rPr>
              <w:t xml:space="preserve">table.  </w:t>
            </w:r>
            <w:r w:rsidR="006C354A" w:rsidRPr="00A14411">
              <w:rPr>
                <w:b/>
                <w:bCs/>
                <w:i/>
                <w:sz w:val="18"/>
                <w:szCs w:val="18"/>
              </w:rPr>
              <w:t>If YES, please explain your treatment change issues below.)</w:t>
            </w:r>
          </w:p>
          <w:p w:rsidR="00A14411" w:rsidRPr="00A14411" w:rsidRDefault="00A14411" w:rsidP="00A14411">
            <w:pPr>
              <w:ind w:left="720"/>
              <w:rPr>
                <w:b/>
                <w:sz w:val="16"/>
                <w:szCs w:val="16"/>
              </w:rPr>
            </w:pPr>
          </w:p>
        </w:tc>
      </w:tr>
      <w:tr w:rsidR="006C354A" w:rsidTr="00C72C21">
        <w:tc>
          <w:tcPr>
            <w:tcW w:w="9576" w:type="dxa"/>
          </w:tcPr>
          <w:p w:rsidR="006C354A" w:rsidRPr="001A4F84" w:rsidRDefault="006C354A" w:rsidP="00EB71C4">
            <w:pPr>
              <w:pStyle w:val="ListParagraph"/>
              <w:numPr>
                <w:ilvl w:val="0"/>
                <w:numId w:val="30"/>
              </w:numPr>
            </w:pPr>
            <w:r w:rsidRPr="001A4F84">
              <w:t>Please give an explanation</w:t>
            </w:r>
            <w:r w:rsidR="00CE4F3A">
              <w:t xml:space="preserve"> of possible</w:t>
            </w:r>
            <w:r>
              <w:t xml:space="preserve"> treatment change</w:t>
            </w:r>
            <w:r w:rsidRPr="001A4F84">
              <w:t xml:space="preserve"> issues.</w:t>
            </w:r>
            <w:r w:rsidR="00EB71C4">
              <w:t xml:space="preserve">  (Add additional lines to this table, as necessary.)</w:t>
            </w:r>
          </w:p>
          <w:p w:rsidR="006C354A" w:rsidRPr="006C354A" w:rsidRDefault="006C354A" w:rsidP="00C72C21">
            <w:pPr>
              <w:spacing w:line="360" w:lineRule="auto"/>
              <w:ind w:left="360"/>
              <w:rPr>
                <w:b/>
              </w:rPr>
            </w:pPr>
          </w:p>
        </w:tc>
      </w:tr>
      <w:tr w:rsidR="006C354A" w:rsidTr="00C72C21">
        <w:tc>
          <w:tcPr>
            <w:tcW w:w="9576" w:type="dxa"/>
          </w:tcPr>
          <w:p w:rsidR="006C354A" w:rsidRPr="00CB72A5" w:rsidRDefault="006C354A" w:rsidP="00636EB3">
            <w:pPr>
              <w:spacing w:line="360" w:lineRule="auto"/>
              <w:rPr>
                <w:b/>
              </w:rPr>
            </w:pPr>
          </w:p>
        </w:tc>
      </w:tr>
      <w:tr w:rsidR="006C354A" w:rsidTr="00C72C21">
        <w:tc>
          <w:tcPr>
            <w:tcW w:w="9576" w:type="dxa"/>
          </w:tcPr>
          <w:p w:rsidR="006C354A" w:rsidRDefault="006C354A" w:rsidP="00636EB3">
            <w:pPr>
              <w:spacing w:line="360" w:lineRule="auto"/>
              <w:rPr>
                <w:b/>
              </w:rPr>
            </w:pPr>
          </w:p>
        </w:tc>
      </w:tr>
      <w:tr w:rsidR="006C354A" w:rsidTr="00C72C21">
        <w:tc>
          <w:tcPr>
            <w:tcW w:w="9576" w:type="dxa"/>
          </w:tcPr>
          <w:p w:rsidR="006C354A" w:rsidRDefault="006C354A" w:rsidP="00636EB3">
            <w:pPr>
              <w:spacing w:line="360" w:lineRule="auto"/>
              <w:rPr>
                <w:b/>
              </w:rPr>
            </w:pPr>
          </w:p>
        </w:tc>
      </w:tr>
      <w:tr w:rsidR="00AF03EC" w:rsidTr="00C72C21">
        <w:tc>
          <w:tcPr>
            <w:tcW w:w="9576" w:type="dxa"/>
          </w:tcPr>
          <w:p w:rsidR="00AF03EC" w:rsidRDefault="00AF03EC" w:rsidP="00636EB3">
            <w:pPr>
              <w:spacing w:line="360" w:lineRule="auto"/>
              <w:rPr>
                <w:b/>
              </w:rPr>
            </w:pPr>
          </w:p>
        </w:tc>
      </w:tr>
      <w:tr w:rsidR="00AF03EC" w:rsidTr="00C72C21">
        <w:tc>
          <w:tcPr>
            <w:tcW w:w="9576" w:type="dxa"/>
          </w:tcPr>
          <w:p w:rsidR="00AF03EC" w:rsidRDefault="00AF03EC" w:rsidP="00636EB3">
            <w:pPr>
              <w:spacing w:line="360" w:lineRule="auto"/>
              <w:rPr>
                <w:b/>
              </w:rPr>
            </w:pPr>
          </w:p>
        </w:tc>
      </w:tr>
      <w:tr w:rsidR="00EB1C22" w:rsidTr="00C72C21">
        <w:tc>
          <w:tcPr>
            <w:tcW w:w="9576" w:type="dxa"/>
          </w:tcPr>
          <w:p w:rsidR="00EB1C22" w:rsidRDefault="00EB1C22" w:rsidP="00636EB3">
            <w:pPr>
              <w:spacing w:line="360" w:lineRule="auto"/>
              <w:rPr>
                <w:b/>
              </w:rPr>
            </w:pPr>
          </w:p>
        </w:tc>
      </w:tr>
      <w:tr w:rsidR="006C354A" w:rsidTr="00C72C21">
        <w:tc>
          <w:tcPr>
            <w:tcW w:w="9576" w:type="dxa"/>
          </w:tcPr>
          <w:p w:rsidR="006C354A" w:rsidRDefault="006C354A" w:rsidP="00636EB3">
            <w:pPr>
              <w:spacing w:line="360" w:lineRule="auto"/>
              <w:rPr>
                <w:b/>
              </w:rPr>
            </w:pPr>
          </w:p>
        </w:tc>
      </w:tr>
      <w:tr w:rsidR="00CE7097" w:rsidTr="00C72C21">
        <w:tc>
          <w:tcPr>
            <w:tcW w:w="9576" w:type="dxa"/>
          </w:tcPr>
          <w:p w:rsidR="00CE7097" w:rsidRDefault="00CE7097" w:rsidP="00636EB3">
            <w:pPr>
              <w:spacing w:line="360" w:lineRule="auto"/>
              <w:rPr>
                <w:b/>
              </w:rPr>
            </w:pPr>
          </w:p>
        </w:tc>
      </w:tr>
      <w:tr w:rsidR="006C354A" w:rsidTr="00C72C21">
        <w:tc>
          <w:tcPr>
            <w:tcW w:w="9576" w:type="dxa"/>
          </w:tcPr>
          <w:p w:rsidR="006C354A" w:rsidRDefault="006C354A" w:rsidP="00636EB3">
            <w:pPr>
              <w:spacing w:line="360" w:lineRule="auto"/>
              <w:rPr>
                <w:b/>
              </w:rPr>
            </w:pPr>
          </w:p>
        </w:tc>
      </w:tr>
      <w:tr w:rsidR="0057573B" w:rsidTr="00291270">
        <w:trPr>
          <w:trHeight w:val="360"/>
        </w:trPr>
        <w:tc>
          <w:tcPr>
            <w:tcW w:w="9576" w:type="dxa"/>
            <w:shd w:val="clear" w:color="auto" w:fill="DBE5F1" w:themeFill="accent1" w:themeFillTint="33"/>
          </w:tcPr>
          <w:p w:rsidR="0057573B" w:rsidRPr="0057573B" w:rsidRDefault="0057573B" w:rsidP="00C72C21">
            <w:pPr>
              <w:rPr>
                <w:b/>
                <w:sz w:val="32"/>
                <w:szCs w:val="32"/>
              </w:rPr>
            </w:pPr>
            <w:r w:rsidRPr="0057573B">
              <w:rPr>
                <w:b/>
                <w:sz w:val="32"/>
                <w:szCs w:val="32"/>
              </w:rPr>
              <w:t xml:space="preserve">Discussion of Steps to Consider to Prevent Future Exceedances </w:t>
            </w:r>
          </w:p>
        </w:tc>
      </w:tr>
      <w:tr w:rsidR="0057573B" w:rsidTr="00C72C21">
        <w:tc>
          <w:tcPr>
            <w:tcW w:w="9576" w:type="dxa"/>
          </w:tcPr>
          <w:p w:rsidR="0057573B" w:rsidRPr="00B3334C" w:rsidRDefault="0057573B" w:rsidP="00EB71C4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>Please explain the steps your system will take, based on the evaluation of your water system, to permanently reduce the concentration of disinfection byproducts in the system</w:t>
            </w:r>
            <w:r w:rsidRPr="001A4F84">
              <w:t>.</w:t>
            </w:r>
            <w:r w:rsidR="00EB71C4">
              <w:t xml:space="preserve">  (Add additional lines to this table, as necessary.)</w:t>
            </w:r>
          </w:p>
          <w:p w:rsidR="00796695" w:rsidRPr="00B3334C" w:rsidRDefault="00796695" w:rsidP="00CE6199">
            <w:pPr>
              <w:spacing w:line="360" w:lineRule="auto"/>
              <w:ind w:left="360"/>
              <w:rPr>
                <w:b/>
              </w:rPr>
            </w:pPr>
          </w:p>
        </w:tc>
      </w:tr>
      <w:tr w:rsidR="0057573B" w:rsidTr="00C72C21">
        <w:tc>
          <w:tcPr>
            <w:tcW w:w="9576" w:type="dxa"/>
          </w:tcPr>
          <w:p w:rsidR="0057573B" w:rsidRPr="0057573B" w:rsidRDefault="0057573B" w:rsidP="00636EB3">
            <w:pPr>
              <w:spacing w:line="360" w:lineRule="auto"/>
              <w:ind w:left="360"/>
              <w:rPr>
                <w:b/>
              </w:rPr>
            </w:pPr>
          </w:p>
        </w:tc>
      </w:tr>
      <w:tr w:rsidR="0057573B" w:rsidTr="00C72C21">
        <w:tc>
          <w:tcPr>
            <w:tcW w:w="9576" w:type="dxa"/>
          </w:tcPr>
          <w:p w:rsidR="0057573B" w:rsidRPr="00CB72A5" w:rsidRDefault="0057573B" w:rsidP="00636EB3">
            <w:pPr>
              <w:spacing w:line="360" w:lineRule="auto"/>
              <w:rPr>
                <w:b/>
              </w:rPr>
            </w:pPr>
          </w:p>
        </w:tc>
      </w:tr>
      <w:tr w:rsidR="0057573B" w:rsidTr="00C72C21">
        <w:tc>
          <w:tcPr>
            <w:tcW w:w="9576" w:type="dxa"/>
          </w:tcPr>
          <w:p w:rsidR="0057573B" w:rsidRDefault="0057573B" w:rsidP="00636EB3">
            <w:pPr>
              <w:spacing w:line="360" w:lineRule="auto"/>
              <w:rPr>
                <w:b/>
              </w:rPr>
            </w:pPr>
          </w:p>
        </w:tc>
      </w:tr>
      <w:tr w:rsidR="0057573B" w:rsidTr="00C72C21">
        <w:tc>
          <w:tcPr>
            <w:tcW w:w="9576" w:type="dxa"/>
          </w:tcPr>
          <w:p w:rsidR="0057573B" w:rsidRDefault="0057573B" w:rsidP="00636EB3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636EB3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DE2483" w:rsidTr="00C72C21">
        <w:tc>
          <w:tcPr>
            <w:tcW w:w="9576" w:type="dxa"/>
          </w:tcPr>
          <w:p w:rsidR="00DE2483" w:rsidRDefault="00DE2483" w:rsidP="00C72C21">
            <w:pPr>
              <w:spacing w:line="360" w:lineRule="auto"/>
              <w:rPr>
                <w:b/>
              </w:rPr>
            </w:pPr>
          </w:p>
        </w:tc>
      </w:tr>
      <w:tr w:rsidR="00DE2483" w:rsidTr="00C72C21">
        <w:tc>
          <w:tcPr>
            <w:tcW w:w="9576" w:type="dxa"/>
          </w:tcPr>
          <w:p w:rsidR="00DE2483" w:rsidRDefault="00DE2483" w:rsidP="00C72C21">
            <w:pPr>
              <w:spacing w:line="360" w:lineRule="auto"/>
              <w:rPr>
                <w:b/>
              </w:rPr>
            </w:pPr>
          </w:p>
        </w:tc>
      </w:tr>
      <w:tr w:rsidR="00DE2483" w:rsidTr="00C72C21">
        <w:tc>
          <w:tcPr>
            <w:tcW w:w="9576" w:type="dxa"/>
          </w:tcPr>
          <w:p w:rsidR="00DE2483" w:rsidRDefault="00DE248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Pr="00155C7F" w:rsidRDefault="00EB1C22" w:rsidP="00AF03EC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00155C7F">
              <w:t xml:space="preserve"> Additional Comments</w:t>
            </w:r>
            <w:r w:rsidR="00B73B72">
              <w:t>.</w:t>
            </w: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  <w:tr w:rsidR="00636EB3" w:rsidTr="00C72C21">
        <w:tc>
          <w:tcPr>
            <w:tcW w:w="9576" w:type="dxa"/>
          </w:tcPr>
          <w:p w:rsidR="00636EB3" w:rsidRDefault="00636EB3" w:rsidP="00C72C21">
            <w:pPr>
              <w:spacing w:line="360" w:lineRule="auto"/>
              <w:rPr>
                <w:b/>
              </w:rPr>
            </w:pPr>
          </w:p>
        </w:tc>
      </w:tr>
    </w:tbl>
    <w:p w:rsidR="003450A0" w:rsidRPr="007446BB" w:rsidRDefault="003450A0" w:rsidP="00636EB3">
      <w:pPr>
        <w:tabs>
          <w:tab w:val="left" w:pos="6300"/>
        </w:tabs>
        <w:rPr>
          <w:b/>
        </w:rPr>
      </w:pPr>
    </w:p>
    <w:sectPr w:rsidR="003450A0" w:rsidRPr="007446BB" w:rsidSect="006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FD5" w:rsidRDefault="00544FD5" w:rsidP="00544FD5">
      <w:pPr>
        <w:spacing w:after="0" w:line="240" w:lineRule="auto"/>
      </w:pPr>
      <w:r>
        <w:separator/>
      </w:r>
    </w:p>
  </w:endnote>
  <w:endnote w:type="continuationSeparator" w:id="0">
    <w:p w:rsidR="00544FD5" w:rsidRDefault="00544FD5" w:rsidP="0054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8D" w:rsidRDefault="007470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544FD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44FD5" w:rsidRDefault="00544FD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44FD5" w:rsidRPr="0066790C" w:rsidRDefault="00544FD5">
          <w:pPr>
            <w:pStyle w:val="NoSpacing"/>
            <w:rPr>
              <w:rFonts w:eastAsiaTheme="majorEastAsia" w:cs="Arial"/>
            </w:rPr>
          </w:pPr>
          <w:r w:rsidRPr="0066790C">
            <w:rPr>
              <w:rFonts w:eastAsiaTheme="majorEastAsia" w:cs="Arial"/>
              <w:bCs/>
            </w:rPr>
            <w:t xml:space="preserve">Page </w:t>
          </w:r>
          <w:r w:rsidRPr="0066790C">
            <w:rPr>
              <w:rFonts w:cs="Arial"/>
            </w:rPr>
            <w:fldChar w:fldCharType="begin"/>
          </w:r>
          <w:r w:rsidRPr="0066790C">
            <w:rPr>
              <w:rFonts w:cs="Arial"/>
            </w:rPr>
            <w:instrText xml:space="preserve"> PAGE  \* MERGEFORMAT </w:instrText>
          </w:r>
          <w:r w:rsidRPr="0066790C">
            <w:rPr>
              <w:rFonts w:cs="Arial"/>
            </w:rPr>
            <w:fldChar w:fldCharType="separate"/>
          </w:r>
          <w:r w:rsidR="0074708D" w:rsidRPr="0074708D">
            <w:rPr>
              <w:rFonts w:eastAsiaTheme="majorEastAsia" w:cs="Arial"/>
              <w:bCs/>
              <w:noProof/>
            </w:rPr>
            <w:t>1</w:t>
          </w:r>
          <w:r w:rsidRPr="0066790C">
            <w:rPr>
              <w:rFonts w:eastAsiaTheme="majorEastAsia" w:cs="Arial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44FD5" w:rsidRDefault="00544FD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44FD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44FD5" w:rsidRDefault="00544FD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44FD5" w:rsidRDefault="00544FD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44FD5" w:rsidRDefault="00544FD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44FD5" w:rsidRDefault="00544F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8D" w:rsidRDefault="00747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FD5" w:rsidRDefault="00544FD5" w:rsidP="00544FD5">
      <w:pPr>
        <w:spacing w:after="0" w:line="240" w:lineRule="auto"/>
      </w:pPr>
      <w:r>
        <w:separator/>
      </w:r>
    </w:p>
  </w:footnote>
  <w:footnote w:type="continuationSeparator" w:id="0">
    <w:p w:rsidR="00544FD5" w:rsidRDefault="00544FD5" w:rsidP="0054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8D" w:rsidRDefault="007470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BDA" w:rsidRPr="003F0BDA" w:rsidRDefault="0074708D" w:rsidP="0074708D">
    <w:pPr>
      <w:pStyle w:val="Header"/>
      <w:tabs>
        <w:tab w:val="left" w:pos="240"/>
        <w:tab w:val="left" w:pos="2520"/>
      </w:tabs>
      <w:ind w:left="480" w:firstLine="1680"/>
      <w:rPr>
        <w:b/>
        <w:sz w:val="36"/>
        <w:szCs w:val="36"/>
      </w:rPr>
    </w:pPr>
    <w:r w:rsidRPr="00BF7691">
      <w:rPr>
        <w:noProof/>
      </w:rPr>
      <w:drawing>
        <wp:anchor distT="0" distB="0" distL="114300" distR="114300" simplePos="0" relativeHeight="251660800" behindDoc="1" locked="0" layoutInCell="1" allowOverlap="1" wp14:anchorId="3AEEDAE9" wp14:editId="7851005F">
          <wp:simplePos x="0" y="0"/>
          <wp:positionH relativeFrom="column">
            <wp:posOffset>-590550</wp:posOffset>
          </wp:positionH>
          <wp:positionV relativeFrom="paragraph">
            <wp:posOffset>-99060</wp:posOffset>
          </wp:positionV>
          <wp:extent cx="628650" cy="638175"/>
          <wp:effectExtent l="0" t="0" r="0" b="9525"/>
          <wp:wrapThrough wrapText="bothSides">
            <wp:wrapPolygon edited="0">
              <wp:start x="0" y="0"/>
              <wp:lineTo x="0" y="21278"/>
              <wp:lineTo x="20945" y="21278"/>
              <wp:lineTo x="20945" y="1934"/>
              <wp:lineTo x="202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53D2" w:rsidRPr="003F0BDA">
      <w:rPr>
        <w:b/>
        <w:sz w:val="36"/>
        <w:szCs w:val="36"/>
      </w:rPr>
      <w:t>Operational Evaluation</w:t>
    </w:r>
    <w:r w:rsidR="00CE4F3A">
      <w:rPr>
        <w:b/>
        <w:sz w:val="36"/>
        <w:szCs w:val="36"/>
      </w:rPr>
      <w:t xml:space="preserve"> Level</w:t>
    </w:r>
    <w:r w:rsidR="002C72EC" w:rsidRPr="003F0BDA">
      <w:rPr>
        <w:b/>
        <w:sz w:val="36"/>
        <w:szCs w:val="36"/>
      </w:rPr>
      <w:t xml:space="preserve"> </w:t>
    </w:r>
    <w:r w:rsidR="004F322E" w:rsidRPr="003F0BDA">
      <w:rPr>
        <w:b/>
        <w:sz w:val="36"/>
        <w:szCs w:val="36"/>
      </w:rPr>
      <w:t>Report</w:t>
    </w:r>
  </w:p>
  <w:p w:rsidR="005653D2" w:rsidRPr="003F0BDA" w:rsidRDefault="003F0BDA" w:rsidP="007B309B">
    <w:pPr>
      <w:pStyle w:val="Header"/>
      <w:jc w:val="center"/>
      <w:rPr>
        <w:sz w:val="28"/>
        <w:szCs w:val="28"/>
      </w:rPr>
    </w:pPr>
    <w:bookmarkStart w:id="0" w:name="_GoBack"/>
    <w:bookmarkEnd w:id="0"/>
    <w:r w:rsidRPr="003F0BDA">
      <w:rPr>
        <w:sz w:val="28"/>
        <w:szCs w:val="28"/>
      </w:rPr>
      <w:t>for</w:t>
    </w:r>
    <w:r w:rsidR="00C37C1E">
      <w:rPr>
        <w:sz w:val="28"/>
        <w:szCs w:val="28"/>
      </w:rPr>
      <w:t xml:space="preserve"> </w:t>
    </w:r>
    <w:r w:rsidRPr="003F0BDA">
      <w:rPr>
        <w:sz w:val="28"/>
        <w:szCs w:val="28"/>
      </w:rPr>
      <w:t>Stage 2 Disinfection Byproducts</w:t>
    </w:r>
  </w:p>
  <w:p w:rsidR="00CB72A5" w:rsidRDefault="00CB72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8D" w:rsidRDefault="007470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973"/>
    <w:multiLevelType w:val="hybridMultilevel"/>
    <w:tmpl w:val="3B2ECE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AD8"/>
    <w:multiLevelType w:val="hybridMultilevel"/>
    <w:tmpl w:val="20187894"/>
    <w:lvl w:ilvl="0" w:tplc="2C180EB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56C6A"/>
    <w:multiLevelType w:val="hybridMultilevel"/>
    <w:tmpl w:val="62CCB3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D3617"/>
    <w:multiLevelType w:val="hybridMultilevel"/>
    <w:tmpl w:val="43708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28"/>
    <w:multiLevelType w:val="hybridMultilevel"/>
    <w:tmpl w:val="B734B6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04A18"/>
    <w:multiLevelType w:val="hybridMultilevel"/>
    <w:tmpl w:val="728CF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42FF2"/>
    <w:multiLevelType w:val="hybridMultilevel"/>
    <w:tmpl w:val="43708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15DA"/>
    <w:multiLevelType w:val="hybridMultilevel"/>
    <w:tmpl w:val="43708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241EA"/>
    <w:multiLevelType w:val="hybridMultilevel"/>
    <w:tmpl w:val="CF269600"/>
    <w:lvl w:ilvl="0" w:tplc="FB4A0A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5792F"/>
    <w:multiLevelType w:val="hybridMultilevel"/>
    <w:tmpl w:val="62CCB3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96028"/>
    <w:multiLevelType w:val="hybridMultilevel"/>
    <w:tmpl w:val="20187894"/>
    <w:lvl w:ilvl="0" w:tplc="2C180EB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402B"/>
    <w:multiLevelType w:val="hybridMultilevel"/>
    <w:tmpl w:val="43708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B7975"/>
    <w:multiLevelType w:val="hybridMultilevel"/>
    <w:tmpl w:val="B80AD408"/>
    <w:lvl w:ilvl="0" w:tplc="EF704D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24752"/>
    <w:multiLevelType w:val="hybridMultilevel"/>
    <w:tmpl w:val="D13C9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0DEF"/>
    <w:multiLevelType w:val="hybridMultilevel"/>
    <w:tmpl w:val="C4F8E73C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E12833"/>
    <w:multiLevelType w:val="hybridMultilevel"/>
    <w:tmpl w:val="FDF09F8A"/>
    <w:lvl w:ilvl="0" w:tplc="BA5E3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16C32"/>
    <w:multiLevelType w:val="hybridMultilevel"/>
    <w:tmpl w:val="829647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354B17"/>
    <w:multiLevelType w:val="hybridMultilevel"/>
    <w:tmpl w:val="43708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97990"/>
    <w:multiLevelType w:val="hybridMultilevel"/>
    <w:tmpl w:val="20187894"/>
    <w:lvl w:ilvl="0" w:tplc="2C180EB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E60BA"/>
    <w:multiLevelType w:val="hybridMultilevel"/>
    <w:tmpl w:val="023E5A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B1B5D"/>
    <w:multiLevelType w:val="hybridMultilevel"/>
    <w:tmpl w:val="E2BC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00DB9"/>
    <w:multiLevelType w:val="hybridMultilevel"/>
    <w:tmpl w:val="27680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B56AF"/>
    <w:multiLevelType w:val="hybridMultilevel"/>
    <w:tmpl w:val="20187894"/>
    <w:lvl w:ilvl="0" w:tplc="2C180EB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827BD"/>
    <w:multiLevelType w:val="hybridMultilevel"/>
    <w:tmpl w:val="20187894"/>
    <w:lvl w:ilvl="0" w:tplc="2C180EB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0A10"/>
    <w:multiLevelType w:val="hybridMultilevel"/>
    <w:tmpl w:val="43708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513"/>
    <w:multiLevelType w:val="hybridMultilevel"/>
    <w:tmpl w:val="D13C9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277A4"/>
    <w:multiLevelType w:val="hybridMultilevel"/>
    <w:tmpl w:val="431AA3C6"/>
    <w:lvl w:ilvl="0" w:tplc="9244BE9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62278C"/>
    <w:multiLevelType w:val="hybridMultilevel"/>
    <w:tmpl w:val="68F02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71E69"/>
    <w:multiLevelType w:val="hybridMultilevel"/>
    <w:tmpl w:val="27680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605E7"/>
    <w:multiLevelType w:val="hybridMultilevel"/>
    <w:tmpl w:val="585A0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F23AB"/>
    <w:multiLevelType w:val="hybridMultilevel"/>
    <w:tmpl w:val="372C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84F02"/>
    <w:multiLevelType w:val="hybridMultilevel"/>
    <w:tmpl w:val="F5FA1246"/>
    <w:lvl w:ilvl="0" w:tplc="49C474A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20"/>
  </w:num>
  <w:num w:numId="5">
    <w:abstractNumId w:val="12"/>
  </w:num>
  <w:num w:numId="6">
    <w:abstractNumId w:val="26"/>
  </w:num>
  <w:num w:numId="7">
    <w:abstractNumId w:val="27"/>
  </w:num>
  <w:num w:numId="8">
    <w:abstractNumId w:val="16"/>
  </w:num>
  <w:num w:numId="9">
    <w:abstractNumId w:val="4"/>
  </w:num>
  <w:num w:numId="10">
    <w:abstractNumId w:val="17"/>
  </w:num>
  <w:num w:numId="11">
    <w:abstractNumId w:val="5"/>
  </w:num>
  <w:num w:numId="12">
    <w:abstractNumId w:val="3"/>
  </w:num>
  <w:num w:numId="13">
    <w:abstractNumId w:val="6"/>
  </w:num>
  <w:num w:numId="14">
    <w:abstractNumId w:val="11"/>
  </w:num>
  <w:num w:numId="15">
    <w:abstractNumId w:val="8"/>
  </w:num>
  <w:num w:numId="16">
    <w:abstractNumId w:val="24"/>
  </w:num>
  <w:num w:numId="17">
    <w:abstractNumId w:val="7"/>
  </w:num>
  <w:num w:numId="18">
    <w:abstractNumId w:val="30"/>
  </w:num>
  <w:num w:numId="19">
    <w:abstractNumId w:val="29"/>
  </w:num>
  <w:num w:numId="20">
    <w:abstractNumId w:val="22"/>
  </w:num>
  <w:num w:numId="21">
    <w:abstractNumId w:val="9"/>
  </w:num>
  <w:num w:numId="22">
    <w:abstractNumId w:val="2"/>
  </w:num>
  <w:num w:numId="23">
    <w:abstractNumId w:val="28"/>
  </w:num>
  <w:num w:numId="24">
    <w:abstractNumId w:val="25"/>
  </w:num>
  <w:num w:numId="25">
    <w:abstractNumId w:val="31"/>
  </w:num>
  <w:num w:numId="26">
    <w:abstractNumId w:val="23"/>
  </w:num>
  <w:num w:numId="27">
    <w:abstractNumId w:val="10"/>
  </w:num>
  <w:num w:numId="28">
    <w:abstractNumId w:val="18"/>
  </w:num>
  <w:num w:numId="29">
    <w:abstractNumId w:val="1"/>
  </w:num>
  <w:num w:numId="30">
    <w:abstractNumId w:val="21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BB"/>
    <w:rsid w:val="00080B9D"/>
    <w:rsid w:val="00145C47"/>
    <w:rsid w:val="00155C7F"/>
    <w:rsid w:val="00161FBC"/>
    <w:rsid w:val="001A4F84"/>
    <w:rsid w:val="001C09E9"/>
    <w:rsid w:val="001C4231"/>
    <w:rsid w:val="00291270"/>
    <w:rsid w:val="002C6CB8"/>
    <w:rsid w:val="002C72EC"/>
    <w:rsid w:val="0033497D"/>
    <w:rsid w:val="00336914"/>
    <w:rsid w:val="00340359"/>
    <w:rsid w:val="003450A0"/>
    <w:rsid w:val="0039019A"/>
    <w:rsid w:val="003D5E94"/>
    <w:rsid w:val="003F0BDA"/>
    <w:rsid w:val="003F3EE6"/>
    <w:rsid w:val="00464B29"/>
    <w:rsid w:val="004F322E"/>
    <w:rsid w:val="00544FD5"/>
    <w:rsid w:val="00553206"/>
    <w:rsid w:val="005653D2"/>
    <w:rsid w:val="00571339"/>
    <w:rsid w:val="00574A19"/>
    <w:rsid w:val="0057573B"/>
    <w:rsid w:val="005E30E3"/>
    <w:rsid w:val="005E5F69"/>
    <w:rsid w:val="00636EB3"/>
    <w:rsid w:val="0066790C"/>
    <w:rsid w:val="00676880"/>
    <w:rsid w:val="006C354A"/>
    <w:rsid w:val="006D622E"/>
    <w:rsid w:val="00741CC6"/>
    <w:rsid w:val="007446BB"/>
    <w:rsid w:val="0074708D"/>
    <w:rsid w:val="00796695"/>
    <w:rsid w:val="007A5782"/>
    <w:rsid w:val="007B309B"/>
    <w:rsid w:val="00800368"/>
    <w:rsid w:val="0081075E"/>
    <w:rsid w:val="00835423"/>
    <w:rsid w:val="008A309A"/>
    <w:rsid w:val="008A6107"/>
    <w:rsid w:val="00953C1A"/>
    <w:rsid w:val="009F601F"/>
    <w:rsid w:val="00A003A5"/>
    <w:rsid w:val="00A14411"/>
    <w:rsid w:val="00A23FCF"/>
    <w:rsid w:val="00A615A4"/>
    <w:rsid w:val="00AC0F88"/>
    <w:rsid w:val="00AE6EEA"/>
    <w:rsid w:val="00AF03EC"/>
    <w:rsid w:val="00B3334C"/>
    <w:rsid w:val="00B73B72"/>
    <w:rsid w:val="00B87272"/>
    <w:rsid w:val="00BF30F7"/>
    <w:rsid w:val="00C37C1E"/>
    <w:rsid w:val="00CB72A5"/>
    <w:rsid w:val="00CE4F3A"/>
    <w:rsid w:val="00CE6199"/>
    <w:rsid w:val="00CE7097"/>
    <w:rsid w:val="00D33ECB"/>
    <w:rsid w:val="00DE2483"/>
    <w:rsid w:val="00EA3339"/>
    <w:rsid w:val="00EB1C22"/>
    <w:rsid w:val="00EB71C4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C3A370D-32DE-422F-BAB7-ED3ECC62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FD5"/>
  </w:style>
  <w:style w:type="paragraph" w:styleId="Footer">
    <w:name w:val="footer"/>
    <w:basedOn w:val="Normal"/>
    <w:link w:val="FooterChar"/>
    <w:uiPriority w:val="99"/>
    <w:unhideWhenUsed/>
    <w:rsid w:val="0054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FD5"/>
  </w:style>
  <w:style w:type="paragraph" w:styleId="BalloonText">
    <w:name w:val="Balloon Text"/>
    <w:basedOn w:val="Normal"/>
    <w:link w:val="BalloonTextChar"/>
    <w:uiPriority w:val="99"/>
    <w:semiHidden/>
    <w:unhideWhenUsed/>
    <w:rsid w:val="0054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D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44FD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44FD5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871AD-1C38-4707-B410-FBFA6128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amjarman</dc:creator>
  <cp:lastModifiedBy>Raynor, Linda</cp:lastModifiedBy>
  <cp:revision>50</cp:revision>
  <cp:lastPrinted>2015-07-14T22:31:00Z</cp:lastPrinted>
  <dcterms:created xsi:type="dcterms:W3CDTF">2014-10-24T14:28:00Z</dcterms:created>
  <dcterms:modified xsi:type="dcterms:W3CDTF">2016-05-03T15:44:00Z</dcterms:modified>
</cp:coreProperties>
</file>