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06B3" w14:textId="77777777" w:rsidR="009B373B" w:rsidRPr="00932785" w:rsidRDefault="00B34D0E" w:rsidP="00EF48F8">
      <w:pPr>
        <w:spacing w:after="0" w:line="240" w:lineRule="auto"/>
        <w:jc w:val="center"/>
        <w:rPr>
          <w:rFonts w:asciiTheme="majorHAnsi" w:hAnsiTheme="majorHAnsi" w:cstheme="majorHAnsi"/>
          <w:b/>
          <w:sz w:val="26"/>
          <w:szCs w:val="26"/>
        </w:rPr>
      </w:pPr>
      <w:r w:rsidRPr="00932785">
        <w:rPr>
          <w:rFonts w:asciiTheme="majorHAnsi" w:hAnsiTheme="majorHAnsi" w:cstheme="majorHAnsi"/>
          <w:b/>
          <w:sz w:val="26"/>
          <w:szCs w:val="26"/>
        </w:rPr>
        <w:t>Procurement Polic</w:t>
      </w:r>
      <w:r w:rsidR="00045DE4" w:rsidRPr="00932785">
        <w:rPr>
          <w:rFonts w:asciiTheme="majorHAnsi" w:hAnsiTheme="majorHAnsi" w:cstheme="majorHAnsi"/>
          <w:b/>
          <w:sz w:val="26"/>
          <w:szCs w:val="26"/>
        </w:rPr>
        <w:t>y</w:t>
      </w:r>
      <w:r w:rsidRPr="00932785">
        <w:rPr>
          <w:rFonts w:asciiTheme="majorHAnsi" w:hAnsiTheme="majorHAnsi" w:cstheme="majorHAnsi"/>
          <w:b/>
          <w:sz w:val="26"/>
          <w:szCs w:val="26"/>
        </w:rPr>
        <w:t xml:space="preserve"> and Plan</w:t>
      </w:r>
      <w:r w:rsidR="00F94E0F" w:rsidRPr="00932785">
        <w:rPr>
          <w:rFonts w:asciiTheme="majorHAnsi" w:hAnsiTheme="majorHAnsi" w:cstheme="majorHAnsi"/>
          <w:b/>
          <w:sz w:val="26"/>
          <w:szCs w:val="26"/>
        </w:rPr>
        <w:t xml:space="preserve"> for </w:t>
      </w:r>
      <w:r w:rsidR="0017758C" w:rsidRPr="00932785">
        <w:rPr>
          <w:rFonts w:asciiTheme="majorHAnsi" w:hAnsiTheme="majorHAnsi" w:cstheme="majorHAnsi"/>
          <w:b/>
          <w:sz w:val="26"/>
          <w:szCs w:val="26"/>
        </w:rPr>
        <w:t xml:space="preserve">CDBG-I </w:t>
      </w:r>
      <w:r w:rsidR="00F94E0F" w:rsidRPr="00932785">
        <w:rPr>
          <w:rFonts w:asciiTheme="majorHAnsi" w:hAnsiTheme="majorHAnsi" w:cstheme="majorHAnsi"/>
          <w:b/>
          <w:sz w:val="26"/>
          <w:szCs w:val="26"/>
        </w:rPr>
        <w:t>Grantees</w:t>
      </w:r>
    </w:p>
    <w:p w14:paraId="02DDE549" w14:textId="77777777" w:rsidR="00EF48F8" w:rsidRPr="00932785" w:rsidRDefault="00EF48F8" w:rsidP="00113675">
      <w:pPr>
        <w:spacing w:after="0" w:line="360" w:lineRule="auto"/>
        <w:jc w:val="center"/>
        <w:rPr>
          <w:rFonts w:asciiTheme="majorHAnsi" w:hAnsiTheme="majorHAnsi" w:cstheme="majorHAnsi"/>
          <w:b/>
          <w:sz w:val="32"/>
          <w:szCs w:val="32"/>
        </w:rPr>
      </w:pPr>
    </w:p>
    <w:p w14:paraId="15B1D67F" w14:textId="7B729912" w:rsidR="00EF48F8" w:rsidRPr="00932785" w:rsidRDefault="0017758C" w:rsidP="00EF48F8">
      <w:pPr>
        <w:spacing w:after="0" w:line="240" w:lineRule="auto"/>
        <w:rPr>
          <w:rFonts w:asciiTheme="majorHAnsi" w:hAnsiTheme="majorHAnsi" w:cstheme="majorHAnsi"/>
        </w:rPr>
      </w:pPr>
      <w:r w:rsidRPr="00932785">
        <w:rPr>
          <w:rFonts w:asciiTheme="majorHAnsi" w:hAnsiTheme="majorHAnsi" w:cstheme="majorHAnsi"/>
        </w:rPr>
        <w:t>WHEREAS, t</w:t>
      </w:r>
      <w:r w:rsidR="00D60E8A" w:rsidRPr="00932785">
        <w:rPr>
          <w:rFonts w:asciiTheme="majorHAnsi" w:hAnsiTheme="majorHAnsi" w:cstheme="majorHAnsi"/>
        </w:rPr>
        <w:t xml:space="preserve">he </w:t>
      </w:r>
      <w:sdt>
        <w:sdtPr>
          <w:rPr>
            <w:rFonts w:asciiTheme="majorHAnsi" w:hAnsiTheme="majorHAnsi" w:cstheme="majorHAnsi"/>
          </w:rPr>
          <w:id w:val="419845472"/>
          <w:placeholder>
            <w:docPart w:val="DefaultPlaceholder_-1854013440"/>
          </w:placeholder>
        </w:sdtPr>
        <w:sdtEndPr>
          <w:rPr>
            <w:b/>
          </w:rPr>
        </w:sdtEndPr>
        <w:sdtContent>
          <w:r w:rsidR="00D60E8A" w:rsidRPr="00932785">
            <w:rPr>
              <w:rFonts w:asciiTheme="majorHAnsi" w:hAnsiTheme="majorHAnsi" w:cstheme="majorHAnsi"/>
              <w:b/>
            </w:rPr>
            <w:t>Town/City/County</w:t>
          </w:r>
        </w:sdtContent>
      </w:sdt>
      <w:r w:rsidR="00D60E8A" w:rsidRPr="00932785">
        <w:rPr>
          <w:rFonts w:asciiTheme="majorHAnsi" w:hAnsiTheme="majorHAnsi" w:cstheme="majorHAnsi"/>
        </w:rPr>
        <w:t xml:space="preserve"> will comply with the terms and conditions of </w:t>
      </w:r>
      <w:r w:rsidRPr="00932785">
        <w:rPr>
          <w:rFonts w:asciiTheme="majorHAnsi" w:hAnsiTheme="majorHAnsi" w:cstheme="majorHAnsi"/>
        </w:rPr>
        <w:t>f</w:t>
      </w:r>
      <w:r w:rsidR="00D60E8A" w:rsidRPr="00932785">
        <w:rPr>
          <w:rFonts w:asciiTheme="majorHAnsi" w:hAnsiTheme="majorHAnsi" w:cstheme="majorHAnsi"/>
        </w:rPr>
        <w:t xml:space="preserve">ederal funding that is awarded and accepted, including, but not limited to, the terms and conditions of the Grant Contract, and the </w:t>
      </w:r>
      <w:r w:rsidR="00932785" w:rsidRPr="00932785">
        <w:rPr>
          <w:rFonts w:asciiTheme="majorHAnsi" w:hAnsiTheme="majorHAnsi" w:cstheme="majorHAnsi"/>
          <w:color w:val="FF0000"/>
        </w:rPr>
        <w:t>most recent version</w:t>
      </w:r>
      <w:r w:rsidR="00932785" w:rsidRPr="00932785">
        <w:rPr>
          <w:rFonts w:asciiTheme="majorHAnsi" w:hAnsiTheme="majorHAnsi" w:cstheme="majorHAnsi"/>
        </w:rPr>
        <w:t xml:space="preserve"> of the </w:t>
      </w:r>
      <w:r w:rsidR="00D60E8A" w:rsidRPr="00932785">
        <w:rPr>
          <w:rFonts w:asciiTheme="majorHAnsi" w:hAnsiTheme="majorHAnsi" w:cstheme="majorHAnsi"/>
          <w:i/>
        </w:rPr>
        <w:t>Procurement Policy of the North Carolina Department of Environmental Quality’s Water Infrastructure Division, Community Development Blo</w:t>
      </w:r>
      <w:r w:rsidR="005029EC" w:rsidRPr="00932785">
        <w:rPr>
          <w:rFonts w:asciiTheme="majorHAnsi" w:hAnsiTheme="majorHAnsi" w:cstheme="majorHAnsi"/>
          <w:i/>
        </w:rPr>
        <w:t>ck Grant-Infrastructure Program</w:t>
      </w:r>
      <w:r w:rsidR="00563885" w:rsidRPr="00932785">
        <w:rPr>
          <w:rFonts w:asciiTheme="majorHAnsi" w:hAnsiTheme="majorHAnsi" w:cstheme="majorHAnsi"/>
          <w:i/>
        </w:rPr>
        <w:t xml:space="preserve"> (</w:t>
      </w:r>
      <w:r w:rsidR="004C0CDA" w:rsidRPr="00932785">
        <w:rPr>
          <w:rFonts w:asciiTheme="majorHAnsi" w:hAnsiTheme="majorHAnsi" w:cstheme="majorHAnsi"/>
          <w:i/>
        </w:rPr>
        <w:t xml:space="preserve">CDBG-I </w:t>
      </w:r>
      <w:r w:rsidR="00A577D9" w:rsidRPr="00A577D9">
        <w:rPr>
          <w:rFonts w:asciiTheme="majorHAnsi" w:hAnsiTheme="majorHAnsi" w:cstheme="majorHAnsi"/>
          <w:i/>
          <w:color w:val="FF0000"/>
        </w:rPr>
        <w:t>Program</w:t>
      </w:r>
      <w:r w:rsidR="00A577D9">
        <w:rPr>
          <w:rFonts w:asciiTheme="majorHAnsi" w:hAnsiTheme="majorHAnsi" w:cstheme="majorHAnsi"/>
          <w:i/>
        </w:rPr>
        <w:t xml:space="preserve"> </w:t>
      </w:r>
      <w:r w:rsidR="00563885" w:rsidRPr="00932785">
        <w:rPr>
          <w:rFonts w:asciiTheme="majorHAnsi" w:hAnsiTheme="majorHAnsi" w:cstheme="majorHAnsi"/>
          <w:i/>
        </w:rPr>
        <w:t>Procurement Policy)</w:t>
      </w:r>
      <w:r w:rsidR="005029EC" w:rsidRPr="00932785">
        <w:rPr>
          <w:rFonts w:asciiTheme="majorHAnsi" w:hAnsiTheme="majorHAnsi" w:cstheme="majorHAnsi"/>
        </w:rPr>
        <w:t xml:space="preserve">, </w:t>
      </w:r>
      <w:proofErr w:type="gramStart"/>
      <w:r w:rsidR="005029EC" w:rsidRPr="00932785">
        <w:rPr>
          <w:rFonts w:asciiTheme="majorHAnsi" w:hAnsiTheme="majorHAnsi" w:cstheme="majorHAnsi"/>
        </w:rPr>
        <w:t>attached</w:t>
      </w:r>
      <w:r w:rsidRPr="00932785">
        <w:rPr>
          <w:rFonts w:asciiTheme="majorHAnsi" w:hAnsiTheme="majorHAnsi" w:cstheme="majorHAnsi"/>
        </w:rPr>
        <w:t>;</w:t>
      </w:r>
      <w:proofErr w:type="gramEnd"/>
      <w:r w:rsidR="005029EC" w:rsidRPr="00932785">
        <w:rPr>
          <w:rFonts w:asciiTheme="majorHAnsi" w:hAnsiTheme="majorHAnsi" w:cstheme="majorHAnsi"/>
        </w:rPr>
        <w:t xml:space="preserve"> </w:t>
      </w:r>
    </w:p>
    <w:p w14:paraId="627E89B9" w14:textId="77777777" w:rsidR="00EF48F8" w:rsidRPr="00932785" w:rsidRDefault="00EF48F8" w:rsidP="00EF48F8">
      <w:pPr>
        <w:spacing w:after="0" w:line="240" w:lineRule="auto"/>
        <w:rPr>
          <w:rFonts w:asciiTheme="majorHAnsi" w:hAnsiTheme="majorHAnsi" w:cstheme="majorHAnsi"/>
        </w:rPr>
      </w:pPr>
    </w:p>
    <w:p w14:paraId="2B7668E8" w14:textId="0655EDBA" w:rsidR="0017758C" w:rsidRPr="00932785" w:rsidRDefault="0017758C" w:rsidP="0017758C">
      <w:pPr>
        <w:spacing w:after="0" w:line="240" w:lineRule="auto"/>
        <w:rPr>
          <w:rFonts w:ascii="Times New Roman" w:hAnsi="Times New Roman" w:cs="Times New Roman"/>
        </w:rPr>
      </w:pPr>
      <w:r w:rsidRPr="00932785">
        <w:rPr>
          <w:rFonts w:asciiTheme="majorHAnsi" w:hAnsiTheme="majorHAnsi" w:cstheme="majorHAnsi"/>
        </w:rPr>
        <w:t>WHEREAS, t</w:t>
      </w:r>
      <w:r w:rsidR="0058001D" w:rsidRPr="00932785">
        <w:rPr>
          <w:rFonts w:asciiTheme="majorHAnsi" w:hAnsiTheme="majorHAnsi" w:cstheme="majorHAnsi"/>
        </w:rPr>
        <w:t>he States were advised by H</w:t>
      </w:r>
      <w:r w:rsidRPr="00932785">
        <w:rPr>
          <w:rFonts w:asciiTheme="majorHAnsi" w:hAnsiTheme="majorHAnsi" w:cstheme="majorHAnsi"/>
        </w:rPr>
        <w:t>ousing and Urban Development (H</w:t>
      </w:r>
      <w:r w:rsidR="0058001D" w:rsidRPr="00932785">
        <w:rPr>
          <w:rFonts w:asciiTheme="majorHAnsi" w:hAnsiTheme="majorHAnsi" w:cstheme="majorHAnsi"/>
        </w:rPr>
        <w:t>UD</w:t>
      </w:r>
      <w:r w:rsidRPr="00932785">
        <w:rPr>
          <w:rFonts w:asciiTheme="majorHAnsi" w:hAnsiTheme="majorHAnsi" w:cstheme="majorHAnsi"/>
        </w:rPr>
        <w:t>)</w:t>
      </w:r>
      <w:r w:rsidR="0058001D" w:rsidRPr="00932785">
        <w:rPr>
          <w:rFonts w:asciiTheme="majorHAnsi" w:hAnsiTheme="majorHAnsi" w:cstheme="majorHAnsi"/>
        </w:rPr>
        <w:t xml:space="preserve"> to develop their own procurement policies, and the CDBG-Infrastructure Program has developed and adopted the attached policy </w:t>
      </w:r>
      <w:r w:rsidR="004C0CDA" w:rsidRPr="00932785">
        <w:rPr>
          <w:rFonts w:asciiTheme="majorHAnsi" w:hAnsiTheme="majorHAnsi" w:cstheme="majorHAnsi"/>
        </w:rPr>
        <w:t>(</w:t>
      </w:r>
      <w:r w:rsidR="00A577D9" w:rsidRPr="00932785">
        <w:rPr>
          <w:rFonts w:asciiTheme="majorHAnsi" w:hAnsiTheme="majorHAnsi" w:cstheme="majorHAnsi"/>
          <w:i/>
        </w:rPr>
        <w:t xml:space="preserve">CDBG-I </w:t>
      </w:r>
      <w:r w:rsidR="00A577D9" w:rsidRPr="00A577D9">
        <w:rPr>
          <w:rFonts w:asciiTheme="majorHAnsi" w:hAnsiTheme="majorHAnsi" w:cstheme="majorHAnsi"/>
          <w:i/>
          <w:color w:val="FF0000"/>
        </w:rPr>
        <w:t>Program</w:t>
      </w:r>
      <w:r w:rsidR="00A577D9">
        <w:rPr>
          <w:rFonts w:asciiTheme="majorHAnsi" w:hAnsiTheme="majorHAnsi" w:cstheme="majorHAnsi"/>
          <w:i/>
        </w:rPr>
        <w:t xml:space="preserve"> </w:t>
      </w:r>
      <w:r w:rsidR="00A577D9" w:rsidRPr="00932785">
        <w:rPr>
          <w:rFonts w:asciiTheme="majorHAnsi" w:hAnsiTheme="majorHAnsi" w:cstheme="majorHAnsi"/>
          <w:i/>
        </w:rPr>
        <w:t>Procurement Policy</w:t>
      </w:r>
      <w:r w:rsidR="004C0CDA" w:rsidRPr="00932785">
        <w:rPr>
          <w:rFonts w:asciiTheme="majorHAnsi" w:hAnsiTheme="majorHAnsi" w:cstheme="majorHAnsi"/>
        </w:rPr>
        <w:t xml:space="preserve">) </w:t>
      </w:r>
      <w:r w:rsidR="0058001D" w:rsidRPr="00932785">
        <w:rPr>
          <w:rFonts w:asciiTheme="majorHAnsi" w:hAnsiTheme="majorHAnsi" w:cstheme="majorHAnsi"/>
        </w:rPr>
        <w:t>as reference for its grantee communities</w:t>
      </w:r>
      <w:r w:rsidRPr="00932785">
        <w:rPr>
          <w:rFonts w:asciiTheme="majorHAnsi" w:hAnsiTheme="majorHAnsi" w:cstheme="majorHAnsi"/>
        </w:rPr>
        <w:t xml:space="preserve">, using portions of </w:t>
      </w:r>
      <w:r w:rsidR="00745C30" w:rsidRPr="00932785">
        <w:rPr>
          <w:rFonts w:asciiTheme="majorHAnsi" w:hAnsiTheme="majorHAnsi" w:cstheme="majorHAnsi"/>
        </w:rPr>
        <w:t xml:space="preserve">2 CFR Part 200 </w:t>
      </w:r>
      <w:r w:rsidRPr="00932785">
        <w:rPr>
          <w:rFonts w:asciiTheme="majorHAnsi" w:hAnsiTheme="majorHAnsi" w:cstheme="majorHAnsi"/>
        </w:rPr>
        <w:t xml:space="preserve">“Uniform Administrative Requirements, Cost Principles, and Audit Requirements of Federal Awards,” supplemented with NC General Statutes 143-64.31, 143-129, and 143-131; and </w:t>
      </w:r>
      <w:r w:rsidRPr="00932785">
        <w:rPr>
          <w:rFonts w:ascii="Times New Roman" w:hAnsi="Times New Roman" w:cs="Times New Roman"/>
        </w:rPr>
        <w:t xml:space="preserve">24 C.F.R. § 570.489(g), which explicitly prohibit cost plus a percentage of cost and percentage of construction cost methods of contracting. In addition, all purchase orders and contracts shall include any clauses required by Federal Statutes, executive orders, and implementing regulations including the Section 3 clause, per </w:t>
      </w:r>
      <w:r w:rsidR="00932785" w:rsidRPr="00932785">
        <w:rPr>
          <w:rFonts w:ascii="Times New Roman" w:hAnsi="Times New Roman" w:cs="Times New Roman"/>
          <w:color w:val="FF0000"/>
        </w:rPr>
        <w:t>2 C</w:t>
      </w:r>
      <w:r w:rsidR="00932785">
        <w:rPr>
          <w:rFonts w:ascii="Times New Roman" w:hAnsi="Times New Roman" w:cs="Times New Roman"/>
          <w:color w:val="FF0000"/>
        </w:rPr>
        <w:t>.</w:t>
      </w:r>
      <w:r w:rsidR="00932785" w:rsidRPr="00932785">
        <w:rPr>
          <w:rFonts w:ascii="Times New Roman" w:hAnsi="Times New Roman" w:cs="Times New Roman"/>
          <w:color w:val="FF0000"/>
        </w:rPr>
        <w:t>F</w:t>
      </w:r>
      <w:r w:rsidR="00932785">
        <w:rPr>
          <w:rFonts w:ascii="Times New Roman" w:hAnsi="Times New Roman" w:cs="Times New Roman"/>
          <w:color w:val="FF0000"/>
        </w:rPr>
        <w:t>.</w:t>
      </w:r>
      <w:r w:rsidR="00932785" w:rsidRPr="00932785">
        <w:rPr>
          <w:rFonts w:ascii="Times New Roman" w:hAnsi="Times New Roman" w:cs="Times New Roman"/>
          <w:color w:val="FF0000"/>
        </w:rPr>
        <w:t>R</w:t>
      </w:r>
      <w:r w:rsidR="00932785">
        <w:rPr>
          <w:rFonts w:ascii="Times New Roman" w:hAnsi="Times New Roman" w:cs="Times New Roman"/>
          <w:color w:val="FF0000"/>
        </w:rPr>
        <w:t>.</w:t>
      </w:r>
      <w:r w:rsidR="00932785" w:rsidRPr="00932785">
        <w:rPr>
          <w:rFonts w:ascii="Times New Roman" w:hAnsi="Times New Roman" w:cs="Times New Roman"/>
          <w:color w:val="FF0000"/>
        </w:rPr>
        <w:t xml:space="preserve"> 200</w:t>
      </w:r>
      <w:r w:rsidR="001C4EC2">
        <w:rPr>
          <w:rFonts w:ascii="Times New Roman" w:hAnsi="Times New Roman" w:cs="Times New Roman"/>
          <w:color w:val="FF0000"/>
        </w:rPr>
        <w:t>.327 (</w:t>
      </w:r>
      <w:r w:rsidR="00932785" w:rsidRPr="00932785">
        <w:rPr>
          <w:rFonts w:ascii="Times New Roman" w:hAnsi="Times New Roman" w:cs="Times New Roman"/>
          <w:color w:val="FF0000"/>
        </w:rPr>
        <w:t>Appendix II of Part 200</w:t>
      </w:r>
      <w:r w:rsidR="001C4EC2">
        <w:rPr>
          <w:rFonts w:ascii="Times New Roman" w:hAnsi="Times New Roman" w:cs="Times New Roman"/>
          <w:color w:val="FF0000"/>
        </w:rPr>
        <w:t>)</w:t>
      </w:r>
      <w:r w:rsidR="00932785">
        <w:rPr>
          <w:rFonts w:ascii="Times New Roman" w:hAnsi="Times New Roman" w:cs="Times New Roman"/>
        </w:rPr>
        <w:t xml:space="preserve">, 24 </w:t>
      </w:r>
      <w:r w:rsidRPr="00932785">
        <w:rPr>
          <w:rFonts w:ascii="Times New Roman" w:hAnsi="Times New Roman" w:cs="Times New Roman"/>
        </w:rPr>
        <w:t>C.F.R. 570.489 (g)</w:t>
      </w:r>
      <w:r w:rsidR="00932785">
        <w:rPr>
          <w:rFonts w:ascii="Times New Roman" w:hAnsi="Times New Roman" w:cs="Times New Roman"/>
        </w:rPr>
        <w:t xml:space="preserve">, and </w:t>
      </w:r>
      <w:r w:rsidR="00932785" w:rsidRPr="00932785">
        <w:rPr>
          <w:rFonts w:ascii="Times New Roman" w:hAnsi="Times New Roman" w:cs="Times New Roman"/>
          <w:color w:val="FF0000"/>
        </w:rPr>
        <w:t xml:space="preserve">24 C.F.R. </w:t>
      </w:r>
      <w:proofErr w:type="gramStart"/>
      <w:r w:rsidR="00932785" w:rsidRPr="00932785">
        <w:rPr>
          <w:rFonts w:ascii="Times New Roman" w:hAnsi="Times New Roman" w:cs="Times New Roman"/>
          <w:color w:val="FF0000"/>
        </w:rPr>
        <w:t>570.607</w:t>
      </w:r>
      <w:r w:rsidRPr="00932785">
        <w:rPr>
          <w:rFonts w:ascii="Times New Roman" w:hAnsi="Times New Roman" w:cs="Times New Roman"/>
        </w:rPr>
        <w:t>;</w:t>
      </w:r>
      <w:proofErr w:type="gramEnd"/>
    </w:p>
    <w:p w14:paraId="78A358EE" w14:textId="77777777" w:rsidR="0017758C" w:rsidRPr="00932785" w:rsidRDefault="0017758C" w:rsidP="00EF48F8">
      <w:pPr>
        <w:spacing w:after="0" w:line="240" w:lineRule="auto"/>
        <w:rPr>
          <w:rFonts w:asciiTheme="majorHAnsi" w:hAnsiTheme="majorHAnsi" w:cstheme="majorHAnsi"/>
        </w:rPr>
      </w:pPr>
    </w:p>
    <w:p w14:paraId="2D979BB2" w14:textId="04C6711B" w:rsidR="00D60E8A" w:rsidRPr="00932785" w:rsidRDefault="0017758C" w:rsidP="00EF48F8">
      <w:pPr>
        <w:spacing w:after="0" w:line="240" w:lineRule="auto"/>
        <w:rPr>
          <w:rFonts w:asciiTheme="majorHAnsi" w:hAnsiTheme="majorHAnsi" w:cstheme="majorHAnsi"/>
        </w:rPr>
      </w:pPr>
      <w:r w:rsidRPr="00932785">
        <w:rPr>
          <w:rFonts w:asciiTheme="majorHAnsi" w:hAnsiTheme="majorHAnsi" w:cstheme="majorHAnsi"/>
        </w:rPr>
        <w:t>WHEREAS, t</w:t>
      </w:r>
      <w:r w:rsidR="0058001D" w:rsidRPr="00932785">
        <w:rPr>
          <w:rFonts w:asciiTheme="majorHAnsi" w:hAnsiTheme="majorHAnsi" w:cstheme="majorHAnsi"/>
        </w:rPr>
        <w:t xml:space="preserve">he </w:t>
      </w:r>
      <w:sdt>
        <w:sdtPr>
          <w:rPr>
            <w:rFonts w:asciiTheme="majorHAnsi" w:hAnsiTheme="majorHAnsi" w:cstheme="majorHAnsi"/>
          </w:rPr>
          <w:id w:val="1529602502"/>
          <w:placeholder>
            <w:docPart w:val="DefaultPlaceholder_-1854013440"/>
          </w:placeholder>
        </w:sdtPr>
        <w:sdtEndPr>
          <w:rPr>
            <w:b/>
          </w:rPr>
        </w:sdtEndPr>
        <w:sdtContent>
          <w:r w:rsidR="0058001D" w:rsidRPr="00932785">
            <w:rPr>
              <w:rFonts w:asciiTheme="majorHAnsi" w:hAnsiTheme="majorHAnsi" w:cstheme="majorHAnsi"/>
              <w:b/>
            </w:rPr>
            <w:t>Town/City/County</w:t>
          </w:r>
        </w:sdtContent>
      </w:sdt>
      <w:r w:rsidR="0058001D" w:rsidRPr="00932785">
        <w:rPr>
          <w:rFonts w:asciiTheme="majorHAnsi" w:hAnsiTheme="majorHAnsi" w:cstheme="majorHAnsi"/>
        </w:rPr>
        <w:t>, as the recipient of Federal CDBG funds, acknowledges its responsibility to and will adhere</w:t>
      </w:r>
      <w:r w:rsidR="00374259" w:rsidRPr="00932785">
        <w:rPr>
          <w:rFonts w:asciiTheme="majorHAnsi" w:hAnsiTheme="majorHAnsi" w:cstheme="majorHAnsi"/>
        </w:rPr>
        <w:t xml:space="preserve"> to the aforesaid </w:t>
      </w:r>
      <w:r w:rsidR="004C0CDA" w:rsidRPr="00932785">
        <w:rPr>
          <w:rFonts w:asciiTheme="majorHAnsi" w:hAnsiTheme="majorHAnsi" w:cstheme="majorHAnsi"/>
          <w:i/>
        </w:rPr>
        <w:t xml:space="preserve">CDBG-I </w:t>
      </w:r>
      <w:r w:rsidR="00A577D9" w:rsidRPr="00A577D9">
        <w:rPr>
          <w:rFonts w:asciiTheme="majorHAnsi" w:hAnsiTheme="majorHAnsi" w:cstheme="majorHAnsi"/>
          <w:i/>
          <w:color w:val="FF0000"/>
        </w:rPr>
        <w:t>Program</w:t>
      </w:r>
      <w:r w:rsidR="00A577D9">
        <w:rPr>
          <w:rFonts w:asciiTheme="majorHAnsi" w:hAnsiTheme="majorHAnsi" w:cstheme="majorHAnsi"/>
          <w:i/>
        </w:rPr>
        <w:t xml:space="preserve"> </w:t>
      </w:r>
      <w:r w:rsidR="004C0CDA" w:rsidRPr="00932785">
        <w:rPr>
          <w:rFonts w:asciiTheme="majorHAnsi" w:hAnsiTheme="majorHAnsi" w:cstheme="majorHAnsi"/>
          <w:i/>
        </w:rPr>
        <w:t>Procurement Policy</w:t>
      </w:r>
      <w:r w:rsidR="004C0CDA" w:rsidRPr="00932785">
        <w:rPr>
          <w:rFonts w:asciiTheme="majorHAnsi" w:hAnsiTheme="majorHAnsi" w:cstheme="majorHAnsi"/>
        </w:rPr>
        <w:t xml:space="preserve"> </w:t>
      </w:r>
      <w:r w:rsidR="00374259" w:rsidRPr="00932785">
        <w:rPr>
          <w:rFonts w:asciiTheme="majorHAnsi" w:hAnsiTheme="majorHAnsi" w:cstheme="majorHAnsi"/>
        </w:rPr>
        <w:t xml:space="preserve">of the North Carolina Department of Environmental Quality’s </w:t>
      </w:r>
      <w:r w:rsidR="00113675" w:rsidRPr="00932785">
        <w:rPr>
          <w:rFonts w:asciiTheme="majorHAnsi" w:hAnsiTheme="majorHAnsi" w:cstheme="majorHAnsi"/>
        </w:rPr>
        <w:t xml:space="preserve">Division of Water </w:t>
      </w:r>
      <w:proofErr w:type="gramStart"/>
      <w:r w:rsidR="00113675" w:rsidRPr="00932785">
        <w:rPr>
          <w:rFonts w:asciiTheme="majorHAnsi" w:hAnsiTheme="majorHAnsi" w:cstheme="majorHAnsi"/>
        </w:rPr>
        <w:t>Infrastructure</w:t>
      </w:r>
      <w:r w:rsidRPr="00932785">
        <w:rPr>
          <w:rFonts w:asciiTheme="majorHAnsi" w:hAnsiTheme="majorHAnsi" w:cstheme="majorHAnsi"/>
        </w:rPr>
        <w:t>;</w:t>
      </w:r>
      <w:proofErr w:type="gramEnd"/>
    </w:p>
    <w:p w14:paraId="2C3CD19C" w14:textId="77777777" w:rsidR="00EF48F8" w:rsidRPr="00932785" w:rsidRDefault="00EF48F8" w:rsidP="00EF48F8">
      <w:pPr>
        <w:spacing w:after="0" w:line="240" w:lineRule="auto"/>
        <w:rPr>
          <w:rFonts w:asciiTheme="majorHAnsi" w:hAnsiTheme="majorHAnsi" w:cstheme="majorHAnsi"/>
        </w:rPr>
      </w:pPr>
    </w:p>
    <w:p w14:paraId="34420E43" w14:textId="77777777" w:rsidR="0017758C" w:rsidRPr="00932785" w:rsidRDefault="0017758C" w:rsidP="00EF48F8">
      <w:pPr>
        <w:spacing w:after="0" w:line="240" w:lineRule="auto"/>
        <w:rPr>
          <w:rFonts w:asciiTheme="majorHAnsi" w:hAnsiTheme="majorHAnsi" w:cstheme="majorHAnsi"/>
        </w:rPr>
      </w:pPr>
      <w:r w:rsidRPr="00932785">
        <w:rPr>
          <w:rFonts w:asciiTheme="majorHAnsi" w:hAnsiTheme="majorHAnsi" w:cstheme="majorHAnsi"/>
        </w:rPr>
        <w:t>WHEREAS, t</w:t>
      </w:r>
      <w:r w:rsidR="00374259" w:rsidRPr="00932785">
        <w:rPr>
          <w:rFonts w:asciiTheme="majorHAnsi" w:hAnsiTheme="majorHAnsi" w:cstheme="majorHAnsi"/>
        </w:rPr>
        <w:t xml:space="preserve">he </w:t>
      </w:r>
      <w:sdt>
        <w:sdtPr>
          <w:rPr>
            <w:rFonts w:asciiTheme="majorHAnsi" w:hAnsiTheme="majorHAnsi" w:cstheme="majorHAnsi"/>
          </w:rPr>
          <w:id w:val="-859276885"/>
          <w:placeholder>
            <w:docPart w:val="DefaultPlaceholder_-1854013440"/>
          </w:placeholder>
        </w:sdtPr>
        <w:sdtEndPr>
          <w:rPr>
            <w:b/>
          </w:rPr>
        </w:sdtEndPr>
        <w:sdtContent>
          <w:r w:rsidR="00374259" w:rsidRPr="00932785">
            <w:rPr>
              <w:rFonts w:asciiTheme="majorHAnsi" w:hAnsiTheme="majorHAnsi" w:cstheme="majorHAnsi"/>
              <w:b/>
            </w:rPr>
            <w:t>Town/City/County</w:t>
          </w:r>
        </w:sdtContent>
      </w:sdt>
      <w:r w:rsidR="00374259" w:rsidRPr="00932785">
        <w:rPr>
          <w:rFonts w:asciiTheme="majorHAnsi" w:hAnsiTheme="majorHAnsi" w:cstheme="majorHAnsi"/>
        </w:rPr>
        <w:t xml:space="preserve"> will, to the extent applicable, follow methods of procurement, procure by contracting with small, minority firms, women’s business enterprises, and labor surplus area firms, when those entities offer the best level of knowledge, skills and abilities for professional services, and when those entities offer the knowledge, skills and abilities and are the lowest cost responsive, responsible bidders in building trade and related services</w:t>
      </w:r>
      <w:r w:rsidRPr="00932785">
        <w:rPr>
          <w:rFonts w:asciiTheme="majorHAnsi" w:hAnsiTheme="majorHAnsi" w:cstheme="majorHAnsi"/>
        </w:rPr>
        <w:t>; and</w:t>
      </w:r>
    </w:p>
    <w:p w14:paraId="6529E9D8" w14:textId="77777777" w:rsidR="0017758C" w:rsidRPr="00932785" w:rsidRDefault="0017758C" w:rsidP="00EF48F8">
      <w:pPr>
        <w:spacing w:after="0" w:line="240" w:lineRule="auto"/>
        <w:rPr>
          <w:rFonts w:asciiTheme="majorHAnsi" w:hAnsiTheme="majorHAnsi" w:cstheme="majorHAnsi"/>
        </w:rPr>
      </w:pPr>
    </w:p>
    <w:p w14:paraId="13FCE494" w14:textId="7666221D" w:rsidR="00374259" w:rsidRPr="00932785" w:rsidRDefault="0017758C" w:rsidP="00EF48F8">
      <w:pPr>
        <w:spacing w:after="0" w:line="240" w:lineRule="auto"/>
        <w:rPr>
          <w:rFonts w:asciiTheme="majorHAnsi" w:hAnsiTheme="majorHAnsi" w:cstheme="majorHAnsi"/>
        </w:rPr>
      </w:pPr>
      <w:r w:rsidRPr="00932785">
        <w:rPr>
          <w:rFonts w:asciiTheme="majorHAnsi" w:hAnsiTheme="majorHAnsi" w:cstheme="majorHAnsi"/>
        </w:rPr>
        <w:t xml:space="preserve">WHEREAS, </w:t>
      </w:r>
      <w:r w:rsidR="00374259" w:rsidRPr="00932785">
        <w:rPr>
          <w:rFonts w:asciiTheme="majorHAnsi" w:hAnsiTheme="majorHAnsi" w:cstheme="majorHAnsi"/>
        </w:rPr>
        <w:t xml:space="preserve">the </w:t>
      </w:r>
      <w:sdt>
        <w:sdtPr>
          <w:rPr>
            <w:rFonts w:asciiTheme="majorHAnsi" w:hAnsiTheme="majorHAnsi" w:cstheme="majorHAnsi"/>
          </w:rPr>
          <w:id w:val="-397218842"/>
          <w:placeholder>
            <w:docPart w:val="DefaultPlaceholder_-1854013440"/>
          </w:placeholder>
        </w:sdtPr>
        <w:sdtEndPr>
          <w:rPr>
            <w:b/>
          </w:rPr>
        </w:sdtEndPr>
        <w:sdtContent>
          <w:r w:rsidR="00374259" w:rsidRPr="00932785">
            <w:rPr>
              <w:rFonts w:asciiTheme="majorHAnsi" w:hAnsiTheme="majorHAnsi" w:cstheme="majorHAnsi"/>
              <w:b/>
            </w:rPr>
            <w:t>Town/City/County</w:t>
          </w:r>
        </w:sdtContent>
      </w:sdt>
      <w:r w:rsidR="00374259" w:rsidRPr="00932785">
        <w:rPr>
          <w:rFonts w:asciiTheme="majorHAnsi" w:hAnsiTheme="majorHAnsi" w:cstheme="majorHAnsi"/>
        </w:rPr>
        <w:t xml:space="preserve"> will demonstrate contract cost and price </w:t>
      </w:r>
      <w:r w:rsidR="00363D3F" w:rsidRPr="00932785">
        <w:rPr>
          <w:rFonts w:asciiTheme="majorHAnsi" w:hAnsiTheme="majorHAnsi" w:cstheme="majorHAnsi"/>
        </w:rPr>
        <w:t>awareness and</w:t>
      </w:r>
      <w:r w:rsidR="00374259" w:rsidRPr="00932785">
        <w:rPr>
          <w:rFonts w:asciiTheme="majorHAnsi" w:hAnsiTheme="majorHAnsi" w:cstheme="majorHAnsi"/>
        </w:rPr>
        <w:t xml:space="preserve"> adhere to </w:t>
      </w:r>
      <w:r w:rsidR="000B391D" w:rsidRPr="00932785">
        <w:rPr>
          <w:rFonts w:asciiTheme="majorHAnsi" w:hAnsiTheme="majorHAnsi" w:cstheme="majorHAnsi"/>
        </w:rPr>
        <w:t xml:space="preserve">awarding agency contract provisions (2 CFR Part 200, Appendix II, except for items F and J, which were not adopted by the CDBG-Infrastructure Program, </w:t>
      </w:r>
      <w:r w:rsidR="00745C30" w:rsidRPr="00932785">
        <w:rPr>
          <w:rFonts w:asciiTheme="majorHAnsi" w:hAnsiTheme="majorHAnsi" w:cstheme="majorHAnsi"/>
        </w:rPr>
        <w:t xml:space="preserve">as allowed </w:t>
      </w:r>
      <w:r w:rsidR="000B391D" w:rsidRPr="00932785">
        <w:rPr>
          <w:rFonts w:asciiTheme="majorHAnsi" w:hAnsiTheme="majorHAnsi" w:cstheme="majorHAnsi"/>
        </w:rPr>
        <w:t>under 2 CFR Part 200.101(</w:t>
      </w:r>
      <w:r w:rsidR="00A577D9">
        <w:rPr>
          <w:rFonts w:asciiTheme="majorHAnsi" w:hAnsiTheme="majorHAnsi" w:cstheme="majorHAnsi"/>
        </w:rPr>
        <w:t>e</w:t>
      </w:r>
      <w:r w:rsidR="000B391D" w:rsidRPr="00932785">
        <w:rPr>
          <w:rFonts w:asciiTheme="majorHAnsi" w:hAnsiTheme="majorHAnsi" w:cstheme="majorHAnsi"/>
        </w:rPr>
        <w:t>)(1)</w:t>
      </w:r>
      <w:proofErr w:type="gramStart"/>
      <w:r w:rsidR="000B391D" w:rsidRPr="00932785">
        <w:rPr>
          <w:rFonts w:asciiTheme="majorHAnsi" w:hAnsiTheme="majorHAnsi" w:cstheme="majorHAnsi"/>
        </w:rPr>
        <w:t>)</w:t>
      </w:r>
      <w:r w:rsidRPr="00932785">
        <w:rPr>
          <w:rFonts w:asciiTheme="majorHAnsi" w:hAnsiTheme="majorHAnsi" w:cstheme="majorHAnsi"/>
        </w:rPr>
        <w:t>;</w:t>
      </w:r>
      <w:proofErr w:type="gramEnd"/>
    </w:p>
    <w:p w14:paraId="67D9C4D3" w14:textId="77777777" w:rsidR="00EF48F8" w:rsidRPr="00932785" w:rsidRDefault="00EF48F8" w:rsidP="00EF48F8">
      <w:pPr>
        <w:spacing w:after="0" w:line="360" w:lineRule="auto"/>
        <w:rPr>
          <w:rFonts w:asciiTheme="majorHAnsi" w:hAnsiTheme="majorHAnsi" w:cstheme="majorHAnsi"/>
          <w:b/>
          <w:caps/>
        </w:rPr>
      </w:pPr>
    </w:p>
    <w:p w14:paraId="2860C24C" w14:textId="77777777" w:rsidR="000B391D" w:rsidRPr="00932785" w:rsidRDefault="0017758C" w:rsidP="00EF48F8">
      <w:pPr>
        <w:spacing w:after="0" w:line="240" w:lineRule="auto"/>
        <w:rPr>
          <w:rFonts w:asciiTheme="majorHAnsi" w:hAnsiTheme="majorHAnsi" w:cstheme="majorHAnsi"/>
          <w:caps/>
          <w:sz w:val="24"/>
          <w:szCs w:val="24"/>
        </w:rPr>
      </w:pPr>
      <w:r w:rsidRPr="00932785">
        <w:rPr>
          <w:rFonts w:asciiTheme="majorHAnsi" w:hAnsiTheme="majorHAnsi" w:cstheme="majorHAnsi"/>
          <w:caps/>
          <w:sz w:val="24"/>
          <w:szCs w:val="24"/>
        </w:rPr>
        <w:t xml:space="preserve">NOW THEREFORE, BE IT RESOLVED; </w:t>
      </w:r>
    </w:p>
    <w:p w14:paraId="230AA9D0" w14:textId="77777777" w:rsidR="00EF48F8" w:rsidRPr="00932785" w:rsidRDefault="00EF48F8" w:rsidP="00EF48F8">
      <w:pPr>
        <w:spacing w:after="0" w:line="360" w:lineRule="auto"/>
        <w:rPr>
          <w:rFonts w:asciiTheme="majorHAnsi" w:hAnsiTheme="majorHAnsi" w:cstheme="majorHAnsi"/>
          <w:b/>
          <w:caps/>
        </w:rPr>
      </w:pPr>
    </w:p>
    <w:p w14:paraId="6B215FFC" w14:textId="7482C1BE" w:rsidR="00837A08" w:rsidRPr="00932785" w:rsidRDefault="00113675" w:rsidP="00837A08">
      <w:pPr>
        <w:spacing w:after="0" w:line="240" w:lineRule="auto"/>
        <w:ind w:left="1620" w:hanging="1260"/>
        <w:rPr>
          <w:rFonts w:asciiTheme="majorHAnsi" w:hAnsiTheme="majorHAnsi" w:cstheme="majorHAnsi"/>
        </w:rPr>
      </w:pPr>
      <w:r w:rsidRPr="00932785">
        <w:rPr>
          <w:rFonts w:asciiTheme="majorHAnsi" w:hAnsiTheme="majorHAnsi" w:cstheme="majorHAnsi"/>
        </w:rPr>
        <w:t>SECTION 1:</w:t>
      </w:r>
      <w:r w:rsidRPr="00932785">
        <w:rPr>
          <w:rFonts w:asciiTheme="majorHAnsi" w:hAnsiTheme="majorHAnsi" w:cstheme="majorHAnsi"/>
        </w:rPr>
        <w:tab/>
      </w:r>
      <w:r w:rsidR="003C7203" w:rsidRPr="00932785">
        <w:rPr>
          <w:rFonts w:asciiTheme="majorHAnsi" w:hAnsiTheme="majorHAnsi" w:cstheme="majorHAnsi"/>
        </w:rPr>
        <w:t xml:space="preserve">All procurement of goods and services by the </w:t>
      </w:r>
      <w:sdt>
        <w:sdtPr>
          <w:rPr>
            <w:rFonts w:asciiTheme="majorHAnsi" w:hAnsiTheme="majorHAnsi" w:cstheme="majorHAnsi"/>
          </w:rPr>
          <w:id w:val="1123964348"/>
          <w:placeholder>
            <w:docPart w:val="DefaultPlaceholder_-1854013440"/>
          </w:placeholder>
        </w:sdtPr>
        <w:sdtEndPr>
          <w:rPr>
            <w:b/>
          </w:rPr>
        </w:sdtEndPr>
        <w:sdtContent>
          <w:r w:rsidR="003C7203" w:rsidRPr="00932785">
            <w:rPr>
              <w:rFonts w:asciiTheme="majorHAnsi" w:hAnsiTheme="majorHAnsi" w:cstheme="majorHAnsi"/>
              <w:b/>
            </w:rPr>
            <w:t>Town/City/County</w:t>
          </w:r>
        </w:sdtContent>
      </w:sdt>
      <w:r w:rsidR="003C7203" w:rsidRPr="00932785">
        <w:rPr>
          <w:rFonts w:asciiTheme="majorHAnsi" w:hAnsiTheme="majorHAnsi" w:cstheme="majorHAnsi"/>
          <w:b/>
        </w:rPr>
        <w:t xml:space="preserve"> </w:t>
      </w:r>
      <w:r w:rsidR="003C7203" w:rsidRPr="00932785">
        <w:rPr>
          <w:rFonts w:asciiTheme="majorHAnsi" w:hAnsiTheme="majorHAnsi" w:cstheme="majorHAnsi"/>
        </w:rPr>
        <w:t xml:space="preserve">with CDBG grant funds shall be accomplished in accordance with the </w:t>
      </w:r>
      <w:r w:rsidR="00563885" w:rsidRPr="00932785">
        <w:rPr>
          <w:rFonts w:asciiTheme="majorHAnsi" w:hAnsiTheme="majorHAnsi" w:cstheme="majorHAnsi"/>
        </w:rPr>
        <w:t>requirements</w:t>
      </w:r>
      <w:r w:rsidR="003C7203" w:rsidRPr="00932785">
        <w:rPr>
          <w:rFonts w:asciiTheme="majorHAnsi" w:hAnsiTheme="majorHAnsi" w:cstheme="majorHAnsi"/>
        </w:rPr>
        <w:t xml:space="preserve"> of </w:t>
      </w:r>
      <w:r w:rsidR="00563885" w:rsidRPr="00932785">
        <w:rPr>
          <w:rFonts w:asciiTheme="majorHAnsi" w:hAnsiTheme="majorHAnsi" w:cstheme="majorHAnsi"/>
        </w:rPr>
        <w:t xml:space="preserve">the </w:t>
      </w:r>
      <w:r w:rsidR="00A577D9" w:rsidRPr="00932785">
        <w:rPr>
          <w:rFonts w:asciiTheme="majorHAnsi" w:hAnsiTheme="majorHAnsi" w:cstheme="majorHAnsi"/>
          <w:i/>
        </w:rPr>
        <w:t xml:space="preserve">CDBG-I </w:t>
      </w:r>
      <w:r w:rsidR="00A577D9" w:rsidRPr="00A577D9">
        <w:rPr>
          <w:rFonts w:asciiTheme="majorHAnsi" w:hAnsiTheme="majorHAnsi" w:cstheme="majorHAnsi"/>
          <w:i/>
          <w:color w:val="FF0000"/>
        </w:rPr>
        <w:t>Program</w:t>
      </w:r>
      <w:r w:rsidR="00A577D9">
        <w:rPr>
          <w:rFonts w:asciiTheme="majorHAnsi" w:hAnsiTheme="majorHAnsi" w:cstheme="majorHAnsi"/>
          <w:i/>
        </w:rPr>
        <w:t xml:space="preserve"> </w:t>
      </w:r>
      <w:r w:rsidR="00A577D9" w:rsidRPr="00932785">
        <w:rPr>
          <w:rFonts w:asciiTheme="majorHAnsi" w:hAnsiTheme="majorHAnsi" w:cstheme="majorHAnsi"/>
          <w:i/>
        </w:rPr>
        <w:t>Procurement Policy</w:t>
      </w:r>
      <w:r w:rsidR="00563885" w:rsidRPr="00932785">
        <w:rPr>
          <w:rFonts w:asciiTheme="majorHAnsi" w:hAnsiTheme="majorHAnsi" w:cstheme="majorHAnsi"/>
        </w:rPr>
        <w:t xml:space="preserve">, and HUD implementing regulations at 24 CFR Part 570.489 (g) and (h), which prohibits cost plus a </w:t>
      </w:r>
      <w:r w:rsidR="00745C30" w:rsidRPr="00932785">
        <w:rPr>
          <w:rFonts w:asciiTheme="majorHAnsi" w:hAnsiTheme="majorHAnsi" w:cstheme="majorHAnsi"/>
        </w:rPr>
        <w:t xml:space="preserve">percentage of construction cost method of contracting for services.  </w:t>
      </w:r>
    </w:p>
    <w:p w14:paraId="7A6C3510" w14:textId="77777777" w:rsidR="00837A08" w:rsidRPr="00932785" w:rsidRDefault="00837A08" w:rsidP="00837A08">
      <w:pPr>
        <w:spacing w:after="0" w:line="240" w:lineRule="auto"/>
        <w:ind w:left="1620" w:hanging="1260"/>
        <w:rPr>
          <w:rFonts w:asciiTheme="majorHAnsi" w:hAnsiTheme="majorHAnsi" w:cstheme="majorHAnsi"/>
          <w:caps/>
        </w:rPr>
      </w:pPr>
    </w:p>
    <w:p w14:paraId="243CA405" w14:textId="740A0339" w:rsidR="000B391D" w:rsidRPr="00932785" w:rsidRDefault="00837A08" w:rsidP="00837A08">
      <w:pPr>
        <w:spacing w:after="0" w:line="240" w:lineRule="auto"/>
        <w:ind w:left="1620" w:hanging="1260"/>
        <w:rPr>
          <w:rFonts w:asciiTheme="majorHAnsi" w:hAnsiTheme="majorHAnsi" w:cstheme="majorHAnsi"/>
        </w:rPr>
      </w:pPr>
      <w:r w:rsidRPr="00932785">
        <w:rPr>
          <w:rFonts w:asciiTheme="majorHAnsi" w:hAnsiTheme="majorHAnsi" w:cstheme="majorHAnsi"/>
          <w:caps/>
        </w:rPr>
        <w:t xml:space="preserve">Section 2: </w:t>
      </w:r>
      <w:r w:rsidRPr="00932785">
        <w:rPr>
          <w:rFonts w:asciiTheme="majorHAnsi" w:hAnsiTheme="majorHAnsi" w:cstheme="majorHAnsi"/>
          <w:caps/>
        </w:rPr>
        <w:tab/>
      </w:r>
      <w:r w:rsidR="00745C30" w:rsidRPr="00932785">
        <w:rPr>
          <w:rFonts w:asciiTheme="majorHAnsi" w:hAnsiTheme="majorHAnsi" w:cstheme="majorHAnsi"/>
        </w:rPr>
        <w:t xml:space="preserve">In addition, all purchase orders and contracts shall include any clauses required by Federal Statutes, Executive Orders, and implementing regulations including the Section 3 clause, per </w:t>
      </w:r>
      <w:r w:rsidR="001C4EC2" w:rsidRPr="00932785">
        <w:rPr>
          <w:rFonts w:ascii="Times New Roman" w:hAnsi="Times New Roman" w:cs="Times New Roman"/>
          <w:color w:val="FF0000"/>
        </w:rPr>
        <w:t>2 C</w:t>
      </w:r>
      <w:r w:rsidR="001C4EC2">
        <w:rPr>
          <w:rFonts w:ascii="Times New Roman" w:hAnsi="Times New Roman" w:cs="Times New Roman"/>
          <w:color w:val="FF0000"/>
        </w:rPr>
        <w:t>.</w:t>
      </w:r>
      <w:r w:rsidR="001C4EC2" w:rsidRPr="00932785">
        <w:rPr>
          <w:rFonts w:ascii="Times New Roman" w:hAnsi="Times New Roman" w:cs="Times New Roman"/>
          <w:color w:val="FF0000"/>
        </w:rPr>
        <w:t>F</w:t>
      </w:r>
      <w:r w:rsidR="001C4EC2">
        <w:rPr>
          <w:rFonts w:ascii="Times New Roman" w:hAnsi="Times New Roman" w:cs="Times New Roman"/>
          <w:color w:val="FF0000"/>
        </w:rPr>
        <w:t>.</w:t>
      </w:r>
      <w:r w:rsidR="001C4EC2" w:rsidRPr="00932785">
        <w:rPr>
          <w:rFonts w:ascii="Times New Roman" w:hAnsi="Times New Roman" w:cs="Times New Roman"/>
          <w:color w:val="FF0000"/>
        </w:rPr>
        <w:t>R</w:t>
      </w:r>
      <w:r w:rsidR="001C4EC2">
        <w:rPr>
          <w:rFonts w:ascii="Times New Roman" w:hAnsi="Times New Roman" w:cs="Times New Roman"/>
          <w:color w:val="FF0000"/>
        </w:rPr>
        <w:t>.</w:t>
      </w:r>
      <w:r w:rsidR="001C4EC2" w:rsidRPr="00932785">
        <w:rPr>
          <w:rFonts w:ascii="Times New Roman" w:hAnsi="Times New Roman" w:cs="Times New Roman"/>
          <w:color w:val="FF0000"/>
        </w:rPr>
        <w:t xml:space="preserve"> 200</w:t>
      </w:r>
      <w:r w:rsidR="001C4EC2">
        <w:rPr>
          <w:rFonts w:ascii="Times New Roman" w:hAnsi="Times New Roman" w:cs="Times New Roman"/>
          <w:color w:val="FF0000"/>
        </w:rPr>
        <w:t xml:space="preserve">.327 </w:t>
      </w:r>
      <w:r w:rsidR="001C4EC2" w:rsidRPr="00932785">
        <w:rPr>
          <w:rFonts w:ascii="Times New Roman" w:hAnsi="Times New Roman" w:cs="Times New Roman"/>
          <w:color w:val="FF0000"/>
        </w:rPr>
        <w:t>(Appendix II of Part 200)</w:t>
      </w:r>
      <w:r w:rsidR="001C4EC2">
        <w:rPr>
          <w:rFonts w:ascii="Times New Roman" w:hAnsi="Times New Roman" w:cs="Times New Roman"/>
          <w:color w:val="FF0000"/>
        </w:rPr>
        <w:t xml:space="preserve">, </w:t>
      </w:r>
      <w:r w:rsidR="00745C30" w:rsidRPr="00932785">
        <w:rPr>
          <w:rFonts w:asciiTheme="majorHAnsi" w:hAnsiTheme="majorHAnsi" w:cstheme="majorHAnsi"/>
        </w:rPr>
        <w:t xml:space="preserve">24 CFR </w:t>
      </w:r>
      <w:r w:rsidR="00A4067C" w:rsidRPr="00932785">
        <w:rPr>
          <w:rFonts w:asciiTheme="majorHAnsi" w:hAnsiTheme="majorHAnsi" w:cstheme="majorHAnsi"/>
        </w:rPr>
        <w:t xml:space="preserve">570.489(g), </w:t>
      </w:r>
      <w:r w:rsidR="001C4EC2" w:rsidRPr="00932785">
        <w:rPr>
          <w:rFonts w:ascii="Times New Roman" w:hAnsi="Times New Roman" w:cs="Times New Roman"/>
          <w:color w:val="FF0000"/>
        </w:rPr>
        <w:t>24 C.F.R. 570.607</w:t>
      </w:r>
      <w:r w:rsidR="001C4EC2">
        <w:rPr>
          <w:rFonts w:ascii="Times New Roman" w:hAnsi="Times New Roman" w:cs="Times New Roman"/>
          <w:color w:val="FF0000"/>
        </w:rPr>
        <w:t xml:space="preserve">, </w:t>
      </w:r>
      <w:r w:rsidR="00A4067C" w:rsidRPr="00932785">
        <w:rPr>
          <w:rFonts w:asciiTheme="majorHAnsi" w:hAnsiTheme="majorHAnsi" w:cstheme="majorHAnsi"/>
        </w:rPr>
        <w:t>or the North Carolina General Statutes Chapter 143 applying to procurement in general by North Carolina municipalities and counties.</w:t>
      </w:r>
    </w:p>
    <w:p w14:paraId="456D1B5F" w14:textId="77777777" w:rsidR="00837A08" w:rsidRDefault="00837A08" w:rsidP="00837A08">
      <w:pPr>
        <w:spacing w:after="0" w:line="240" w:lineRule="auto"/>
        <w:ind w:left="1620" w:hanging="1260"/>
        <w:rPr>
          <w:rFonts w:asciiTheme="majorHAnsi" w:hAnsiTheme="majorHAnsi" w:cstheme="majorHAnsi"/>
        </w:rPr>
      </w:pPr>
    </w:p>
    <w:p w14:paraId="2CF6D7AE" w14:textId="77777777" w:rsidR="001C4EC2" w:rsidRPr="001C4EC2" w:rsidRDefault="001C4EC2" w:rsidP="001C4EC2">
      <w:pPr>
        <w:rPr>
          <w:rFonts w:asciiTheme="majorHAnsi" w:hAnsiTheme="majorHAnsi" w:cstheme="majorHAnsi"/>
        </w:rPr>
      </w:pPr>
    </w:p>
    <w:p w14:paraId="3163BDFC" w14:textId="0969D49E" w:rsidR="001C4EC2" w:rsidRPr="001C4EC2" w:rsidRDefault="001C4EC2" w:rsidP="001C4EC2">
      <w:pPr>
        <w:tabs>
          <w:tab w:val="left" w:pos="3313"/>
        </w:tabs>
        <w:rPr>
          <w:rFonts w:asciiTheme="majorHAnsi" w:hAnsiTheme="majorHAnsi" w:cstheme="majorHAnsi"/>
        </w:rPr>
      </w:pPr>
      <w:r>
        <w:rPr>
          <w:rFonts w:asciiTheme="majorHAnsi" w:hAnsiTheme="majorHAnsi" w:cstheme="majorHAnsi"/>
        </w:rPr>
        <w:tab/>
      </w:r>
    </w:p>
    <w:p w14:paraId="05BFF743" w14:textId="1F942B3D" w:rsidR="00EF48F8" w:rsidRPr="00932785" w:rsidRDefault="00837A08" w:rsidP="004C0CDA">
      <w:pPr>
        <w:spacing w:after="0" w:line="240" w:lineRule="auto"/>
        <w:ind w:left="1620" w:hanging="1260"/>
        <w:rPr>
          <w:rFonts w:asciiTheme="majorHAnsi" w:hAnsiTheme="majorHAnsi" w:cstheme="majorHAnsi"/>
          <w:i/>
        </w:rPr>
      </w:pPr>
      <w:r w:rsidRPr="00932785">
        <w:rPr>
          <w:rFonts w:asciiTheme="majorHAnsi" w:hAnsiTheme="majorHAnsi" w:cstheme="majorHAnsi"/>
        </w:rPr>
        <w:lastRenderedPageBreak/>
        <w:t xml:space="preserve">SECTION 3: </w:t>
      </w:r>
      <w:r w:rsidR="00113675" w:rsidRPr="00932785">
        <w:rPr>
          <w:rFonts w:asciiTheme="majorHAnsi" w:hAnsiTheme="majorHAnsi" w:cstheme="majorHAnsi"/>
        </w:rPr>
        <w:tab/>
      </w:r>
      <w:r w:rsidR="00A4067C" w:rsidRPr="00932785">
        <w:rPr>
          <w:rFonts w:asciiTheme="majorHAnsi" w:hAnsiTheme="majorHAnsi" w:cstheme="majorHAnsi"/>
        </w:rPr>
        <w:t xml:space="preserve">When Federal and State regulations are different, the more restrictive regulation shall apply to the procurement in question, as outlined in the </w:t>
      </w:r>
      <w:r w:rsidR="00A577D9" w:rsidRPr="00932785">
        <w:rPr>
          <w:rFonts w:asciiTheme="majorHAnsi" w:hAnsiTheme="majorHAnsi" w:cstheme="majorHAnsi"/>
          <w:i/>
        </w:rPr>
        <w:t xml:space="preserve">CDBG-I </w:t>
      </w:r>
      <w:r w:rsidR="00A577D9" w:rsidRPr="00A577D9">
        <w:rPr>
          <w:rFonts w:asciiTheme="majorHAnsi" w:hAnsiTheme="majorHAnsi" w:cstheme="majorHAnsi"/>
          <w:i/>
          <w:color w:val="FF0000"/>
        </w:rPr>
        <w:t>Program</w:t>
      </w:r>
      <w:r w:rsidR="00A577D9">
        <w:rPr>
          <w:rFonts w:asciiTheme="majorHAnsi" w:hAnsiTheme="majorHAnsi" w:cstheme="majorHAnsi"/>
          <w:i/>
        </w:rPr>
        <w:t xml:space="preserve"> </w:t>
      </w:r>
      <w:r w:rsidR="00A577D9" w:rsidRPr="00932785">
        <w:rPr>
          <w:rFonts w:asciiTheme="majorHAnsi" w:hAnsiTheme="majorHAnsi" w:cstheme="majorHAnsi"/>
          <w:i/>
        </w:rPr>
        <w:t>Procurement Policy</w:t>
      </w:r>
    </w:p>
    <w:p w14:paraId="307D8076" w14:textId="77777777" w:rsidR="004C0CDA" w:rsidRPr="00932785" w:rsidRDefault="004C0CDA" w:rsidP="004C0CDA">
      <w:pPr>
        <w:spacing w:after="0" w:line="240" w:lineRule="auto"/>
        <w:ind w:left="1620" w:hanging="1260"/>
        <w:rPr>
          <w:rFonts w:asciiTheme="majorHAnsi" w:hAnsiTheme="majorHAnsi" w:cstheme="majorHAnsi"/>
          <w:i/>
        </w:rPr>
      </w:pPr>
    </w:p>
    <w:p w14:paraId="59B5EE68" w14:textId="77777777" w:rsidR="00A4067C" w:rsidRPr="00932785" w:rsidRDefault="0017758C" w:rsidP="00837A08">
      <w:pPr>
        <w:spacing w:after="0" w:line="240" w:lineRule="auto"/>
        <w:ind w:left="1620" w:hanging="1260"/>
        <w:rPr>
          <w:rFonts w:asciiTheme="majorHAnsi" w:hAnsiTheme="majorHAnsi" w:cstheme="majorHAnsi"/>
        </w:rPr>
      </w:pPr>
      <w:r w:rsidRPr="00932785">
        <w:rPr>
          <w:rFonts w:asciiTheme="majorHAnsi" w:hAnsiTheme="majorHAnsi" w:cstheme="majorHAnsi"/>
        </w:rPr>
        <w:t xml:space="preserve">SECTION </w:t>
      </w:r>
      <w:r w:rsidR="00837A08" w:rsidRPr="00932785">
        <w:rPr>
          <w:rFonts w:asciiTheme="majorHAnsi" w:hAnsiTheme="majorHAnsi" w:cstheme="majorHAnsi"/>
        </w:rPr>
        <w:t>4</w:t>
      </w:r>
      <w:r w:rsidRPr="00932785">
        <w:rPr>
          <w:rFonts w:asciiTheme="majorHAnsi" w:hAnsiTheme="majorHAnsi" w:cstheme="majorHAnsi"/>
        </w:rPr>
        <w:t>:</w:t>
      </w:r>
      <w:r w:rsidR="00113675" w:rsidRPr="00932785">
        <w:rPr>
          <w:rFonts w:asciiTheme="majorHAnsi" w:hAnsiTheme="majorHAnsi" w:cstheme="majorHAnsi"/>
        </w:rPr>
        <w:tab/>
      </w:r>
      <w:r w:rsidR="00837A08" w:rsidRPr="00932785">
        <w:rPr>
          <w:rFonts w:asciiTheme="majorHAnsi" w:hAnsiTheme="majorHAnsi" w:cstheme="majorHAnsi"/>
        </w:rPr>
        <w:t>The</w:t>
      </w:r>
      <w:r w:rsidR="00A4067C" w:rsidRPr="00932785">
        <w:rPr>
          <w:rFonts w:asciiTheme="majorHAnsi" w:hAnsiTheme="majorHAnsi" w:cstheme="majorHAnsi"/>
        </w:rPr>
        <w:t xml:space="preserve"> </w:t>
      </w:r>
      <w:sdt>
        <w:sdtPr>
          <w:rPr>
            <w:rFonts w:asciiTheme="majorHAnsi" w:hAnsiTheme="majorHAnsi" w:cstheme="majorHAnsi"/>
          </w:rPr>
          <w:id w:val="1562217091"/>
          <w:placeholder>
            <w:docPart w:val="DefaultPlaceholder_-1854013440"/>
          </w:placeholder>
        </w:sdtPr>
        <w:sdtEndPr>
          <w:rPr>
            <w:b/>
          </w:rPr>
        </w:sdtEndPr>
        <w:sdtContent>
          <w:r w:rsidR="00A4067C" w:rsidRPr="00932785">
            <w:rPr>
              <w:rFonts w:asciiTheme="majorHAnsi" w:hAnsiTheme="majorHAnsi" w:cstheme="majorHAnsi"/>
              <w:b/>
            </w:rPr>
            <w:t>Town/City/County</w:t>
          </w:r>
        </w:sdtContent>
      </w:sdt>
      <w:r w:rsidR="00A4067C" w:rsidRPr="00932785">
        <w:rPr>
          <w:rFonts w:asciiTheme="majorHAnsi" w:hAnsiTheme="majorHAnsi" w:cstheme="majorHAnsi"/>
        </w:rPr>
        <w:t xml:space="preserve"> will adhere to the following guidelines during procurement of goods and services using Federal funds:</w:t>
      </w:r>
    </w:p>
    <w:p w14:paraId="3387E6D2" w14:textId="77777777" w:rsidR="00EF48F8" w:rsidRPr="00932785" w:rsidRDefault="00EF48F8" w:rsidP="00EF48F8">
      <w:pPr>
        <w:spacing w:after="0" w:line="240" w:lineRule="auto"/>
        <w:rPr>
          <w:rFonts w:asciiTheme="majorHAnsi" w:hAnsiTheme="majorHAnsi" w:cstheme="majorHAnsi"/>
        </w:rPr>
      </w:pPr>
    </w:p>
    <w:p w14:paraId="7FAED45C" w14:textId="77777777" w:rsidR="00BD20D1" w:rsidRPr="00932785" w:rsidRDefault="00BD20D1" w:rsidP="00113675">
      <w:pPr>
        <w:pStyle w:val="ListParagraph"/>
        <w:numPr>
          <w:ilvl w:val="0"/>
          <w:numId w:val="5"/>
        </w:numPr>
        <w:spacing w:after="0" w:line="240" w:lineRule="auto"/>
        <w:ind w:left="1980"/>
        <w:rPr>
          <w:rFonts w:asciiTheme="majorHAnsi" w:hAnsiTheme="majorHAnsi" w:cstheme="majorHAnsi"/>
        </w:rPr>
      </w:pPr>
      <w:r w:rsidRPr="00932785">
        <w:rPr>
          <w:rFonts w:asciiTheme="majorHAnsi" w:hAnsiTheme="majorHAnsi" w:cstheme="majorHAnsi"/>
        </w:rPr>
        <w:t xml:space="preserve">In all cases where goods or services are procured based on one bid or proposal received, the </w:t>
      </w:r>
      <w:sdt>
        <w:sdtPr>
          <w:rPr>
            <w:rFonts w:asciiTheme="majorHAnsi" w:hAnsiTheme="majorHAnsi" w:cstheme="majorHAnsi"/>
          </w:rPr>
          <w:id w:val="511731125"/>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b/>
        </w:rPr>
        <w:t xml:space="preserve"> </w:t>
      </w:r>
      <w:r w:rsidRPr="00932785">
        <w:rPr>
          <w:rFonts w:asciiTheme="majorHAnsi" w:hAnsiTheme="majorHAnsi" w:cstheme="majorHAnsi"/>
        </w:rPr>
        <w:t xml:space="preserve">will follow established principles to verify the reasonable cost of the procurement and shall contact the State Agency supervising the grant program before making any contract award based on non-competitive negotiation.  </w:t>
      </w:r>
      <w:r w:rsidR="00A37303" w:rsidRPr="00932785">
        <w:rPr>
          <w:rFonts w:asciiTheme="majorHAnsi" w:hAnsiTheme="majorHAnsi" w:cstheme="majorHAnsi"/>
        </w:rPr>
        <w:t xml:space="preserve">The </w:t>
      </w:r>
      <w:sdt>
        <w:sdtPr>
          <w:rPr>
            <w:rFonts w:asciiTheme="majorHAnsi" w:hAnsiTheme="majorHAnsi" w:cstheme="majorHAnsi"/>
          </w:rPr>
          <w:id w:val="567071218"/>
          <w:placeholder>
            <w:docPart w:val="DefaultPlaceholder_-1854013440"/>
          </w:placeholder>
        </w:sdtPr>
        <w:sdtEndPr>
          <w:rPr>
            <w:b/>
          </w:rPr>
        </w:sdtEndPr>
        <w:sdtContent>
          <w:r w:rsidR="00A37303" w:rsidRPr="00932785">
            <w:rPr>
              <w:rFonts w:asciiTheme="majorHAnsi" w:hAnsiTheme="majorHAnsi" w:cstheme="majorHAnsi"/>
              <w:b/>
            </w:rPr>
            <w:t>Town/City/County</w:t>
          </w:r>
        </w:sdtContent>
      </w:sdt>
      <w:r w:rsidR="00A37303" w:rsidRPr="00932785">
        <w:rPr>
          <w:rFonts w:asciiTheme="majorHAnsi" w:hAnsiTheme="majorHAnsi" w:cstheme="majorHAnsi"/>
        </w:rPr>
        <w:t xml:space="preserve"> shall f</w:t>
      </w:r>
      <w:r w:rsidRPr="00932785">
        <w:rPr>
          <w:rFonts w:asciiTheme="majorHAnsi" w:hAnsiTheme="majorHAnsi" w:cstheme="majorHAnsi"/>
        </w:rPr>
        <w:t xml:space="preserve">ollow all noticing and advertising requirements prior to accepting the single source respondent.  Written permission from the CDBG-I Program shall be </w:t>
      </w:r>
      <w:r w:rsidR="00A37303" w:rsidRPr="00932785">
        <w:rPr>
          <w:rFonts w:asciiTheme="majorHAnsi" w:hAnsiTheme="majorHAnsi" w:cstheme="majorHAnsi"/>
        </w:rPr>
        <w:t>obtained prior</w:t>
      </w:r>
      <w:r w:rsidRPr="00932785">
        <w:rPr>
          <w:rFonts w:asciiTheme="majorHAnsi" w:hAnsiTheme="majorHAnsi" w:cstheme="majorHAnsi"/>
        </w:rPr>
        <w:t xml:space="preserve"> to enter</w:t>
      </w:r>
      <w:r w:rsidR="00A37303" w:rsidRPr="00932785">
        <w:rPr>
          <w:rFonts w:asciiTheme="majorHAnsi" w:hAnsiTheme="majorHAnsi" w:cstheme="majorHAnsi"/>
        </w:rPr>
        <w:t>ing</w:t>
      </w:r>
      <w:r w:rsidRPr="00932785">
        <w:rPr>
          <w:rFonts w:asciiTheme="majorHAnsi" w:hAnsiTheme="majorHAnsi" w:cstheme="majorHAnsi"/>
        </w:rPr>
        <w:t xml:space="preserve"> into a single source contract. </w:t>
      </w:r>
    </w:p>
    <w:p w14:paraId="7115D7F6" w14:textId="77777777" w:rsidR="00A37303" w:rsidRPr="00932785" w:rsidRDefault="00A37303" w:rsidP="00113675">
      <w:pPr>
        <w:pStyle w:val="ListParagraph"/>
        <w:spacing w:after="0" w:line="240" w:lineRule="auto"/>
        <w:ind w:left="1980" w:hanging="360"/>
        <w:rPr>
          <w:rFonts w:asciiTheme="majorHAnsi" w:hAnsiTheme="majorHAnsi" w:cstheme="majorHAnsi"/>
          <w:i/>
        </w:rPr>
      </w:pPr>
    </w:p>
    <w:p w14:paraId="6E0AF306" w14:textId="30253932" w:rsidR="00A4067C" w:rsidRDefault="00BD20D1" w:rsidP="00113675">
      <w:pPr>
        <w:pStyle w:val="ListParagraph"/>
        <w:numPr>
          <w:ilvl w:val="0"/>
          <w:numId w:val="5"/>
        </w:numPr>
        <w:spacing w:after="0" w:line="240" w:lineRule="auto"/>
        <w:ind w:left="1980"/>
        <w:rPr>
          <w:rFonts w:asciiTheme="majorHAnsi" w:hAnsiTheme="majorHAnsi" w:cstheme="majorHAnsi"/>
        </w:rPr>
      </w:pPr>
      <w:r w:rsidRPr="00932785">
        <w:rPr>
          <w:rFonts w:asciiTheme="majorHAnsi" w:hAnsiTheme="majorHAnsi" w:cstheme="majorHAnsi"/>
        </w:rPr>
        <w:t>Section 3 certified businesses, and historically underutilized businesses, including women-owned and minority-owned enterprises shall be included on bidders’ or professional services’ lists maintained by the</w:t>
      </w:r>
      <w:r w:rsidR="001C4EC2" w:rsidRPr="001C4EC2">
        <w:rPr>
          <w:rFonts w:asciiTheme="majorHAnsi" w:hAnsiTheme="majorHAnsi" w:cstheme="majorHAnsi"/>
        </w:rPr>
        <w:t xml:space="preserve"> </w:t>
      </w:r>
      <w:sdt>
        <w:sdtPr>
          <w:rPr>
            <w:rFonts w:asciiTheme="majorHAnsi" w:hAnsiTheme="majorHAnsi" w:cstheme="majorHAnsi"/>
          </w:rPr>
          <w:id w:val="-1464263010"/>
          <w:placeholder>
            <w:docPart w:val="7D4EB394C1B8466294D4EC31E4E54190"/>
          </w:placeholder>
        </w:sdtPr>
        <w:sdtEndPr>
          <w:rPr>
            <w:b/>
          </w:rPr>
        </w:sdtEndPr>
        <w:sdtContent>
          <w:r w:rsidR="001C4EC2" w:rsidRPr="00932785">
            <w:rPr>
              <w:rFonts w:asciiTheme="majorHAnsi" w:hAnsiTheme="majorHAnsi" w:cstheme="majorHAnsi"/>
              <w:b/>
            </w:rPr>
            <w:t>Town/City/County</w:t>
          </w:r>
        </w:sdtContent>
      </w:sdt>
      <w:r w:rsidRPr="00932785">
        <w:rPr>
          <w:rFonts w:asciiTheme="majorHAnsi" w:hAnsiTheme="majorHAnsi" w:cstheme="majorHAnsi"/>
        </w:rPr>
        <w:t>.   Firms shall be solicited for all competitive negotiations, small purchases, and informal and formal bids when such firms are potential competitive sources for goods and services.</w:t>
      </w:r>
    </w:p>
    <w:p w14:paraId="2C0A1658" w14:textId="77777777" w:rsidR="001C4EC2" w:rsidRPr="001C4EC2" w:rsidRDefault="001C4EC2" w:rsidP="001C4EC2">
      <w:pPr>
        <w:pStyle w:val="ListParagraph"/>
        <w:rPr>
          <w:rFonts w:asciiTheme="majorHAnsi" w:hAnsiTheme="majorHAnsi" w:cstheme="majorHAnsi"/>
        </w:rPr>
      </w:pPr>
    </w:p>
    <w:p w14:paraId="6180FA2A" w14:textId="4F2EE3E0" w:rsidR="001C4EC2" w:rsidRPr="00932785" w:rsidRDefault="001C4EC2" w:rsidP="00113675">
      <w:pPr>
        <w:pStyle w:val="ListParagraph"/>
        <w:numPr>
          <w:ilvl w:val="0"/>
          <w:numId w:val="5"/>
        </w:numPr>
        <w:spacing w:after="0" w:line="240" w:lineRule="auto"/>
        <w:ind w:left="1980"/>
        <w:rPr>
          <w:rFonts w:asciiTheme="majorHAnsi" w:hAnsiTheme="majorHAnsi" w:cstheme="majorHAnsi"/>
        </w:rPr>
      </w:pPr>
      <w:r w:rsidRPr="001C4EC2">
        <w:rPr>
          <w:rFonts w:asciiTheme="majorHAnsi" w:hAnsiTheme="majorHAnsi" w:cstheme="majorHAnsi"/>
          <w:color w:val="FF0000"/>
        </w:rPr>
        <w:t>As applicable, appropriate and to the extent consistent with law</w:t>
      </w:r>
      <w:r w:rsidRPr="001C4EC2">
        <w:rPr>
          <w:rFonts w:asciiTheme="majorHAnsi" w:hAnsiTheme="majorHAnsi" w:cstheme="majorHAnsi"/>
          <w:b/>
          <w:color w:val="FF0000"/>
        </w:rPr>
        <w:t xml:space="preserve">, </w:t>
      </w:r>
      <w:r w:rsidRPr="001C4EC2">
        <w:rPr>
          <w:rFonts w:asciiTheme="majorHAnsi" w:hAnsiTheme="majorHAnsi" w:cstheme="majorHAnsi"/>
          <w:color w:val="FF0000"/>
        </w:rPr>
        <w:t xml:space="preserve">the </w:t>
      </w:r>
      <w:sdt>
        <w:sdtPr>
          <w:rPr>
            <w:rFonts w:asciiTheme="majorHAnsi" w:hAnsiTheme="majorHAnsi" w:cstheme="majorHAnsi"/>
            <w:color w:val="FF0000"/>
          </w:rPr>
          <w:id w:val="243693188"/>
          <w:placeholder>
            <w:docPart w:val="ECB425E275DD4B54B285C54CC75F5978"/>
          </w:placeholder>
        </w:sdtPr>
        <w:sdtEndPr>
          <w:rPr>
            <w:b/>
          </w:rPr>
        </w:sdtEndPr>
        <w:sdtContent>
          <w:r w:rsidRPr="001C4EC2">
            <w:rPr>
              <w:rFonts w:asciiTheme="majorHAnsi" w:hAnsiTheme="majorHAnsi" w:cstheme="majorHAnsi"/>
              <w:b/>
              <w:color w:val="FF0000"/>
            </w:rPr>
            <w:t>Town/City/County</w:t>
          </w:r>
        </w:sdtContent>
      </w:sdt>
      <w:r w:rsidRPr="001C4EC2">
        <w:rPr>
          <w:rFonts w:asciiTheme="majorHAnsi" w:hAnsiTheme="majorHAnsi" w:cstheme="majorHAnsi"/>
          <w:b/>
          <w:color w:val="FF0000"/>
        </w:rPr>
        <w:t xml:space="preserve"> </w:t>
      </w:r>
      <w:r w:rsidRPr="001C4EC2">
        <w:rPr>
          <w:rFonts w:asciiTheme="majorHAnsi" w:hAnsiTheme="majorHAnsi" w:cstheme="majorHAnsi"/>
          <w:bCs/>
          <w:color w:val="FF0000"/>
        </w:rPr>
        <w:t>s</w:t>
      </w:r>
      <w:r>
        <w:rPr>
          <w:rFonts w:asciiTheme="majorHAnsi" w:hAnsiTheme="majorHAnsi" w:cstheme="majorHAnsi"/>
          <w:bCs/>
          <w:color w:val="FF0000"/>
        </w:rPr>
        <w:t>hall</w:t>
      </w:r>
      <w:r w:rsidRPr="001C4EC2">
        <w:rPr>
          <w:rFonts w:asciiTheme="majorHAnsi" w:hAnsiTheme="majorHAnsi" w:cstheme="majorHAnsi"/>
          <w:bCs/>
          <w:color w:val="FF0000"/>
        </w:rPr>
        <w:t>, to the greatest extent practicable under a federal award, provide preference for the purchase, acquisition, or use of goods, products, or materials produced in the United States</w:t>
      </w:r>
      <w:r>
        <w:rPr>
          <w:rFonts w:asciiTheme="majorHAnsi" w:hAnsiTheme="majorHAnsi" w:cstheme="majorHAnsi"/>
          <w:bCs/>
          <w:color w:val="FF0000"/>
        </w:rPr>
        <w:t xml:space="preserve">, Buy American preferences set forth in </w:t>
      </w:r>
      <w:r w:rsidRPr="001C4EC2">
        <w:rPr>
          <w:rFonts w:asciiTheme="majorHAnsi" w:hAnsiTheme="majorHAnsi" w:cstheme="majorHAnsi"/>
          <w:bCs/>
          <w:color w:val="FF0000"/>
        </w:rPr>
        <w:t>2 C.F.R. part 184</w:t>
      </w:r>
      <w:r>
        <w:rPr>
          <w:rFonts w:asciiTheme="majorHAnsi" w:hAnsiTheme="majorHAnsi" w:cstheme="majorHAnsi"/>
          <w:bCs/>
          <w:color w:val="FF0000"/>
        </w:rPr>
        <w:t xml:space="preserve">, for their infrastructure project. </w:t>
      </w:r>
    </w:p>
    <w:p w14:paraId="351A145B" w14:textId="77777777" w:rsidR="00EF48F8" w:rsidRPr="00932785" w:rsidRDefault="00EF48F8" w:rsidP="00EF48F8">
      <w:pPr>
        <w:spacing w:after="0" w:line="240" w:lineRule="auto"/>
        <w:rPr>
          <w:rFonts w:asciiTheme="majorHAnsi" w:hAnsiTheme="majorHAnsi" w:cstheme="majorHAnsi"/>
        </w:rPr>
      </w:pPr>
    </w:p>
    <w:p w14:paraId="448BC58B" w14:textId="77777777" w:rsidR="00EF48F8" w:rsidRPr="00932785" w:rsidRDefault="0017758C" w:rsidP="00837A08">
      <w:pPr>
        <w:spacing w:after="0" w:line="240" w:lineRule="auto"/>
        <w:ind w:left="1620" w:hanging="1260"/>
        <w:rPr>
          <w:rFonts w:asciiTheme="majorHAnsi" w:hAnsiTheme="majorHAnsi" w:cstheme="majorHAnsi"/>
          <w:smallCaps/>
        </w:rPr>
      </w:pPr>
      <w:r w:rsidRPr="00932785">
        <w:rPr>
          <w:rFonts w:asciiTheme="majorHAnsi" w:hAnsiTheme="majorHAnsi" w:cstheme="majorHAnsi"/>
          <w:smallCaps/>
        </w:rPr>
        <w:t xml:space="preserve">SECTION </w:t>
      </w:r>
      <w:r w:rsidR="00837A08" w:rsidRPr="00932785">
        <w:rPr>
          <w:rFonts w:asciiTheme="majorHAnsi" w:hAnsiTheme="majorHAnsi" w:cstheme="majorHAnsi"/>
          <w:smallCaps/>
        </w:rPr>
        <w:t>5</w:t>
      </w:r>
      <w:r w:rsidRPr="00932785">
        <w:rPr>
          <w:rFonts w:asciiTheme="majorHAnsi" w:hAnsiTheme="majorHAnsi" w:cstheme="majorHAnsi"/>
          <w:smallCaps/>
        </w:rPr>
        <w:t>:</w:t>
      </w:r>
      <w:r w:rsidR="00113675" w:rsidRPr="00932785">
        <w:rPr>
          <w:rFonts w:asciiTheme="majorHAnsi" w:hAnsiTheme="majorHAnsi" w:cstheme="majorHAnsi"/>
          <w:smallCaps/>
        </w:rPr>
        <w:tab/>
        <w:t>T</w:t>
      </w:r>
      <w:r w:rsidR="00837A08" w:rsidRPr="00932785">
        <w:rPr>
          <w:rFonts w:asciiTheme="majorHAnsi" w:hAnsiTheme="majorHAnsi" w:cstheme="majorHAnsi"/>
        </w:rPr>
        <w:t xml:space="preserve">he </w:t>
      </w:r>
      <w:sdt>
        <w:sdtPr>
          <w:rPr>
            <w:rFonts w:asciiTheme="majorHAnsi" w:hAnsiTheme="majorHAnsi" w:cstheme="majorHAnsi"/>
          </w:rPr>
          <w:id w:val="-759913349"/>
          <w:placeholder>
            <w:docPart w:val="DefaultPlaceholder_-1854013440"/>
          </w:placeholder>
        </w:sdtPr>
        <w:sdtEndPr>
          <w:rPr>
            <w:b/>
          </w:rPr>
        </w:sdtEndPr>
        <w:sdtContent>
          <w:r w:rsidR="00837A08" w:rsidRPr="00932785">
            <w:rPr>
              <w:rFonts w:asciiTheme="majorHAnsi" w:hAnsiTheme="majorHAnsi" w:cstheme="majorHAnsi"/>
              <w:b/>
            </w:rPr>
            <w:t>Town/City/County</w:t>
          </w:r>
        </w:sdtContent>
      </w:sdt>
      <w:r w:rsidR="00837A08" w:rsidRPr="00932785">
        <w:rPr>
          <w:rFonts w:asciiTheme="majorHAnsi" w:hAnsiTheme="majorHAnsi" w:cstheme="majorHAnsi"/>
        </w:rPr>
        <w:t xml:space="preserve"> will adhere to the following guidelines during procurement of professional service contracts: </w:t>
      </w:r>
    </w:p>
    <w:p w14:paraId="41264135" w14:textId="77777777" w:rsidR="00EF48F8" w:rsidRPr="00932785" w:rsidRDefault="00EF48F8" w:rsidP="00EF48F8">
      <w:pPr>
        <w:spacing w:after="0" w:line="240" w:lineRule="auto"/>
        <w:rPr>
          <w:rFonts w:asciiTheme="majorHAnsi" w:hAnsiTheme="majorHAnsi" w:cstheme="majorHAnsi"/>
          <w:smallCaps/>
          <w:sz w:val="24"/>
          <w:szCs w:val="24"/>
          <w:u w:val="single"/>
        </w:rPr>
      </w:pPr>
    </w:p>
    <w:p w14:paraId="73A074AE" w14:textId="77777777" w:rsidR="00333EB2" w:rsidRPr="00932785" w:rsidRDefault="00A37303" w:rsidP="00113675">
      <w:pPr>
        <w:pStyle w:val="ListParagraph"/>
        <w:numPr>
          <w:ilvl w:val="0"/>
          <w:numId w:val="6"/>
        </w:numPr>
        <w:spacing w:after="0" w:line="240" w:lineRule="auto"/>
        <w:ind w:left="1980"/>
        <w:rPr>
          <w:rFonts w:asciiTheme="majorHAnsi" w:hAnsiTheme="majorHAnsi" w:cstheme="majorHAnsi"/>
        </w:rPr>
      </w:pPr>
      <w:r w:rsidRPr="00932785">
        <w:rPr>
          <w:rFonts w:asciiTheme="majorHAnsi" w:hAnsiTheme="majorHAnsi" w:cstheme="majorHAnsi"/>
        </w:rPr>
        <w:t xml:space="preserve">Professional services shall be procured through the use of Request for Proposals (administrative services) or Request for Qualifications (engineering services).  </w:t>
      </w:r>
      <w:r w:rsidR="00333EB2" w:rsidRPr="00932785">
        <w:rPr>
          <w:rFonts w:asciiTheme="majorHAnsi" w:hAnsiTheme="majorHAnsi" w:cstheme="majorHAnsi"/>
        </w:rPr>
        <w:t>Respondents offering a</w:t>
      </w:r>
      <w:r w:rsidRPr="00932785">
        <w:rPr>
          <w:rFonts w:asciiTheme="majorHAnsi" w:hAnsiTheme="majorHAnsi" w:cstheme="majorHAnsi"/>
        </w:rPr>
        <w:t>dministrative service</w:t>
      </w:r>
      <w:r w:rsidR="00333EB2" w:rsidRPr="00932785">
        <w:rPr>
          <w:rFonts w:asciiTheme="majorHAnsi" w:hAnsiTheme="majorHAnsi" w:cstheme="majorHAnsi"/>
        </w:rPr>
        <w:t>s</w:t>
      </w:r>
      <w:r w:rsidRPr="00932785">
        <w:rPr>
          <w:rFonts w:asciiTheme="majorHAnsi" w:hAnsiTheme="majorHAnsi" w:cstheme="majorHAnsi"/>
        </w:rPr>
        <w:t xml:space="preserve"> shall be </w:t>
      </w:r>
      <w:r w:rsidR="00333EB2" w:rsidRPr="00932785">
        <w:rPr>
          <w:rFonts w:asciiTheme="majorHAnsi" w:hAnsiTheme="majorHAnsi" w:cstheme="majorHAnsi"/>
        </w:rPr>
        <w:t>selected</w:t>
      </w:r>
      <w:r w:rsidRPr="00932785">
        <w:rPr>
          <w:rFonts w:asciiTheme="majorHAnsi" w:hAnsiTheme="majorHAnsi" w:cstheme="majorHAnsi"/>
        </w:rPr>
        <w:t xml:space="preserve"> on the basis of the best qualified respondent for the price.  </w:t>
      </w:r>
      <w:r w:rsidR="00333EB2" w:rsidRPr="00932785">
        <w:rPr>
          <w:rFonts w:asciiTheme="majorHAnsi" w:hAnsiTheme="majorHAnsi" w:cstheme="majorHAnsi"/>
        </w:rPr>
        <w:t>Respondents offering e</w:t>
      </w:r>
      <w:r w:rsidRPr="00932785">
        <w:rPr>
          <w:rFonts w:asciiTheme="majorHAnsi" w:hAnsiTheme="majorHAnsi" w:cstheme="majorHAnsi"/>
        </w:rPr>
        <w:t>ngineering service</w:t>
      </w:r>
      <w:r w:rsidR="00333EB2" w:rsidRPr="00932785">
        <w:rPr>
          <w:rFonts w:asciiTheme="majorHAnsi" w:hAnsiTheme="majorHAnsi" w:cstheme="majorHAnsi"/>
        </w:rPr>
        <w:t>s</w:t>
      </w:r>
      <w:r w:rsidRPr="00932785">
        <w:rPr>
          <w:rFonts w:asciiTheme="majorHAnsi" w:hAnsiTheme="majorHAnsi" w:cstheme="majorHAnsi"/>
        </w:rPr>
        <w:t xml:space="preserve"> shall be </w:t>
      </w:r>
      <w:r w:rsidR="00333EB2" w:rsidRPr="00932785">
        <w:rPr>
          <w:rFonts w:asciiTheme="majorHAnsi" w:hAnsiTheme="majorHAnsi" w:cstheme="majorHAnsi"/>
        </w:rPr>
        <w:t>selected</w:t>
      </w:r>
      <w:r w:rsidRPr="00932785">
        <w:rPr>
          <w:rFonts w:asciiTheme="majorHAnsi" w:hAnsiTheme="majorHAnsi" w:cstheme="majorHAnsi"/>
        </w:rPr>
        <w:t xml:space="preserve"> on the basis of the best qualified respondent, without regard for price</w:t>
      </w:r>
      <w:r w:rsidRPr="00932785">
        <w:rPr>
          <w:rFonts w:asciiTheme="majorHAnsi" w:hAnsiTheme="majorHAnsi" w:cstheme="majorHAnsi"/>
          <w:i/>
        </w:rPr>
        <w:t>.</w:t>
      </w:r>
      <w:r w:rsidR="00333EB2" w:rsidRPr="00932785">
        <w:rPr>
          <w:rFonts w:asciiTheme="majorHAnsi" w:hAnsiTheme="majorHAnsi" w:cstheme="majorHAnsi"/>
          <w:i/>
        </w:rPr>
        <w:t xml:space="preserve">  </w:t>
      </w:r>
      <w:r w:rsidR="00333EB2" w:rsidRPr="00932785">
        <w:rPr>
          <w:rFonts w:asciiTheme="majorHAnsi" w:hAnsiTheme="majorHAnsi" w:cstheme="majorHAnsi"/>
        </w:rPr>
        <w:t>A written selection procedure shall be used to evaluate respondents, and those records maintained in the procurement files.</w:t>
      </w:r>
    </w:p>
    <w:p w14:paraId="6DA91CA9" w14:textId="77777777" w:rsidR="00EF48F8" w:rsidRPr="00932785" w:rsidRDefault="00EF48F8" w:rsidP="00113675">
      <w:pPr>
        <w:spacing w:after="0" w:line="240" w:lineRule="auto"/>
        <w:ind w:left="1980" w:hanging="360"/>
        <w:rPr>
          <w:rFonts w:asciiTheme="majorHAnsi" w:hAnsiTheme="majorHAnsi" w:cstheme="majorHAnsi"/>
        </w:rPr>
      </w:pPr>
    </w:p>
    <w:p w14:paraId="0BBD7D81" w14:textId="77777777" w:rsidR="00A37303" w:rsidRPr="00932785" w:rsidRDefault="00333EB2" w:rsidP="00113675">
      <w:pPr>
        <w:pStyle w:val="ListParagraph"/>
        <w:numPr>
          <w:ilvl w:val="0"/>
          <w:numId w:val="6"/>
        </w:numPr>
        <w:spacing w:after="0" w:line="240" w:lineRule="auto"/>
        <w:ind w:left="1980"/>
        <w:rPr>
          <w:rFonts w:asciiTheme="majorHAnsi" w:hAnsiTheme="majorHAnsi" w:cstheme="majorHAnsi"/>
        </w:rPr>
      </w:pPr>
      <w:r w:rsidRPr="00932785">
        <w:rPr>
          <w:rFonts w:asciiTheme="majorHAnsi" w:hAnsiTheme="majorHAnsi" w:cstheme="majorHAnsi"/>
        </w:rPr>
        <w:t xml:space="preserve">The </w:t>
      </w:r>
      <w:sdt>
        <w:sdtPr>
          <w:rPr>
            <w:rFonts w:asciiTheme="majorHAnsi" w:hAnsiTheme="majorHAnsi" w:cstheme="majorHAnsi"/>
          </w:rPr>
          <w:id w:val="1658422544"/>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rPr>
        <w:t xml:space="preserve"> shall develop a written scope of work for each service to be awarded on the basis of competitive negotiation, which shall include descriptions of tasks to be completed, project timetables, and an outline of fee proposal requirements. The selected engineering services respondent and the </w:t>
      </w:r>
      <w:sdt>
        <w:sdtPr>
          <w:rPr>
            <w:rFonts w:asciiTheme="majorHAnsi" w:hAnsiTheme="majorHAnsi" w:cstheme="majorHAnsi"/>
          </w:rPr>
          <w:id w:val="511734069"/>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b/>
        </w:rPr>
        <w:t xml:space="preserve"> </w:t>
      </w:r>
      <w:r w:rsidRPr="00932785">
        <w:rPr>
          <w:rFonts w:asciiTheme="majorHAnsi" w:hAnsiTheme="majorHAnsi" w:cstheme="majorHAnsi"/>
        </w:rPr>
        <w:t>shall then enter into</w:t>
      </w:r>
      <w:r w:rsidRPr="00932785">
        <w:rPr>
          <w:rFonts w:asciiTheme="majorHAnsi" w:hAnsiTheme="majorHAnsi" w:cstheme="majorHAnsi"/>
          <w:b/>
        </w:rPr>
        <w:t xml:space="preserve"> </w:t>
      </w:r>
      <w:r w:rsidRPr="00932785">
        <w:rPr>
          <w:rFonts w:asciiTheme="majorHAnsi" w:hAnsiTheme="majorHAnsi" w:cstheme="majorHAnsi"/>
        </w:rPr>
        <w:t xml:space="preserve">competitive negotiations to arrive at a mutually agreeable price for engineering services.  All </w:t>
      </w:r>
      <w:r w:rsidR="00A87292" w:rsidRPr="00932785">
        <w:rPr>
          <w:rFonts w:asciiTheme="majorHAnsi" w:hAnsiTheme="majorHAnsi" w:cstheme="majorHAnsi"/>
        </w:rPr>
        <w:t xml:space="preserve">contracts awarded through </w:t>
      </w:r>
      <w:r w:rsidRPr="00932785">
        <w:rPr>
          <w:rFonts w:asciiTheme="majorHAnsi" w:hAnsiTheme="majorHAnsi" w:cstheme="majorHAnsi"/>
        </w:rPr>
        <w:t>competitive negotiations shall be awarded strictly on the basis of the written selection procedure.</w:t>
      </w:r>
    </w:p>
    <w:p w14:paraId="7F8465F2" w14:textId="77777777" w:rsidR="00EF48F8" w:rsidRPr="00932785" w:rsidRDefault="00EF48F8" w:rsidP="00EF48F8">
      <w:pPr>
        <w:spacing w:after="0" w:line="240" w:lineRule="auto"/>
        <w:rPr>
          <w:rFonts w:asciiTheme="majorHAnsi" w:hAnsiTheme="majorHAnsi" w:cstheme="majorHAnsi"/>
        </w:rPr>
      </w:pPr>
    </w:p>
    <w:p w14:paraId="1207BA6B" w14:textId="77777777" w:rsidR="00950F12" w:rsidRDefault="00950F12">
      <w:pPr>
        <w:spacing w:after="0" w:line="240" w:lineRule="auto"/>
        <w:rPr>
          <w:rFonts w:asciiTheme="majorHAnsi" w:hAnsiTheme="majorHAnsi" w:cstheme="majorHAnsi"/>
          <w:smallCaps/>
        </w:rPr>
      </w:pPr>
      <w:r>
        <w:rPr>
          <w:rFonts w:asciiTheme="majorHAnsi" w:hAnsiTheme="majorHAnsi" w:cstheme="majorHAnsi"/>
          <w:smallCaps/>
        </w:rPr>
        <w:br w:type="page"/>
      </w:r>
    </w:p>
    <w:p w14:paraId="1547FBF0" w14:textId="6703A617" w:rsidR="00EF48F8" w:rsidRPr="00932785" w:rsidRDefault="0017758C" w:rsidP="00837A08">
      <w:pPr>
        <w:spacing w:after="0" w:line="240" w:lineRule="auto"/>
        <w:ind w:left="1620" w:hanging="1260"/>
        <w:rPr>
          <w:rFonts w:asciiTheme="majorHAnsi" w:hAnsiTheme="majorHAnsi" w:cstheme="majorHAnsi"/>
          <w:smallCaps/>
          <w:sz w:val="24"/>
          <w:szCs w:val="24"/>
          <w:u w:val="single"/>
        </w:rPr>
      </w:pPr>
      <w:r w:rsidRPr="00932785">
        <w:rPr>
          <w:rFonts w:asciiTheme="majorHAnsi" w:hAnsiTheme="majorHAnsi" w:cstheme="majorHAnsi"/>
          <w:smallCaps/>
        </w:rPr>
        <w:lastRenderedPageBreak/>
        <w:t xml:space="preserve">SECTION </w:t>
      </w:r>
      <w:r w:rsidR="00837A08" w:rsidRPr="00932785">
        <w:rPr>
          <w:rFonts w:asciiTheme="majorHAnsi" w:hAnsiTheme="majorHAnsi" w:cstheme="majorHAnsi"/>
          <w:smallCaps/>
        </w:rPr>
        <w:t>6</w:t>
      </w:r>
      <w:r w:rsidRPr="00932785">
        <w:rPr>
          <w:rFonts w:asciiTheme="majorHAnsi" w:hAnsiTheme="majorHAnsi" w:cstheme="majorHAnsi"/>
          <w:smallCaps/>
        </w:rPr>
        <w:t>:</w:t>
      </w:r>
      <w:r w:rsidRPr="00932785">
        <w:rPr>
          <w:rFonts w:asciiTheme="majorHAnsi" w:hAnsiTheme="majorHAnsi" w:cstheme="majorHAnsi"/>
          <w:smallCaps/>
          <w:sz w:val="24"/>
          <w:szCs w:val="24"/>
        </w:rPr>
        <w:t xml:space="preserve"> </w:t>
      </w:r>
      <w:r w:rsidR="00113675" w:rsidRPr="00932785">
        <w:rPr>
          <w:rFonts w:asciiTheme="majorHAnsi" w:hAnsiTheme="majorHAnsi" w:cstheme="majorHAnsi"/>
          <w:smallCaps/>
          <w:sz w:val="24"/>
          <w:szCs w:val="24"/>
        </w:rPr>
        <w:tab/>
      </w:r>
      <w:r w:rsidR="00837A08" w:rsidRPr="00932785">
        <w:rPr>
          <w:rFonts w:asciiTheme="majorHAnsi" w:hAnsiTheme="majorHAnsi" w:cstheme="majorHAnsi"/>
        </w:rPr>
        <w:t xml:space="preserve">The </w:t>
      </w:r>
      <w:sdt>
        <w:sdtPr>
          <w:rPr>
            <w:rFonts w:asciiTheme="majorHAnsi" w:hAnsiTheme="majorHAnsi" w:cstheme="majorHAnsi"/>
          </w:rPr>
          <w:id w:val="1492454923"/>
          <w:placeholder>
            <w:docPart w:val="DefaultPlaceholder_-1854013440"/>
          </w:placeholder>
        </w:sdtPr>
        <w:sdtEndPr>
          <w:rPr>
            <w:b/>
          </w:rPr>
        </w:sdtEndPr>
        <w:sdtContent>
          <w:r w:rsidR="00837A08" w:rsidRPr="00932785">
            <w:rPr>
              <w:rFonts w:asciiTheme="majorHAnsi" w:hAnsiTheme="majorHAnsi" w:cstheme="majorHAnsi"/>
              <w:b/>
            </w:rPr>
            <w:t>Town/City/County</w:t>
          </w:r>
        </w:sdtContent>
      </w:sdt>
      <w:r w:rsidR="00837A08" w:rsidRPr="00932785">
        <w:rPr>
          <w:rFonts w:asciiTheme="majorHAnsi" w:hAnsiTheme="majorHAnsi" w:cstheme="majorHAnsi"/>
        </w:rPr>
        <w:t xml:space="preserve"> will adhere to the following guidelines during procurement of construction contacts: </w:t>
      </w:r>
    </w:p>
    <w:p w14:paraId="0598E5F5" w14:textId="77777777" w:rsidR="00EF48F8" w:rsidRPr="00932785" w:rsidRDefault="00EF48F8" w:rsidP="00EF48F8">
      <w:pPr>
        <w:spacing w:after="0" w:line="240" w:lineRule="auto"/>
        <w:rPr>
          <w:rFonts w:asciiTheme="majorHAnsi" w:hAnsiTheme="majorHAnsi" w:cstheme="majorHAnsi"/>
          <w:smallCaps/>
          <w:sz w:val="24"/>
          <w:szCs w:val="24"/>
          <w:u w:val="single"/>
        </w:rPr>
      </w:pPr>
    </w:p>
    <w:p w14:paraId="55BA8B38" w14:textId="77777777" w:rsidR="00501E52" w:rsidRPr="00932785" w:rsidRDefault="00501E52" w:rsidP="00113675">
      <w:pPr>
        <w:pStyle w:val="ListParagraph"/>
        <w:numPr>
          <w:ilvl w:val="0"/>
          <w:numId w:val="7"/>
        </w:numPr>
        <w:spacing w:after="0" w:line="240" w:lineRule="auto"/>
        <w:ind w:left="1980"/>
        <w:rPr>
          <w:rFonts w:asciiTheme="majorHAnsi" w:hAnsiTheme="majorHAnsi" w:cstheme="majorHAnsi"/>
        </w:rPr>
      </w:pPr>
      <w:r w:rsidRPr="00932785">
        <w:rPr>
          <w:rFonts w:asciiTheme="majorHAnsi" w:hAnsiTheme="majorHAnsi" w:cstheme="majorHAnsi"/>
        </w:rPr>
        <w:t>Construction service</w:t>
      </w:r>
      <w:r w:rsidR="00837A08" w:rsidRPr="00932785">
        <w:rPr>
          <w:rFonts w:asciiTheme="majorHAnsi" w:hAnsiTheme="majorHAnsi" w:cstheme="majorHAnsi"/>
        </w:rPr>
        <w:t xml:space="preserve"> contracts</w:t>
      </w:r>
      <w:r w:rsidRPr="00932785">
        <w:rPr>
          <w:rFonts w:asciiTheme="majorHAnsi" w:hAnsiTheme="majorHAnsi" w:cstheme="majorHAnsi"/>
        </w:rPr>
        <w:t xml:space="preserve"> shall be competitively bid using sealed bids, with the award going to the lowest responsive, responsible bidder.  A minimum of three bids shall be received prior to opening the sealed bids.</w:t>
      </w:r>
    </w:p>
    <w:p w14:paraId="707BCB6B" w14:textId="77777777" w:rsidR="00837A08" w:rsidRPr="00932785" w:rsidRDefault="00837A08" w:rsidP="00113675">
      <w:pPr>
        <w:spacing w:after="0" w:line="240" w:lineRule="auto"/>
        <w:ind w:left="1980" w:hanging="360"/>
        <w:rPr>
          <w:rFonts w:asciiTheme="majorHAnsi" w:hAnsiTheme="majorHAnsi" w:cstheme="majorHAnsi"/>
          <w:caps/>
        </w:rPr>
      </w:pPr>
    </w:p>
    <w:p w14:paraId="5837AD2C" w14:textId="77777777" w:rsidR="00837A08" w:rsidRPr="00932785" w:rsidRDefault="00837A08" w:rsidP="00837A08">
      <w:pPr>
        <w:spacing w:after="0" w:line="240" w:lineRule="auto"/>
        <w:ind w:left="1620" w:hanging="1260"/>
        <w:rPr>
          <w:rFonts w:asciiTheme="majorHAnsi" w:hAnsiTheme="majorHAnsi" w:cstheme="majorHAnsi"/>
        </w:rPr>
      </w:pPr>
      <w:r w:rsidRPr="00932785">
        <w:rPr>
          <w:rFonts w:asciiTheme="majorHAnsi" w:hAnsiTheme="majorHAnsi" w:cstheme="majorHAnsi"/>
          <w:caps/>
        </w:rPr>
        <w:t xml:space="preserve">Section </w:t>
      </w:r>
      <w:r w:rsidRPr="00932785">
        <w:rPr>
          <w:rFonts w:asciiTheme="majorHAnsi" w:hAnsiTheme="majorHAnsi" w:cstheme="majorHAnsi"/>
        </w:rPr>
        <w:t xml:space="preserve">7:  Additionally, the </w:t>
      </w:r>
      <w:sdt>
        <w:sdtPr>
          <w:rPr>
            <w:rFonts w:asciiTheme="majorHAnsi" w:hAnsiTheme="majorHAnsi" w:cstheme="majorHAnsi"/>
          </w:rPr>
          <w:id w:val="125747916"/>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rPr>
        <w:t xml:space="preserve"> will adhere to the following guidelines during </w:t>
      </w:r>
      <w:r w:rsidR="00177226" w:rsidRPr="00932785">
        <w:rPr>
          <w:rFonts w:asciiTheme="majorHAnsi" w:hAnsiTheme="majorHAnsi" w:cstheme="majorHAnsi"/>
        </w:rPr>
        <w:t xml:space="preserve">all </w:t>
      </w:r>
      <w:r w:rsidRPr="00932785">
        <w:rPr>
          <w:rFonts w:asciiTheme="majorHAnsi" w:hAnsiTheme="majorHAnsi" w:cstheme="majorHAnsi"/>
        </w:rPr>
        <w:t>procurement:</w:t>
      </w:r>
    </w:p>
    <w:p w14:paraId="6AFB6100" w14:textId="77777777" w:rsidR="00837A08" w:rsidRPr="00932785" w:rsidRDefault="00837A08" w:rsidP="00837A08">
      <w:pPr>
        <w:spacing w:after="0" w:line="240" w:lineRule="auto"/>
        <w:ind w:left="1620" w:hanging="1260"/>
        <w:rPr>
          <w:rFonts w:asciiTheme="majorHAnsi" w:hAnsiTheme="majorHAnsi" w:cstheme="majorHAnsi"/>
        </w:rPr>
      </w:pPr>
    </w:p>
    <w:p w14:paraId="48C52C0B" w14:textId="77777777" w:rsidR="00A87292" w:rsidRPr="00932785" w:rsidRDefault="00A87292" w:rsidP="00113675">
      <w:pPr>
        <w:pStyle w:val="ListParagraph"/>
        <w:numPr>
          <w:ilvl w:val="0"/>
          <w:numId w:val="8"/>
        </w:numPr>
        <w:spacing w:after="0" w:line="240" w:lineRule="auto"/>
        <w:ind w:left="1980"/>
        <w:rPr>
          <w:rFonts w:asciiTheme="majorHAnsi" w:hAnsiTheme="majorHAnsi" w:cstheme="majorHAnsi"/>
        </w:rPr>
      </w:pPr>
      <w:r w:rsidRPr="00932785">
        <w:rPr>
          <w:rFonts w:asciiTheme="majorHAnsi" w:hAnsiTheme="majorHAnsi" w:cstheme="majorHAnsi"/>
        </w:rPr>
        <w:t xml:space="preserve">Prior to any contract award, the </w:t>
      </w:r>
      <w:sdt>
        <w:sdtPr>
          <w:rPr>
            <w:rFonts w:asciiTheme="majorHAnsi" w:hAnsiTheme="majorHAnsi" w:cstheme="majorHAnsi"/>
          </w:rPr>
          <w:id w:val="1601987635"/>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rPr>
        <w:t xml:space="preserve"> shall verify the </w:t>
      </w:r>
      <w:r w:rsidR="004C0CDA" w:rsidRPr="00932785">
        <w:rPr>
          <w:rFonts w:asciiTheme="majorHAnsi" w:hAnsiTheme="majorHAnsi" w:cstheme="majorHAnsi"/>
        </w:rPr>
        <w:t xml:space="preserve">consultant and/or </w:t>
      </w:r>
      <w:r w:rsidRPr="00932785">
        <w:rPr>
          <w:rFonts w:asciiTheme="majorHAnsi" w:hAnsiTheme="majorHAnsi" w:cstheme="majorHAnsi"/>
        </w:rPr>
        <w:t>contractor’s eligibility to participate in a federally assisted program.</w:t>
      </w:r>
    </w:p>
    <w:p w14:paraId="4F378354" w14:textId="77777777" w:rsidR="00837A08" w:rsidRPr="00932785" w:rsidRDefault="00837A08" w:rsidP="00113675">
      <w:pPr>
        <w:pStyle w:val="ListParagraph"/>
        <w:spacing w:after="0" w:line="240" w:lineRule="auto"/>
        <w:ind w:left="1980" w:hanging="360"/>
        <w:rPr>
          <w:rFonts w:asciiTheme="majorHAnsi" w:hAnsiTheme="majorHAnsi" w:cstheme="majorHAnsi"/>
        </w:rPr>
      </w:pPr>
    </w:p>
    <w:p w14:paraId="1FB6057C" w14:textId="77777777" w:rsidR="00837A08" w:rsidRPr="00932785" w:rsidRDefault="00A87292" w:rsidP="00113675">
      <w:pPr>
        <w:pStyle w:val="ListParagraph"/>
        <w:numPr>
          <w:ilvl w:val="0"/>
          <w:numId w:val="8"/>
        </w:numPr>
        <w:spacing w:after="0" w:line="240" w:lineRule="auto"/>
        <w:ind w:left="1980"/>
        <w:rPr>
          <w:rFonts w:asciiTheme="majorHAnsi" w:hAnsiTheme="majorHAnsi" w:cstheme="majorHAnsi"/>
        </w:rPr>
      </w:pPr>
      <w:r w:rsidRPr="00932785">
        <w:rPr>
          <w:rFonts w:asciiTheme="majorHAnsi" w:hAnsiTheme="majorHAnsi" w:cstheme="majorHAnsi"/>
        </w:rPr>
        <w:t>No consultant or bidder shall assist in the development of the Request for Proposals</w:t>
      </w:r>
      <w:r w:rsidR="004C0CDA" w:rsidRPr="00932785">
        <w:rPr>
          <w:rFonts w:asciiTheme="majorHAnsi" w:hAnsiTheme="majorHAnsi" w:cstheme="majorHAnsi"/>
        </w:rPr>
        <w:t xml:space="preserve">, </w:t>
      </w:r>
      <w:r w:rsidRPr="00932785">
        <w:rPr>
          <w:rFonts w:asciiTheme="majorHAnsi" w:hAnsiTheme="majorHAnsi" w:cstheme="majorHAnsi"/>
        </w:rPr>
        <w:t>in the Request for Qualifications</w:t>
      </w:r>
      <w:r w:rsidR="004C0CDA" w:rsidRPr="00932785">
        <w:rPr>
          <w:rFonts w:asciiTheme="majorHAnsi" w:hAnsiTheme="majorHAnsi" w:cstheme="majorHAnsi"/>
        </w:rPr>
        <w:t>, nor the construction bid</w:t>
      </w:r>
      <w:r w:rsidRPr="00932785">
        <w:rPr>
          <w:rFonts w:asciiTheme="majorHAnsi" w:hAnsiTheme="majorHAnsi" w:cstheme="majorHAnsi"/>
        </w:rPr>
        <w:t xml:space="preserve"> posting in which the consultant or bidder has a direct or indirect interest.</w:t>
      </w:r>
    </w:p>
    <w:p w14:paraId="24FD22F7" w14:textId="77777777" w:rsidR="00837A08" w:rsidRPr="00932785" w:rsidRDefault="00837A08" w:rsidP="00113675">
      <w:pPr>
        <w:spacing w:after="0" w:line="240" w:lineRule="auto"/>
        <w:ind w:left="1980" w:hanging="360"/>
        <w:rPr>
          <w:rFonts w:asciiTheme="majorHAnsi" w:hAnsiTheme="majorHAnsi" w:cstheme="majorHAnsi"/>
        </w:rPr>
      </w:pPr>
    </w:p>
    <w:p w14:paraId="1E332B0F" w14:textId="77777777" w:rsidR="00A87292" w:rsidRPr="00932785" w:rsidRDefault="00A87292" w:rsidP="00113675">
      <w:pPr>
        <w:pStyle w:val="ListParagraph"/>
        <w:numPr>
          <w:ilvl w:val="0"/>
          <w:numId w:val="8"/>
        </w:numPr>
        <w:spacing w:after="0" w:line="240" w:lineRule="auto"/>
        <w:ind w:left="1980"/>
        <w:rPr>
          <w:rFonts w:asciiTheme="majorHAnsi" w:hAnsiTheme="majorHAnsi" w:cstheme="majorHAnsi"/>
        </w:rPr>
      </w:pPr>
      <w:r w:rsidRPr="00932785">
        <w:rPr>
          <w:rFonts w:asciiTheme="majorHAnsi" w:hAnsiTheme="majorHAnsi" w:cstheme="majorHAnsi"/>
        </w:rPr>
        <w:t xml:space="preserve">No consultant or bidder shall assist in the evaluation of proposals or bid packages for contracts in which that consultant or bidder has a direct or indirect interest.  The </w:t>
      </w:r>
      <w:sdt>
        <w:sdtPr>
          <w:rPr>
            <w:rFonts w:asciiTheme="majorHAnsi" w:hAnsiTheme="majorHAnsi" w:cstheme="majorHAnsi"/>
          </w:rPr>
          <w:id w:val="1666977258"/>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rPr>
        <w:t xml:space="preserve"> shall adhere to all applicable Federal and State conflict of interest regula</w:t>
      </w:r>
      <w:r w:rsidR="00837A08" w:rsidRPr="00932785">
        <w:rPr>
          <w:rFonts w:asciiTheme="majorHAnsi" w:hAnsiTheme="majorHAnsi" w:cstheme="majorHAnsi"/>
        </w:rPr>
        <w:t>tions in making contract awards.</w:t>
      </w:r>
    </w:p>
    <w:p w14:paraId="2C07A34F" w14:textId="77777777" w:rsidR="00837A08" w:rsidRPr="00932785" w:rsidRDefault="00837A08" w:rsidP="00113675">
      <w:pPr>
        <w:spacing w:after="0" w:line="240" w:lineRule="auto"/>
        <w:ind w:left="1980" w:hanging="360"/>
        <w:rPr>
          <w:rFonts w:asciiTheme="majorHAnsi" w:hAnsiTheme="majorHAnsi" w:cstheme="majorHAnsi"/>
        </w:rPr>
      </w:pPr>
    </w:p>
    <w:p w14:paraId="3C10E4C4" w14:textId="77777777" w:rsidR="00A87292" w:rsidRPr="00932785" w:rsidRDefault="00A87292" w:rsidP="00113675">
      <w:pPr>
        <w:pStyle w:val="ListParagraph"/>
        <w:numPr>
          <w:ilvl w:val="0"/>
          <w:numId w:val="8"/>
        </w:numPr>
        <w:spacing w:after="0" w:line="240" w:lineRule="auto"/>
        <w:ind w:left="1980"/>
        <w:rPr>
          <w:rFonts w:asciiTheme="majorHAnsi" w:hAnsiTheme="majorHAnsi" w:cstheme="majorHAnsi"/>
        </w:rPr>
      </w:pPr>
      <w:r w:rsidRPr="00932785">
        <w:rPr>
          <w:rFonts w:asciiTheme="majorHAnsi" w:hAnsiTheme="majorHAnsi" w:cstheme="majorHAnsi"/>
        </w:rPr>
        <w:t xml:space="preserve">The </w:t>
      </w:r>
      <w:sdt>
        <w:sdtPr>
          <w:rPr>
            <w:rFonts w:asciiTheme="majorHAnsi" w:hAnsiTheme="majorHAnsi" w:cstheme="majorHAnsi"/>
          </w:rPr>
          <w:id w:val="138695320"/>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rPr>
        <w:t xml:space="preserve"> shall request </w:t>
      </w:r>
      <w:r w:rsidR="00045DE4" w:rsidRPr="00932785">
        <w:rPr>
          <w:rFonts w:asciiTheme="majorHAnsi" w:hAnsiTheme="majorHAnsi" w:cstheme="majorHAnsi"/>
        </w:rPr>
        <w:t>references or</w:t>
      </w:r>
      <w:r w:rsidRPr="00932785">
        <w:rPr>
          <w:rFonts w:asciiTheme="majorHAnsi" w:hAnsiTheme="majorHAnsi" w:cstheme="majorHAnsi"/>
        </w:rPr>
        <w:t xml:space="preserve"> check references of contractors or firms who are awarded contracts with Federal grant </w:t>
      </w:r>
      <w:r w:rsidR="00045DE4" w:rsidRPr="00932785">
        <w:rPr>
          <w:rFonts w:asciiTheme="majorHAnsi" w:hAnsiTheme="majorHAnsi" w:cstheme="majorHAnsi"/>
        </w:rPr>
        <w:t>funds and</w:t>
      </w:r>
      <w:r w:rsidRPr="00932785">
        <w:rPr>
          <w:rFonts w:asciiTheme="majorHAnsi" w:hAnsiTheme="majorHAnsi" w:cstheme="majorHAnsi"/>
        </w:rPr>
        <w:t xml:space="preserve"> will request a written warranty for all goods and services provided through </w:t>
      </w:r>
      <w:r w:rsidR="00501E52" w:rsidRPr="00932785">
        <w:rPr>
          <w:rFonts w:asciiTheme="majorHAnsi" w:hAnsiTheme="majorHAnsi" w:cstheme="majorHAnsi"/>
        </w:rPr>
        <w:t xml:space="preserve">the </w:t>
      </w:r>
      <w:r w:rsidRPr="00932785">
        <w:rPr>
          <w:rFonts w:asciiTheme="majorHAnsi" w:hAnsiTheme="majorHAnsi" w:cstheme="majorHAnsi"/>
        </w:rPr>
        <w:t xml:space="preserve">small </w:t>
      </w:r>
      <w:r w:rsidR="00045DE4" w:rsidRPr="00932785">
        <w:rPr>
          <w:rFonts w:asciiTheme="majorHAnsi" w:hAnsiTheme="majorHAnsi" w:cstheme="majorHAnsi"/>
        </w:rPr>
        <w:t>purchase’s</w:t>
      </w:r>
      <w:r w:rsidRPr="00932785">
        <w:rPr>
          <w:rFonts w:asciiTheme="majorHAnsi" w:hAnsiTheme="majorHAnsi" w:cstheme="majorHAnsi"/>
        </w:rPr>
        <w:t xml:space="preserve"> </w:t>
      </w:r>
      <w:r w:rsidR="00501E52" w:rsidRPr="00932785">
        <w:rPr>
          <w:rFonts w:asciiTheme="majorHAnsi" w:hAnsiTheme="majorHAnsi" w:cstheme="majorHAnsi"/>
        </w:rPr>
        <w:t>procedure.</w:t>
      </w:r>
    </w:p>
    <w:p w14:paraId="6F250F96" w14:textId="77777777" w:rsidR="00837A08" w:rsidRPr="00932785" w:rsidRDefault="00837A08" w:rsidP="00113675">
      <w:pPr>
        <w:spacing w:after="0" w:line="240" w:lineRule="auto"/>
        <w:ind w:left="1980" w:hanging="360"/>
        <w:rPr>
          <w:rFonts w:asciiTheme="majorHAnsi" w:hAnsiTheme="majorHAnsi" w:cstheme="majorHAnsi"/>
        </w:rPr>
      </w:pPr>
    </w:p>
    <w:p w14:paraId="7BD3EC44" w14:textId="77777777" w:rsidR="00501E52" w:rsidRPr="00932785" w:rsidRDefault="00501E52" w:rsidP="00113675">
      <w:pPr>
        <w:pStyle w:val="ListParagraph"/>
        <w:numPr>
          <w:ilvl w:val="0"/>
          <w:numId w:val="8"/>
        </w:numPr>
        <w:spacing w:after="0" w:line="240" w:lineRule="auto"/>
        <w:ind w:left="1980"/>
        <w:rPr>
          <w:rFonts w:asciiTheme="majorHAnsi" w:hAnsiTheme="majorHAnsi" w:cstheme="majorHAnsi"/>
        </w:rPr>
      </w:pPr>
      <w:r w:rsidRPr="00932785">
        <w:rPr>
          <w:rFonts w:asciiTheme="majorHAnsi" w:hAnsiTheme="majorHAnsi" w:cstheme="majorHAnsi"/>
        </w:rPr>
        <w:t xml:space="preserve">The </w:t>
      </w:r>
      <w:sdt>
        <w:sdtPr>
          <w:rPr>
            <w:rFonts w:asciiTheme="majorHAnsi" w:hAnsiTheme="majorHAnsi" w:cstheme="majorHAnsi"/>
          </w:rPr>
          <w:id w:val="-354353259"/>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rPr>
        <w:t xml:space="preserve"> shall not award any contract for federally-assisted projects on a contingency or cost-plus-percentage of construction basis.</w:t>
      </w:r>
    </w:p>
    <w:p w14:paraId="0C1BF9CC" w14:textId="77777777" w:rsidR="00837A08" w:rsidRPr="00932785" w:rsidRDefault="00837A08" w:rsidP="00113675">
      <w:pPr>
        <w:spacing w:after="0" w:line="240" w:lineRule="auto"/>
        <w:ind w:left="1980" w:hanging="360"/>
        <w:rPr>
          <w:rFonts w:asciiTheme="majorHAnsi" w:hAnsiTheme="majorHAnsi" w:cstheme="majorHAnsi"/>
        </w:rPr>
      </w:pPr>
    </w:p>
    <w:p w14:paraId="284ABBC9" w14:textId="77777777" w:rsidR="000C5AEC" w:rsidRPr="00932785" w:rsidRDefault="00501E52" w:rsidP="00113675">
      <w:pPr>
        <w:pStyle w:val="ListParagraph"/>
        <w:numPr>
          <w:ilvl w:val="0"/>
          <w:numId w:val="8"/>
        </w:numPr>
        <w:spacing w:after="0" w:line="240" w:lineRule="auto"/>
        <w:ind w:left="1980"/>
        <w:rPr>
          <w:rFonts w:asciiTheme="majorHAnsi" w:hAnsiTheme="majorHAnsi" w:cstheme="majorHAnsi"/>
        </w:rPr>
      </w:pPr>
      <w:r w:rsidRPr="00932785">
        <w:rPr>
          <w:rFonts w:asciiTheme="majorHAnsi" w:hAnsiTheme="majorHAnsi" w:cstheme="majorHAnsi"/>
        </w:rPr>
        <w:t xml:space="preserve">The </w:t>
      </w:r>
      <w:sdt>
        <w:sdtPr>
          <w:rPr>
            <w:rFonts w:asciiTheme="majorHAnsi" w:hAnsiTheme="majorHAnsi" w:cstheme="majorHAnsi"/>
          </w:rPr>
          <w:id w:val="1422997875"/>
          <w:placeholder>
            <w:docPart w:val="DefaultPlaceholder_-1854013440"/>
          </w:placeholder>
        </w:sdtPr>
        <w:sdtEndPr>
          <w:rPr>
            <w:b/>
          </w:rPr>
        </w:sdtEndPr>
        <w:sdtContent>
          <w:r w:rsidRPr="00932785">
            <w:rPr>
              <w:rFonts w:asciiTheme="majorHAnsi" w:hAnsiTheme="majorHAnsi" w:cstheme="majorHAnsi"/>
              <w:b/>
            </w:rPr>
            <w:t>Town/City/County</w:t>
          </w:r>
        </w:sdtContent>
      </w:sdt>
      <w:r w:rsidRPr="00932785">
        <w:rPr>
          <w:rFonts w:asciiTheme="majorHAnsi" w:hAnsiTheme="majorHAnsi" w:cstheme="majorHAnsi"/>
        </w:rPr>
        <w:t xml:space="preserve"> shall hold a pre-bid meeting and a pre-construction meeting for each construction project bid competitively using CDBG-Infrastructure funds.  Evaluation criteria for </w:t>
      </w:r>
      <w:r w:rsidR="00045DE4" w:rsidRPr="00932785">
        <w:rPr>
          <w:rFonts w:asciiTheme="majorHAnsi" w:hAnsiTheme="majorHAnsi" w:cstheme="majorHAnsi"/>
        </w:rPr>
        <w:t>t</w:t>
      </w:r>
      <w:r w:rsidRPr="00932785">
        <w:rPr>
          <w:rFonts w:asciiTheme="majorHAnsi" w:hAnsiTheme="majorHAnsi" w:cstheme="majorHAnsi"/>
        </w:rPr>
        <w:t>he bids may add points for attending the pre-bid meeting of contractors, but it is not a prerequisite.</w:t>
      </w:r>
    </w:p>
    <w:p w14:paraId="5612DC18" w14:textId="77777777" w:rsidR="000C5AEC" w:rsidRPr="00932785" w:rsidRDefault="000C5AEC" w:rsidP="00837A08">
      <w:pPr>
        <w:spacing w:after="0" w:line="240" w:lineRule="auto"/>
        <w:ind w:left="1620"/>
        <w:rPr>
          <w:rFonts w:asciiTheme="majorHAnsi" w:hAnsiTheme="majorHAnsi" w:cstheme="majorHAnsi"/>
        </w:rPr>
      </w:pPr>
    </w:p>
    <w:p w14:paraId="2C9268E6" w14:textId="77777777" w:rsidR="00EF48F8" w:rsidRPr="00932785" w:rsidRDefault="00EF48F8" w:rsidP="00EF48F8">
      <w:pPr>
        <w:spacing w:after="0" w:line="240" w:lineRule="auto"/>
        <w:rPr>
          <w:rFonts w:asciiTheme="majorHAnsi" w:hAnsiTheme="majorHAnsi" w:cstheme="majorHAnsi"/>
        </w:rPr>
      </w:pPr>
    </w:p>
    <w:p w14:paraId="07CF13C7" w14:textId="77777777" w:rsidR="004C0CDA" w:rsidRPr="00932785" w:rsidRDefault="004C0CDA" w:rsidP="004C0CDA">
      <w:pPr>
        <w:rPr>
          <w:rFonts w:ascii="Times New Roman" w:hAnsi="Times New Roman" w:cs="Times New Roman"/>
        </w:rPr>
      </w:pPr>
      <w:r w:rsidRPr="00932785">
        <w:rPr>
          <w:rFonts w:ascii="Times New Roman" w:hAnsi="Times New Roman" w:cs="Times New Roman"/>
        </w:rPr>
        <w:t xml:space="preserve">PASSED BY THE </w:t>
      </w:r>
      <w:sdt>
        <w:sdtPr>
          <w:rPr>
            <w:rFonts w:ascii="Times New Roman" w:hAnsi="Times New Roman" w:cs="Times New Roman"/>
          </w:rPr>
          <w:id w:val="939420387"/>
          <w:placeholder>
            <w:docPart w:val="DefaultPlaceholder_-1854013440"/>
          </w:placeholder>
        </w:sdtPr>
        <w:sdtEndPr>
          <w:rPr>
            <w:b/>
            <w:u w:val="single"/>
          </w:rPr>
        </w:sdtEndPr>
        <w:sdtContent>
          <w:r w:rsidRPr="00932785">
            <w:rPr>
              <w:rFonts w:ascii="Times New Roman" w:hAnsi="Times New Roman" w:cs="Times New Roman"/>
              <w:b/>
            </w:rPr>
            <w:t>CITY COUNCIL/COUNTY COMMISSIONERS/TOWN BOARD, CITY/TOWN/COUNTY</w:t>
          </w:r>
        </w:sdtContent>
      </w:sdt>
      <w:r w:rsidRPr="00932785">
        <w:rPr>
          <w:rFonts w:ascii="Times New Roman" w:hAnsi="Times New Roman" w:cs="Times New Roman"/>
        </w:rPr>
        <w:t xml:space="preserve">, NORTH CAROLINA.  </w:t>
      </w:r>
    </w:p>
    <w:p w14:paraId="2E367310" w14:textId="77777777" w:rsidR="004C0CDA" w:rsidRPr="00932785" w:rsidRDefault="004C0CDA" w:rsidP="004C0CDA">
      <w:pPr>
        <w:rPr>
          <w:rFonts w:ascii="Times New Roman" w:hAnsi="Times New Roman" w:cs="Times New Roman"/>
        </w:rPr>
      </w:pPr>
    </w:p>
    <w:p w14:paraId="79E9085F" w14:textId="77777777" w:rsidR="004C0CDA" w:rsidRPr="00932785" w:rsidRDefault="004C0CDA" w:rsidP="004C0CDA">
      <w:pPr>
        <w:rPr>
          <w:rFonts w:ascii="Times New Roman" w:hAnsi="Times New Roman" w:cs="Times New Roman"/>
        </w:rPr>
      </w:pPr>
      <w:r w:rsidRPr="00932785">
        <w:rPr>
          <w:rFonts w:ascii="Times New Roman" w:hAnsi="Times New Roman" w:cs="Times New Roman"/>
        </w:rPr>
        <w:t xml:space="preserve">Adopted this _______ day </w:t>
      </w:r>
      <w:proofErr w:type="gramStart"/>
      <w:r w:rsidRPr="00932785">
        <w:rPr>
          <w:rFonts w:ascii="Times New Roman" w:hAnsi="Times New Roman" w:cs="Times New Roman"/>
        </w:rPr>
        <w:t>of __</w:t>
      </w:r>
      <w:proofErr w:type="gramEnd"/>
      <w:r w:rsidRPr="00932785">
        <w:rPr>
          <w:rFonts w:ascii="Times New Roman" w:hAnsi="Times New Roman" w:cs="Times New Roman"/>
        </w:rPr>
        <w:t>_________________, 20</w:t>
      </w:r>
      <w:r w:rsidRPr="00932785">
        <w:rPr>
          <w:rFonts w:ascii="Times New Roman" w:hAnsi="Times New Roman" w:cs="Times New Roman"/>
          <w:u w:val="single"/>
        </w:rPr>
        <w:t xml:space="preserve">    </w:t>
      </w:r>
      <w:proofErr w:type="gramStart"/>
      <w:r w:rsidRPr="00932785">
        <w:rPr>
          <w:rFonts w:ascii="Times New Roman" w:hAnsi="Times New Roman" w:cs="Times New Roman"/>
          <w:u w:val="single"/>
        </w:rPr>
        <w:t xml:space="preserve">  </w:t>
      </w:r>
      <w:r w:rsidRPr="00932785">
        <w:rPr>
          <w:rFonts w:ascii="Times New Roman" w:hAnsi="Times New Roman" w:cs="Times New Roman"/>
        </w:rPr>
        <w:t>.</w:t>
      </w:r>
      <w:proofErr w:type="gramEnd"/>
      <w:r w:rsidRPr="00932785">
        <w:rPr>
          <w:rFonts w:ascii="Times New Roman" w:hAnsi="Times New Roman" w:cs="Times New Roman"/>
        </w:rPr>
        <w:t xml:space="preserve"> </w:t>
      </w:r>
    </w:p>
    <w:p w14:paraId="7BF3235D" w14:textId="77777777" w:rsidR="00EF48F8" w:rsidRPr="00932785" w:rsidRDefault="00EF48F8" w:rsidP="00EF48F8">
      <w:pPr>
        <w:spacing w:after="0" w:line="240" w:lineRule="auto"/>
        <w:rPr>
          <w:rFonts w:asciiTheme="majorHAnsi" w:hAnsiTheme="majorHAnsi" w:cstheme="majorHAnsi"/>
        </w:rPr>
      </w:pPr>
    </w:p>
    <w:p w14:paraId="606FE978" w14:textId="77777777" w:rsidR="009716B4" w:rsidRPr="00932785" w:rsidRDefault="009716B4" w:rsidP="00E56E70">
      <w:pPr>
        <w:spacing w:after="0" w:line="240" w:lineRule="auto"/>
        <w:ind w:left="4320" w:firstLine="720"/>
        <w:rPr>
          <w:rFonts w:ascii="Times New Roman" w:hAnsi="Times New Roman" w:cs="Times New Roman"/>
        </w:rPr>
      </w:pPr>
      <w:r w:rsidRPr="00932785">
        <w:rPr>
          <w:rFonts w:ascii="Times New Roman" w:hAnsi="Times New Roman" w:cs="Times New Roman"/>
        </w:rPr>
        <w:t>_________________________________</w:t>
      </w:r>
    </w:p>
    <w:p w14:paraId="405C9149" w14:textId="77777777" w:rsidR="009716B4" w:rsidRPr="00932785" w:rsidRDefault="009716B4" w:rsidP="00E56E70">
      <w:pPr>
        <w:spacing w:after="0" w:line="240" w:lineRule="auto"/>
        <w:rPr>
          <w:rFonts w:ascii="Times New Roman" w:hAnsi="Times New Roman" w:cs="Times New Roman"/>
        </w:rPr>
      </w:pPr>
      <w:r w:rsidRPr="00932785">
        <w:rPr>
          <w:rFonts w:ascii="Times New Roman" w:hAnsi="Times New Roman" w:cs="Times New Roman"/>
        </w:rPr>
        <w:t xml:space="preserve"> </w:t>
      </w:r>
      <w:r w:rsidRPr="00932785">
        <w:rPr>
          <w:rFonts w:ascii="Times New Roman" w:hAnsi="Times New Roman" w:cs="Times New Roman"/>
        </w:rPr>
        <w:tab/>
      </w:r>
      <w:r w:rsidRPr="00932785">
        <w:rPr>
          <w:rFonts w:ascii="Times New Roman" w:hAnsi="Times New Roman" w:cs="Times New Roman"/>
        </w:rPr>
        <w:tab/>
      </w:r>
      <w:r w:rsidRPr="00932785">
        <w:rPr>
          <w:rFonts w:ascii="Times New Roman" w:hAnsi="Times New Roman" w:cs="Times New Roman"/>
        </w:rPr>
        <w:tab/>
      </w:r>
      <w:r w:rsidRPr="00932785">
        <w:rPr>
          <w:rFonts w:ascii="Times New Roman" w:hAnsi="Times New Roman" w:cs="Times New Roman"/>
        </w:rPr>
        <w:tab/>
      </w:r>
      <w:r w:rsidRPr="00932785">
        <w:rPr>
          <w:rFonts w:ascii="Times New Roman" w:hAnsi="Times New Roman" w:cs="Times New Roman"/>
        </w:rPr>
        <w:tab/>
      </w:r>
      <w:r w:rsidRPr="00932785">
        <w:rPr>
          <w:rFonts w:ascii="Times New Roman" w:hAnsi="Times New Roman" w:cs="Times New Roman"/>
        </w:rPr>
        <w:tab/>
      </w:r>
      <w:r w:rsidR="00E56E70" w:rsidRPr="00932785">
        <w:rPr>
          <w:rFonts w:ascii="Times New Roman" w:hAnsi="Times New Roman" w:cs="Times New Roman"/>
        </w:rPr>
        <w:tab/>
      </w:r>
      <w:r w:rsidR="00E56E70" w:rsidRPr="00932785">
        <w:rPr>
          <w:rFonts w:ascii="Times New Roman" w:hAnsi="Times New Roman" w:cs="Times New Roman"/>
        </w:rPr>
        <w:tab/>
        <w:t>Chief Elected Official</w:t>
      </w:r>
    </w:p>
    <w:p w14:paraId="3A3E7E8D" w14:textId="77777777" w:rsidR="009716B4" w:rsidRPr="00932785" w:rsidRDefault="009716B4" w:rsidP="009716B4">
      <w:r w:rsidRPr="00932785">
        <w:rPr>
          <w:rFonts w:ascii="Times New Roman" w:hAnsi="Times New Roman" w:cs="Times New Roman"/>
        </w:rPr>
        <w:t>ATTEST:</w:t>
      </w:r>
    </w:p>
    <w:p w14:paraId="0A89C9AF" w14:textId="77777777" w:rsidR="009716B4" w:rsidRPr="00932785" w:rsidRDefault="009716B4" w:rsidP="009716B4">
      <w:pPr>
        <w:rPr>
          <w:rFonts w:ascii="Times New Roman" w:hAnsi="Times New Roman" w:cs="Times New Roman"/>
        </w:rPr>
      </w:pPr>
    </w:p>
    <w:p w14:paraId="341783DD" w14:textId="4D874A3A" w:rsidR="00B34D0E" w:rsidRPr="00932785" w:rsidRDefault="009716B4" w:rsidP="000560F2">
      <w:pPr>
        <w:rPr>
          <w:rFonts w:asciiTheme="majorHAnsi" w:hAnsiTheme="majorHAnsi" w:cstheme="majorHAnsi"/>
          <w:i/>
        </w:rPr>
      </w:pPr>
      <w:r w:rsidRPr="00932785">
        <w:rPr>
          <w:rFonts w:ascii="Times New Roman" w:hAnsi="Times New Roman" w:cs="Times New Roman"/>
        </w:rPr>
        <w:t xml:space="preserve">___________________Clerk </w:t>
      </w:r>
    </w:p>
    <w:sectPr w:rsidR="00B34D0E" w:rsidRPr="00932785" w:rsidSect="00837A08">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EA50" w14:textId="77777777" w:rsidR="00501E52" w:rsidRDefault="00501E52" w:rsidP="00501E52">
      <w:pPr>
        <w:spacing w:after="0" w:line="240" w:lineRule="auto"/>
      </w:pPr>
      <w:r>
        <w:separator/>
      </w:r>
    </w:p>
  </w:endnote>
  <w:endnote w:type="continuationSeparator" w:id="0">
    <w:p w14:paraId="0D3D1000" w14:textId="77777777" w:rsidR="00501E52" w:rsidRDefault="00501E52" w:rsidP="0050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6CD" w14:textId="718D75AF" w:rsidR="00501E52" w:rsidRPr="00837A08" w:rsidRDefault="00080CA6" w:rsidP="00EF48F8">
    <w:pPr>
      <w:pStyle w:val="Footer"/>
      <w:pBdr>
        <w:top w:val="single" w:sz="4" w:space="1" w:color="D9D9D9" w:themeColor="background1" w:themeShade="D9"/>
      </w:pBdr>
      <w:tabs>
        <w:tab w:val="clear" w:pos="8640"/>
        <w:tab w:val="right" w:pos="9360"/>
      </w:tabs>
      <w:rPr>
        <w:rFonts w:ascii="Arial Narrow" w:hAnsi="Arial Narrow"/>
        <w:sz w:val="20"/>
        <w:szCs w:val="20"/>
      </w:rPr>
    </w:pPr>
    <w:r w:rsidRPr="00837A08">
      <w:rPr>
        <w:rFonts w:ascii="Arial Narrow" w:hAnsi="Arial Narrow"/>
        <w:sz w:val="20"/>
        <w:szCs w:val="20"/>
      </w:rPr>
      <w:t xml:space="preserve">CDBG-I Program Procurement Plan &amp; Policy- </w:t>
    </w:r>
    <w:r w:rsidR="00E56E70">
      <w:rPr>
        <w:rFonts w:ascii="Arial Narrow" w:hAnsi="Arial Narrow"/>
        <w:sz w:val="20"/>
        <w:szCs w:val="20"/>
      </w:rPr>
      <w:t xml:space="preserve">Updated </w:t>
    </w:r>
    <w:r w:rsidR="001C4EC2">
      <w:rPr>
        <w:rFonts w:ascii="Arial Narrow" w:hAnsi="Arial Narrow"/>
        <w:sz w:val="20"/>
        <w:szCs w:val="20"/>
      </w:rPr>
      <w:t>1/2024</w:t>
    </w:r>
    <w:r w:rsidR="00EF48F8" w:rsidRPr="00837A08">
      <w:rPr>
        <w:rFonts w:ascii="Arial Narrow" w:hAnsi="Arial Narrow"/>
        <w:sz w:val="20"/>
        <w:szCs w:val="20"/>
      </w:rPr>
      <w:t>)</w:t>
    </w:r>
    <w:sdt>
      <w:sdtPr>
        <w:rPr>
          <w:rFonts w:ascii="Arial Narrow" w:hAnsi="Arial Narrow"/>
          <w:color w:val="7F7F7F" w:themeColor="background1" w:themeShade="7F"/>
          <w:spacing w:val="60"/>
          <w:sz w:val="20"/>
          <w:szCs w:val="20"/>
        </w:rPr>
        <w:id w:val="367884930"/>
        <w:docPartObj>
          <w:docPartGallery w:val="Page Numbers (Bottom of Page)"/>
          <w:docPartUnique/>
        </w:docPartObj>
      </w:sdtPr>
      <w:sdtEndPr/>
      <w:sdtContent>
        <w:r w:rsidR="00EF48F8" w:rsidRPr="00837A08">
          <w:rPr>
            <w:rFonts w:ascii="Arial Narrow" w:hAnsi="Arial Narrow"/>
            <w:sz w:val="20"/>
            <w:szCs w:val="20"/>
          </w:rPr>
          <w:tab/>
          <w:t xml:space="preserve">Page </w:t>
        </w:r>
        <w:r w:rsidR="00EF48F8" w:rsidRPr="00837A08">
          <w:rPr>
            <w:rFonts w:ascii="Arial Narrow" w:hAnsi="Arial Narrow"/>
            <w:b/>
            <w:bCs/>
            <w:sz w:val="20"/>
            <w:szCs w:val="20"/>
          </w:rPr>
          <w:fldChar w:fldCharType="begin"/>
        </w:r>
        <w:r w:rsidR="00EF48F8" w:rsidRPr="00837A08">
          <w:rPr>
            <w:rFonts w:ascii="Arial Narrow" w:hAnsi="Arial Narrow"/>
            <w:b/>
            <w:bCs/>
            <w:sz w:val="20"/>
            <w:szCs w:val="20"/>
          </w:rPr>
          <w:instrText xml:space="preserve"> PAGE  \* Arabic  \* MERGEFORMAT </w:instrText>
        </w:r>
        <w:r w:rsidR="00EF48F8" w:rsidRPr="00837A08">
          <w:rPr>
            <w:rFonts w:ascii="Arial Narrow" w:hAnsi="Arial Narrow"/>
            <w:b/>
            <w:bCs/>
            <w:sz w:val="20"/>
            <w:szCs w:val="20"/>
          </w:rPr>
          <w:fldChar w:fldCharType="separate"/>
        </w:r>
        <w:r w:rsidR="00113675">
          <w:rPr>
            <w:rFonts w:ascii="Arial Narrow" w:hAnsi="Arial Narrow"/>
            <w:b/>
            <w:bCs/>
            <w:noProof/>
            <w:sz w:val="20"/>
            <w:szCs w:val="20"/>
          </w:rPr>
          <w:t>3</w:t>
        </w:r>
        <w:r w:rsidR="00EF48F8" w:rsidRPr="00837A08">
          <w:rPr>
            <w:rFonts w:ascii="Arial Narrow" w:hAnsi="Arial Narrow"/>
            <w:b/>
            <w:bCs/>
            <w:sz w:val="20"/>
            <w:szCs w:val="20"/>
          </w:rPr>
          <w:fldChar w:fldCharType="end"/>
        </w:r>
        <w:r w:rsidR="00EF48F8" w:rsidRPr="00837A08">
          <w:rPr>
            <w:rFonts w:ascii="Arial Narrow" w:hAnsi="Arial Narrow"/>
            <w:sz w:val="20"/>
            <w:szCs w:val="20"/>
          </w:rPr>
          <w:t xml:space="preserve"> of </w:t>
        </w:r>
        <w:r w:rsidR="00EF48F8" w:rsidRPr="00837A08">
          <w:rPr>
            <w:rFonts w:ascii="Arial Narrow" w:hAnsi="Arial Narrow"/>
            <w:b/>
            <w:bCs/>
            <w:sz w:val="20"/>
            <w:szCs w:val="20"/>
          </w:rPr>
          <w:fldChar w:fldCharType="begin"/>
        </w:r>
        <w:r w:rsidR="00EF48F8" w:rsidRPr="00837A08">
          <w:rPr>
            <w:rFonts w:ascii="Arial Narrow" w:hAnsi="Arial Narrow"/>
            <w:b/>
            <w:bCs/>
            <w:sz w:val="20"/>
            <w:szCs w:val="20"/>
          </w:rPr>
          <w:instrText xml:space="preserve"> NUMPAGES  \* Arabic  \* MERGEFORMAT </w:instrText>
        </w:r>
        <w:r w:rsidR="00EF48F8" w:rsidRPr="00837A08">
          <w:rPr>
            <w:rFonts w:ascii="Arial Narrow" w:hAnsi="Arial Narrow"/>
            <w:b/>
            <w:bCs/>
            <w:sz w:val="20"/>
            <w:szCs w:val="20"/>
          </w:rPr>
          <w:fldChar w:fldCharType="separate"/>
        </w:r>
        <w:r w:rsidR="00113675">
          <w:rPr>
            <w:rFonts w:ascii="Arial Narrow" w:hAnsi="Arial Narrow"/>
            <w:b/>
            <w:bCs/>
            <w:noProof/>
            <w:sz w:val="20"/>
            <w:szCs w:val="20"/>
          </w:rPr>
          <w:t>3</w:t>
        </w:r>
        <w:r w:rsidR="00EF48F8" w:rsidRPr="00837A08">
          <w:rPr>
            <w:rFonts w:ascii="Arial Narrow" w:hAnsi="Arial Narrow"/>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1C32" w14:textId="77777777" w:rsidR="00501E52" w:rsidRDefault="00501E52" w:rsidP="00501E52">
      <w:pPr>
        <w:spacing w:after="0" w:line="240" w:lineRule="auto"/>
      </w:pPr>
      <w:r>
        <w:separator/>
      </w:r>
    </w:p>
  </w:footnote>
  <w:footnote w:type="continuationSeparator" w:id="0">
    <w:p w14:paraId="77C63491" w14:textId="77777777" w:rsidR="00501E52" w:rsidRDefault="00501E52" w:rsidP="0050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92EF" w14:textId="01D26F07" w:rsidR="00EF48F8" w:rsidRDefault="00EF48F8">
    <w:pPr>
      <w:pStyle w:val="Header"/>
    </w:pPr>
  </w:p>
  <w:p w14:paraId="6DE5A560" w14:textId="77777777" w:rsidR="00064C16" w:rsidRDefault="00064C16" w:rsidP="00064C16">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5AA"/>
    <w:multiLevelType w:val="hybridMultilevel"/>
    <w:tmpl w:val="0304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6D02"/>
    <w:multiLevelType w:val="hybridMultilevel"/>
    <w:tmpl w:val="7F50BE48"/>
    <w:lvl w:ilvl="0" w:tplc="8766C32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010089"/>
    <w:multiLevelType w:val="hybridMultilevel"/>
    <w:tmpl w:val="64AC7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809A5"/>
    <w:multiLevelType w:val="hybridMultilevel"/>
    <w:tmpl w:val="412C8D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C3657"/>
    <w:multiLevelType w:val="hybridMultilevel"/>
    <w:tmpl w:val="BF6C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1439C"/>
    <w:multiLevelType w:val="hybridMultilevel"/>
    <w:tmpl w:val="ECE4AF4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65501"/>
    <w:multiLevelType w:val="hybridMultilevel"/>
    <w:tmpl w:val="B824C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085306">
    <w:abstractNumId w:val="0"/>
  </w:num>
  <w:num w:numId="2" w16cid:durableId="2030255672">
    <w:abstractNumId w:val="4"/>
  </w:num>
  <w:num w:numId="3" w16cid:durableId="704870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896373">
    <w:abstractNumId w:val="1"/>
  </w:num>
  <w:num w:numId="5" w16cid:durableId="299775541">
    <w:abstractNumId w:val="5"/>
  </w:num>
  <w:num w:numId="6" w16cid:durableId="185485213">
    <w:abstractNumId w:val="6"/>
  </w:num>
  <w:num w:numId="7" w16cid:durableId="381829570">
    <w:abstractNumId w:val="3"/>
  </w:num>
  <w:num w:numId="8" w16cid:durableId="82755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0E"/>
    <w:rsid w:val="00003799"/>
    <w:rsid w:val="00045DE4"/>
    <w:rsid w:val="000560F2"/>
    <w:rsid w:val="0006441E"/>
    <w:rsid w:val="00064C16"/>
    <w:rsid w:val="00080CA6"/>
    <w:rsid w:val="000B391D"/>
    <w:rsid w:val="000C5AEC"/>
    <w:rsid w:val="00113675"/>
    <w:rsid w:val="00177226"/>
    <w:rsid w:val="0017758C"/>
    <w:rsid w:val="001C4EC2"/>
    <w:rsid w:val="00221E37"/>
    <w:rsid w:val="002B2EE2"/>
    <w:rsid w:val="00333EB2"/>
    <w:rsid w:val="00363D3F"/>
    <w:rsid w:val="00374259"/>
    <w:rsid w:val="003C7203"/>
    <w:rsid w:val="004C0CDA"/>
    <w:rsid w:val="00501E52"/>
    <w:rsid w:val="005029EC"/>
    <w:rsid w:val="00563885"/>
    <w:rsid w:val="0058001D"/>
    <w:rsid w:val="00697391"/>
    <w:rsid w:val="00745C30"/>
    <w:rsid w:val="00821075"/>
    <w:rsid w:val="00837A08"/>
    <w:rsid w:val="00932785"/>
    <w:rsid w:val="00950F12"/>
    <w:rsid w:val="0097065F"/>
    <w:rsid w:val="009716B4"/>
    <w:rsid w:val="009B373B"/>
    <w:rsid w:val="00A37303"/>
    <w:rsid w:val="00A4067C"/>
    <w:rsid w:val="00A577D9"/>
    <w:rsid w:val="00A87292"/>
    <w:rsid w:val="00B34D0E"/>
    <w:rsid w:val="00B939E8"/>
    <w:rsid w:val="00BD20D1"/>
    <w:rsid w:val="00D60E8A"/>
    <w:rsid w:val="00E56E70"/>
    <w:rsid w:val="00EF48F8"/>
    <w:rsid w:val="00F9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B4629A"/>
  <w15:chartTrackingRefBased/>
  <w15:docId w15:val="{E588BE04-BDF5-4252-A94A-3F092A91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9E8"/>
    <w:pPr>
      <w:autoSpaceDE w:val="0"/>
      <w:autoSpaceDN w:val="0"/>
      <w:adjustRightInd w:val="0"/>
      <w:spacing w:after="160" w:line="259" w:lineRule="auto"/>
    </w:pPr>
    <w:rPr>
      <w:rFonts w:ascii="Times New Roman" w:eastAsia="Times New Roman" w:hAnsi="Times New Roman" w:cs="Times New Roman"/>
      <w:color w:val="000000"/>
    </w:rPr>
  </w:style>
  <w:style w:type="paragraph" w:styleId="FootnoteText">
    <w:name w:val="footnote text"/>
    <w:basedOn w:val="Normal"/>
    <w:link w:val="FootnoteTextChar"/>
    <w:uiPriority w:val="99"/>
    <w:semiHidden/>
    <w:unhideWhenUsed/>
    <w:rsid w:val="00B939E8"/>
    <w:rPr>
      <w:rFonts w:ascii="Arial" w:hAnsi="Arial" w:cs="Times New Roman"/>
      <w:i/>
      <w:sz w:val="16"/>
      <w:szCs w:val="20"/>
    </w:rPr>
  </w:style>
  <w:style w:type="character" w:customStyle="1" w:styleId="FootnoteTextChar">
    <w:name w:val="Footnote Text Char"/>
    <w:basedOn w:val="DefaultParagraphFont"/>
    <w:link w:val="FootnoteText"/>
    <w:uiPriority w:val="99"/>
    <w:semiHidden/>
    <w:rsid w:val="00B939E8"/>
    <w:rPr>
      <w:rFonts w:ascii="Arial" w:eastAsiaTheme="minorHAnsi" w:hAnsi="Arial" w:cs="Times New Roman"/>
      <w:i/>
      <w:sz w:val="16"/>
      <w:szCs w:val="20"/>
    </w:rPr>
  </w:style>
  <w:style w:type="paragraph" w:styleId="Header">
    <w:name w:val="header"/>
    <w:basedOn w:val="Normal"/>
    <w:link w:val="HeaderChar"/>
    <w:uiPriority w:val="99"/>
    <w:unhideWhenUsed/>
    <w:rsid w:val="00B939E8"/>
    <w:pPr>
      <w:tabs>
        <w:tab w:val="center" w:pos="4320"/>
        <w:tab w:val="right" w:pos="8640"/>
      </w:tabs>
    </w:pPr>
  </w:style>
  <w:style w:type="character" w:customStyle="1" w:styleId="HeaderChar">
    <w:name w:val="Header Char"/>
    <w:basedOn w:val="DefaultParagraphFont"/>
    <w:link w:val="Header"/>
    <w:uiPriority w:val="99"/>
    <w:rsid w:val="00B939E8"/>
  </w:style>
  <w:style w:type="paragraph" w:styleId="Footer">
    <w:name w:val="footer"/>
    <w:basedOn w:val="Normal"/>
    <w:link w:val="FooterChar"/>
    <w:uiPriority w:val="99"/>
    <w:unhideWhenUsed/>
    <w:rsid w:val="00B939E8"/>
    <w:pPr>
      <w:tabs>
        <w:tab w:val="center" w:pos="4320"/>
        <w:tab w:val="right" w:pos="8640"/>
      </w:tabs>
    </w:pPr>
  </w:style>
  <w:style w:type="character" w:customStyle="1" w:styleId="FooterChar">
    <w:name w:val="Footer Char"/>
    <w:basedOn w:val="DefaultParagraphFont"/>
    <w:link w:val="Footer"/>
    <w:uiPriority w:val="99"/>
    <w:rsid w:val="00B939E8"/>
  </w:style>
  <w:style w:type="character" w:styleId="FootnoteReference">
    <w:name w:val="footnote reference"/>
    <w:basedOn w:val="DefaultParagraphFont"/>
    <w:uiPriority w:val="99"/>
    <w:semiHidden/>
    <w:unhideWhenUsed/>
    <w:rsid w:val="00B939E8"/>
    <w:rPr>
      <w:vertAlign w:val="superscript"/>
    </w:rPr>
  </w:style>
  <w:style w:type="paragraph" w:styleId="BalloonText">
    <w:name w:val="Balloon Text"/>
    <w:basedOn w:val="Normal"/>
    <w:link w:val="BalloonTextChar"/>
    <w:uiPriority w:val="99"/>
    <w:semiHidden/>
    <w:unhideWhenUsed/>
    <w:rsid w:val="00B93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9E8"/>
    <w:rPr>
      <w:rFonts w:ascii="Segoe UI" w:hAnsi="Segoe UI" w:cs="Segoe UI"/>
      <w:sz w:val="18"/>
      <w:szCs w:val="18"/>
    </w:rPr>
  </w:style>
  <w:style w:type="paragraph" w:styleId="ListParagraph">
    <w:name w:val="List Paragraph"/>
    <w:basedOn w:val="Normal"/>
    <w:uiPriority w:val="34"/>
    <w:qFormat/>
    <w:rsid w:val="00BD20D1"/>
    <w:pPr>
      <w:ind w:left="720"/>
      <w:contextualSpacing/>
    </w:pPr>
  </w:style>
  <w:style w:type="character" w:styleId="PlaceholderText">
    <w:name w:val="Placeholder Text"/>
    <w:basedOn w:val="DefaultParagraphFont"/>
    <w:uiPriority w:val="99"/>
    <w:semiHidden/>
    <w:rsid w:val="00E56E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6066">
      <w:bodyDiv w:val="1"/>
      <w:marLeft w:val="0"/>
      <w:marRight w:val="0"/>
      <w:marTop w:val="0"/>
      <w:marBottom w:val="0"/>
      <w:divBdr>
        <w:top w:val="none" w:sz="0" w:space="0" w:color="auto"/>
        <w:left w:val="none" w:sz="0" w:space="0" w:color="auto"/>
        <w:bottom w:val="none" w:sz="0" w:space="0" w:color="auto"/>
        <w:right w:val="none" w:sz="0" w:space="0" w:color="auto"/>
      </w:divBdr>
    </w:div>
    <w:div w:id="660432153">
      <w:bodyDiv w:val="1"/>
      <w:marLeft w:val="0"/>
      <w:marRight w:val="0"/>
      <w:marTop w:val="0"/>
      <w:marBottom w:val="0"/>
      <w:divBdr>
        <w:top w:val="none" w:sz="0" w:space="0" w:color="auto"/>
        <w:left w:val="none" w:sz="0" w:space="0" w:color="auto"/>
        <w:bottom w:val="none" w:sz="0" w:space="0" w:color="auto"/>
        <w:right w:val="none" w:sz="0" w:space="0" w:color="auto"/>
      </w:divBdr>
    </w:div>
    <w:div w:id="12286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3A7755-A511-4591-9722-4FCC6D899203}"/>
      </w:docPartPr>
      <w:docPartBody>
        <w:p w:rsidR="002E41FC" w:rsidRDefault="00712DA7">
          <w:r w:rsidRPr="004D7EFE">
            <w:rPr>
              <w:rStyle w:val="PlaceholderText"/>
            </w:rPr>
            <w:t>Click or tap here to enter text.</w:t>
          </w:r>
        </w:p>
      </w:docPartBody>
    </w:docPart>
    <w:docPart>
      <w:docPartPr>
        <w:name w:val="7D4EB394C1B8466294D4EC31E4E54190"/>
        <w:category>
          <w:name w:val="General"/>
          <w:gallery w:val="placeholder"/>
        </w:category>
        <w:types>
          <w:type w:val="bbPlcHdr"/>
        </w:types>
        <w:behaviors>
          <w:behavior w:val="content"/>
        </w:behaviors>
        <w:guid w:val="{68C1CCED-6A6D-45F5-9ABC-E5D4D7D764E9}"/>
      </w:docPartPr>
      <w:docPartBody>
        <w:p w:rsidR="00432F6A" w:rsidRDefault="00432F6A" w:rsidP="00432F6A">
          <w:pPr>
            <w:pStyle w:val="7D4EB394C1B8466294D4EC31E4E54190"/>
          </w:pPr>
          <w:r w:rsidRPr="004D7EFE">
            <w:rPr>
              <w:rStyle w:val="PlaceholderText"/>
            </w:rPr>
            <w:t>Click or tap here to enter text.</w:t>
          </w:r>
        </w:p>
      </w:docPartBody>
    </w:docPart>
    <w:docPart>
      <w:docPartPr>
        <w:name w:val="ECB425E275DD4B54B285C54CC75F5978"/>
        <w:category>
          <w:name w:val="General"/>
          <w:gallery w:val="placeholder"/>
        </w:category>
        <w:types>
          <w:type w:val="bbPlcHdr"/>
        </w:types>
        <w:behaviors>
          <w:behavior w:val="content"/>
        </w:behaviors>
        <w:guid w:val="{ECA22168-755D-4C94-B403-CBEEF8F9A142}"/>
      </w:docPartPr>
      <w:docPartBody>
        <w:p w:rsidR="00432F6A" w:rsidRDefault="00432F6A" w:rsidP="00432F6A">
          <w:pPr>
            <w:pStyle w:val="ECB425E275DD4B54B285C54CC75F5978"/>
          </w:pPr>
          <w:r w:rsidRPr="004D7E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A7"/>
    <w:rsid w:val="002E41FC"/>
    <w:rsid w:val="00432F6A"/>
    <w:rsid w:val="0071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F6A"/>
    <w:rPr>
      <w:color w:val="808080"/>
    </w:rPr>
  </w:style>
  <w:style w:type="paragraph" w:customStyle="1" w:styleId="7D4EB394C1B8466294D4EC31E4E54190">
    <w:name w:val="7D4EB394C1B8466294D4EC31E4E54190"/>
    <w:rsid w:val="00432F6A"/>
    <w:pPr>
      <w:spacing w:line="278" w:lineRule="auto"/>
    </w:pPr>
    <w:rPr>
      <w:kern w:val="2"/>
      <w:sz w:val="24"/>
      <w:szCs w:val="24"/>
      <w14:ligatures w14:val="standardContextual"/>
    </w:rPr>
  </w:style>
  <w:style w:type="paragraph" w:customStyle="1" w:styleId="E80344619AAA459A8DD99AC57290EDF1">
    <w:name w:val="E80344619AAA459A8DD99AC57290EDF1"/>
    <w:rsid w:val="00432F6A"/>
    <w:pPr>
      <w:spacing w:line="278" w:lineRule="auto"/>
    </w:pPr>
    <w:rPr>
      <w:kern w:val="2"/>
      <w:sz w:val="24"/>
      <w:szCs w:val="24"/>
      <w14:ligatures w14:val="standardContextual"/>
    </w:rPr>
  </w:style>
  <w:style w:type="paragraph" w:customStyle="1" w:styleId="EE2719352CFF4A7BA8BBBD2C6724D9B4">
    <w:name w:val="EE2719352CFF4A7BA8BBBD2C6724D9B4"/>
    <w:rsid w:val="00432F6A"/>
    <w:pPr>
      <w:spacing w:line="278" w:lineRule="auto"/>
    </w:pPr>
    <w:rPr>
      <w:kern w:val="2"/>
      <w:sz w:val="24"/>
      <w:szCs w:val="24"/>
      <w14:ligatures w14:val="standardContextual"/>
    </w:rPr>
  </w:style>
  <w:style w:type="paragraph" w:customStyle="1" w:styleId="ECB425E275DD4B54B285C54CC75F5978">
    <w:name w:val="ECB425E275DD4B54B285C54CC75F5978"/>
    <w:rsid w:val="00432F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Cubeta, Julie</dc:creator>
  <cp:keywords/>
  <dc:description/>
  <cp:lastModifiedBy>Simmons, Colleen M</cp:lastModifiedBy>
  <cp:revision>3</cp:revision>
  <cp:lastPrinted>2019-01-25T14:38:00Z</cp:lastPrinted>
  <dcterms:created xsi:type="dcterms:W3CDTF">2024-01-12T17:20:00Z</dcterms:created>
  <dcterms:modified xsi:type="dcterms:W3CDTF">2024-01-12T17:36:00Z</dcterms:modified>
</cp:coreProperties>
</file>