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3114"/>
        <w:jc w:val="left"/>
      </w:pPr>
      <w:bookmarkStart w:name="Microsoft Word - 15A NCAC 02D .2601.doc" w:id="1"/>
      <w:bookmarkEnd w:id="1"/>
      <w:r>
        <w:rPr>
          <w:b w:val="0"/>
        </w:rPr>
      </w:r>
      <w:bookmarkStart w:name="D2601.pdf" w:id="2"/>
      <w:bookmarkEnd w:id="2"/>
      <w:r>
        <w:rPr>
          <w:b w:val="0"/>
        </w:rPr>
      </w:r>
      <w:r>
        <w:rPr/>
        <w:t>SECTION .2600 - SOURCE TESTING</w:t>
      </w:r>
    </w:p>
    <w:p>
      <w:pPr>
        <w:pStyle w:val="BodyText"/>
        <w:spacing w:before="5"/>
        <w:ind w:left="0"/>
        <w:jc w:val="left"/>
        <w:rPr>
          <w:b/>
        </w:rPr>
      </w:pPr>
    </w:p>
    <w:p>
      <w:pPr>
        <w:tabs>
          <w:tab w:pos="2259" w:val="left" w:leader="none"/>
        </w:tabs>
        <w:spacing w:line="230" w:lineRule="exact" w:before="0"/>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.2601</w:t>
        <w:tab/>
        <w:t>PURPOSE AND</w:t>
      </w:r>
      <w:r>
        <w:rPr>
          <w:b/>
          <w:spacing w:val="-9"/>
          <w:sz w:val="20"/>
        </w:rPr>
        <w:t> </w:t>
      </w:r>
      <w:r>
        <w:rPr>
          <w:b/>
          <w:sz w:val="20"/>
        </w:rPr>
        <w:t>SCOPE</w:t>
      </w:r>
    </w:p>
    <w:p>
      <w:pPr>
        <w:pStyle w:val="ListParagraph"/>
        <w:numPr>
          <w:ilvl w:val="0"/>
          <w:numId w:val="1"/>
        </w:numPr>
        <w:tabs>
          <w:tab w:pos="403" w:val="left" w:leader="none"/>
        </w:tabs>
        <w:spacing w:line="240" w:lineRule="auto" w:before="0" w:after="0"/>
        <w:ind w:left="100" w:right="115" w:firstLine="0"/>
        <w:jc w:val="left"/>
        <w:rPr>
          <w:sz w:val="20"/>
        </w:rPr>
      </w:pPr>
      <w:r>
        <w:rPr>
          <w:sz w:val="20"/>
        </w:rPr>
        <w:t>The</w:t>
      </w:r>
      <w:r>
        <w:rPr>
          <w:spacing w:val="-13"/>
          <w:sz w:val="20"/>
        </w:rPr>
        <w:t> </w:t>
      </w:r>
      <w:r>
        <w:rPr>
          <w:sz w:val="20"/>
        </w:rPr>
        <w:t>purpose</w:t>
      </w:r>
      <w:r>
        <w:rPr>
          <w:spacing w:val="-13"/>
          <w:sz w:val="20"/>
        </w:rPr>
        <w:t> </w:t>
      </w:r>
      <w:r>
        <w:rPr>
          <w:sz w:val="20"/>
        </w:rPr>
        <w:t>of</w:t>
      </w:r>
      <w:r>
        <w:rPr>
          <w:spacing w:val="-13"/>
          <w:sz w:val="20"/>
        </w:rPr>
        <w:t> </w:t>
      </w:r>
      <w:r>
        <w:rPr>
          <w:sz w:val="20"/>
        </w:rPr>
        <w:t>this</w:t>
      </w:r>
      <w:r>
        <w:rPr>
          <w:spacing w:val="-13"/>
          <w:sz w:val="20"/>
        </w:rPr>
        <w:t> </w:t>
      </w:r>
      <w:r>
        <w:rPr>
          <w:sz w:val="20"/>
        </w:rPr>
        <w:t>Section</w:t>
      </w:r>
      <w:r>
        <w:rPr>
          <w:spacing w:val="-14"/>
          <w:sz w:val="20"/>
        </w:rPr>
        <w:t> </w:t>
      </w:r>
      <w:r>
        <w:rPr>
          <w:sz w:val="20"/>
        </w:rPr>
        <w:t>is</w:t>
      </w:r>
      <w:r>
        <w:rPr>
          <w:spacing w:val="-14"/>
          <w:sz w:val="20"/>
        </w:rPr>
        <w:t> </w:t>
      </w:r>
      <w:r>
        <w:rPr>
          <w:sz w:val="20"/>
        </w:rPr>
        <w:t>to</w:t>
      </w:r>
      <w:r>
        <w:rPr>
          <w:spacing w:val="-14"/>
          <w:sz w:val="20"/>
        </w:rPr>
        <w:t> </w:t>
      </w:r>
      <w:r>
        <w:rPr>
          <w:sz w:val="20"/>
        </w:rPr>
        <w:t>assure</w:t>
      </w:r>
      <w:r>
        <w:rPr>
          <w:spacing w:val="-14"/>
          <w:sz w:val="20"/>
        </w:rPr>
        <w:t> </w:t>
      </w:r>
      <w:r>
        <w:rPr>
          <w:sz w:val="20"/>
        </w:rPr>
        <w:t>consistent</w:t>
      </w:r>
      <w:r>
        <w:rPr>
          <w:spacing w:val="-14"/>
          <w:sz w:val="20"/>
        </w:rPr>
        <w:t> </w:t>
      </w:r>
      <w:r>
        <w:rPr>
          <w:sz w:val="20"/>
        </w:rPr>
        <w:t>application</w:t>
      </w:r>
      <w:r>
        <w:rPr>
          <w:spacing w:val="-14"/>
          <w:sz w:val="20"/>
        </w:rPr>
        <w:t> </w:t>
      </w:r>
      <w:r>
        <w:rPr>
          <w:sz w:val="20"/>
        </w:rPr>
        <w:t>of</w:t>
      </w:r>
      <w:r>
        <w:rPr>
          <w:spacing w:val="-14"/>
          <w:sz w:val="20"/>
        </w:rPr>
        <w:t> </w:t>
      </w:r>
      <w:r>
        <w:rPr>
          <w:sz w:val="20"/>
        </w:rPr>
        <w:t>testing</w:t>
      </w:r>
      <w:r>
        <w:rPr>
          <w:spacing w:val="-14"/>
          <w:sz w:val="20"/>
        </w:rPr>
        <w:t> </w:t>
      </w:r>
      <w:r>
        <w:rPr>
          <w:sz w:val="20"/>
        </w:rPr>
        <w:t>methods</w:t>
      </w:r>
      <w:r>
        <w:rPr>
          <w:spacing w:val="-14"/>
          <w:sz w:val="20"/>
        </w:rPr>
        <w:t> </w:t>
      </w:r>
      <w:r>
        <w:rPr>
          <w:sz w:val="20"/>
        </w:rPr>
        <w:t>and</w:t>
      </w:r>
      <w:r>
        <w:rPr>
          <w:spacing w:val="-14"/>
          <w:sz w:val="20"/>
        </w:rPr>
        <w:t> </w:t>
      </w:r>
      <w:r>
        <w:rPr>
          <w:sz w:val="20"/>
        </w:rPr>
        <w:t>methodologies</w:t>
      </w:r>
      <w:r>
        <w:rPr>
          <w:spacing w:val="-14"/>
          <w:sz w:val="20"/>
        </w:rPr>
        <w:t> </w:t>
      </w:r>
      <w:r>
        <w:rPr>
          <w:sz w:val="20"/>
        </w:rPr>
        <w:t>to</w:t>
      </w:r>
      <w:r>
        <w:rPr>
          <w:spacing w:val="-14"/>
          <w:sz w:val="20"/>
        </w:rPr>
        <w:t> </w:t>
      </w:r>
      <w:r>
        <w:rPr>
          <w:sz w:val="20"/>
        </w:rPr>
        <w:t>demonstrate compliance with emission</w:t>
      </w:r>
      <w:r>
        <w:rPr>
          <w:spacing w:val="-18"/>
          <w:sz w:val="20"/>
        </w:rPr>
        <w:t> </w:t>
      </w:r>
      <w:r>
        <w:rPr>
          <w:sz w:val="20"/>
        </w:rPr>
        <w:t>standards.</w:t>
      </w:r>
    </w:p>
    <w:p>
      <w:pPr>
        <w:pStyle w:val="ListParagraph"/>
        <w:numPr>
          <w:ilvl w:val="0"/>
          <w:numId w:val="1"/>
        </w:numPr>
        <w:tabs>
          <w:tab w:pos="434" w:val="left" w:leader="none"/>
        </w:tabs>
        <w:spacing w:line="240" w:lineRule="auto" w:before="1" w:after="0"/>
        <w:ind w:left="433" w:right="0" w:hanging="333"/>
        <w:jc w:val="left"/>
        <w:rPr>
          <w:sz w:val="20"/>
        </w:rPr>
      </w:pPr>
      <w:r>
        <w:rPr>
          <w:sz w:val="20"/>
        </w:rPr>
        <w:t>This Section shall apply to all air pollution</w:t>
      </w:r>
      <w:r>
        <w:rPr>
          <w:spacing w:val="-16"/>
          <w:sz w:val="20"/>
        </w:rPr>
        <w:t> </w:t>
      </w:r>
      <w:r>
        <w:rPr>
          <w:sz w:val="20"/>
        </w:rPr>
        <w:t>sources.</w:t>
      </w:r>
    </w:p>
    <w:p>
      <w:pPr>
        <w:pStyle w:val="ListParagraph"/>
        <w:numPr>
          <w:ilvl w:val="0"/>
          <w:numId w:val="1"/>
        </w:numPr>
        <w:tabs>
          <w:tab w:pos="399" w:val="left" w:leader="none"/>
        </w:tabs>
        <w:spacing w:line="240" w:lineRule="auto" w:before="1" w:after="0"/>
        <w:ind w:left="398" w:right="0" w:hanging="298"/>
        <w:jc w:val="left"/>
        <w:rPr>
          <w:sz w:val="20"/>
        </w:rPr>
      </w:pPr>
      <w:r>
        <w:rPr>
          <w:sz w:val="20"/>
        </w:rPr>
        <w:t>Emission</w:t>
      </w:r>
      <w:r>
        <w:rPr>
          <w:spacing w:val="-19"/>
          <w:sz w:val="20"/>
        </w:rPr>
        <w:t> </w:t>
      </w:r>
      <w:r>
        <w:rPr>
          <w:sz w:val="20"/>
        </w:rPr>
        <w:t>compliance</w:t>
      </w:r>
      <w:r>
        <w:rPr>
          <w:spacing w:val="-19"/>
          <w:sz w:val="20"/>
        </w:rPr>
        <w:t> </w:t>
      </w:r>
      <w:r>
        <w:rPr>
          <w:sz w:val="20"/>
        </w:rPr>
        <w:t>testing</w:t>
      </w:r>
      <w:r>
        <w:rPr>
          <w:spacing w:val="-19"/>
          <w:sz w:val="20"/>
        </w:rPr>
        <w:t> </w:t>
      </w:r>
      <w:r>
        <w:rPr>
          <w:sz w:val="20"/>
        </w:rPr>
        <w:t>shall</w:t>
      </w:r>
      <w:r>
        <w:rPr>
          <w:spacing w:val="-19"/>
          <w:sz w:val="20"/>
        </w:rPr>
        <w:t> </w:t>
      </w:r>
      <w:r>
        <w:rPr>
          <w:sz w:val="20"/>
        </w:rPr>
        <w:t>be</w:t>
      </w:r>
      <w:r>
        <w:rPr>
          <w:spacing w:val="-19"/>
          <w:sz w:val="20"/>
        </w:rPr>
        <w:t> </w:t>
      </w:r>
      <w:r>
        <w:rPr>
          <w:sz w:val="20"/>
        </w:rPr>
        <w:t>by</w:t>
      </w:r>
      <w:r>
        <w:rPr>
          <w:spacing w:val="-19"/>
          <w:sz w:val="20"/>
        </w:rPr>
        <w:t> </w:t>
      </w:r>
      <w:r>
        <w:rPr>
          <w:sz w:val="20"/>
        </w:rPr>
        <w:t>the</w:t>
      </w:r>
      <w:r>
        <w:rPr>
          <w:spacing w:val="-19"/>
          <w:sz w:val="20"/>
        </w:rPr>
        <w:t> </w:t>
      </w:r>
      <w:r>
        <w:rPr>
          <w:sz w:val="20"/>
        </w:rPr>
        <w:t>procedures</w:t>
      </w:r>
      <w:r>
        <w:rPr>
          <w:spacing w:val="-19"/>
          <w:sz w:val="20"/>
        </w:rPr>
        <w:t> </w:t>
      </w:r>
      <w:r>
        <w:rPr>
          <w:sz w:val="20"/>
        </w:rPr>
        <w:t>of</w:t>
      </w:r>
      <w:r>
        <w:rPr>
          <w:spacing w:val="-19"/>
          <w:sz w:val="20"/>
        </w:rPr>
        <w:t> </w:t>
      </w:r>
      <w:r>
        <w:rPr>
          <w:sz w:val="20"/>
        </w:rPr>
        <w:t>this</w:t>
      </w:r>
      <w:r>
        <w:rPr>
          <w:spacing w:val="-21"/>
          <w:sz w:val="20"/>
        </w:rPr>
        <w:t> </w:t>
      </w:r>
      <w:r>
        <w:rPr>
          <w:sz w:val="20"/>
        </w:rPr>
        <w:t>Section,</w:t>
      </w:r>
      <w:r>
        <w:rPr>
          <w:spacing w:val="-21"/>
          <w:sz w:val="20"/>
        </w:rPr>
        <w:t> </w:t>
      </w:r>
      <w:r>
        <w:rPr>
          <w:sz w:val="20"/>
        </w:rPr>
        <w:t>except</w:t>
      </w:r>
      <w:r>
        <w:rPr>
          <w:spacing w:val="-21"/>
          <w:sz w:val="20"/>
        </w:rPr>
        <w:t> </w:t>
      </w:r>
      <w:r>
        <w:rPr>
          <w:sz w:val="20"/>
        </w:rPr>
        <w:t>as</w:t>
      </w:r>
      <w:r>
        <w:rPr>
          <w:spacing w:val="-21"/>
          <w:sz w:val="20"/>
        </w:rPr>
        <w:t> </w:t>
      </w:r>
      <w:r>
        <w:rPr>
          <w:sz w:val="20"/>
        </w:rPr>
        <w:t>may</w:t>
      </w:r>
      <w:r>
        <w:rPr>
          <w:spacing w:val="-21"/>
          <w:sz w:val="20"/>
        </w:rPr>
        <w:t> </w:t>
      </w:r>
      <w:r>
        <w:rPr>
          <w:sz w:val="20"/>
        </w:rPr>
        <w:t>be</w:t>
      </w:r>
      <w:r>
        <w:rPr>
          <w:spacing w:val="-21"/>
          <w:sz w:val="20"/>
        </w:rPr>
        <w:t> </w:t>
      </w:r>
      <w:r>
        <w:rPr>
          <w:sz w:val="20"/>
        </w:rPr>
        <w:t>otherwise</w:t>
      </w:r>
      <w:r>
        <w:rPr>
          <w:spacing w:val="-21"/>
          <w:sz w:val="20"/>
        </w:rPr>
        <w:t> </w:t>
      </w:r>
      <w:r>
        <w:rPr>
          <w:sz w:val="20"/>
        </w:rPr>
        <w:t>required</w:t>
      </w:r>
      <w:r>
        <w:rPr>
          <w:spacing w:val="-21"/>
          <w:sz w:val="20"/>
        </w:rPr>
        <w:t> </w:t>
      </w:r>
      <w:r>
        <w:rPr>
          <w:sz w:val="20"/>
        </w:rPr>
        <w:t>in</w:t>
      </w:r>
      <w:r>
        <w:rPr>
          <w:spacing w:val="-21"/>
          <w:sz w:val="20"/>
        </w:rPr>
        <w:t> </w:t>
      </w:r>
      <w:r>
        <w:rPr>
          <w:sz w:val="20"/>
        </w:rPr>
        <w:t>Rules</w:t>
      </w:r>
    </w:p>
    <w:p>
      <w:pPr>
        <w:pStyle w:val="BodyText"/>
        <w:ind w:left="100"/>
        <w:jc w:val="left"/>
      </w:pPr>
      <w:r>
        <w:rPr/>
        <w:t>.0524, .0912, .1110, .1111, or .1415 of this Subchapter.</w:t>
      </w:r>
    </w:p>
    <w:p>
      <w:pPr>
        <w:pStyle w:val="ListParagraph"/>
        <w:numPr>
          <w:ilvl w:val="0"/>
          <w:numId w:val="1"/>
        </w:numPr>
        <w:tabs>
          <w:tab w:pos="420" w:val="left" w:leader="none"/>
        </w:tabs>
        <w:spacing w:line="240" w:lineRule="auto" w:before="1" w:after="0"/>
        <w:ind w:left="419" w:right="0" w:hanging="319"/>
        <w:jc w:val="left"/>
        <w:rPr>
          <w:sz w:val="20"/>
        </w:rPr>
      </w:pPr>
      <w:r>
        <w:rPr>
          <w:sz w:val="20"/>
        </w:rPr>
        <w:t>The</w:t>
      </w:r>
      <w:r>
        <w:rPr>
          <w:spacing w:val="-10"/>
          <w:sz w:val="20"/>
        </w:rPr>
        <w:t> </w:t>
      </w:r>
      <w:r>
        <w:rPr>
          <w:sz w:val="20"/>
        </w:rPr>
        <w:t>Director</w:t>
      </w:r>
      <w:r>
        <w:rPr>
          <w:spacing w:val="-10"/>
          <w:sz w:val="20"/>
        </w:rPr>
        <w:t> </w:t>
      </w:r>
      <w:r>
        <w:rPr>
          <w:sz w:val="20"/>
        </w:rPr>
        <w:t>may</w:t>
      </w:r>
      <w:r>
        <w:rPr>
          <w:spacing w:val="-10"/>
          <w:sz w:val="20"/>
        </w:rPr>
        <w:t> </w:t>
      </w:r>
      <w:r>
        <w:rPr>
          <w:sz w:val="20"/>
        </w:rPr>
        <w:t>approve</w:t>
      </w:r>
      <w:r>
        <w:rPr>
          <w:spacing w:val="-10"/>
          <w:sz w:val="20"/>
        </w:rPr>
        <w:t> </w:t>
      </w:r>
      <w:r>
        <w:rPr>
          <w:sz w:val="20"/>
        </w:rPr>
        <w:t>using</w:t>
      </w:r>
      <w:r>
        <w:rPr>
          <w:spacing w:val="-10"/>
          <w:sz w:val="20"/>
        </w:rPr>
        <w:t> </w:t>
      </w:r>
      <w:r>
        <w:rPr>
          <w:sz w:val="20"/>
        </w:rPr>
        <w:t>test</w:t>
      </w:r>
      <w:r>
        <w:rPr>
          <w:spacing w:val="-10"/>
          <w:sz w:val="20"/>
        </w:rPr>
        <w:t> </w:t>
      </w:r>
      <w:r>
        <w:rPr>
          <w:sz w:val="20"/>
        </w:rPr>
        <w:t>methods</w:t>
      </w:r>
      <w:r>
        <w:rPr>
          <w:spacing w:val="-10"/>
          <w:sz w:val="20"/>
        </w:rPr>
        <w:t> </w:t>
      </w:r>
      <w:r>
        <w:rPr>
          <w:sz w:val="20"/>
        </w:rPr>
        <w:t>other</w:t>
      </w:r>
      <w:r>
        <w:rPr>
          <w:spacing w:val="-10"/>
          <w:sz w:val="20"/>
        </w:rPr>
        <w:t> </w:t>
      </w:r>
      <w:r>
        <w:rPr>
          <w:sz w:val="20"/>
        </w:rPr>
        <w:t>than</w:t>
      </w:r>
      <w:r>
        <w:rPr>
          <w:spacing w:val="-11"/>
          <w:sz w:val="20"/>
        </w:rPr>
        <w:t> </w:t>
      </w:r>
      <w:r>
        <w:rPr>
          <w:sz w:val="20"/>
        </w:rPr>
        <w:t>those</w:t>
      </w:r>
      <w:r>
        <w:rPr>
          <w:spacing w:val="-10"/>
          <w:sz w:val="20"/>
        </w:rPr>
        <w:t> </w:t>
      </w:r>
      <w:r>
        <w:rPr>
          <w:sz w:val="20"/>
        </w:rPr>
        <w:t>specified</w:t>
      </w:r>
      <w:r>
        <w:rPr>
          <w:spacing w:val="-10"/>
          <w:sz w:val="20"/>
        </w:rPr>
        <w:t> </w:t>
      </w:r>
      <w:r>
        <w:rPr>
          <w:sz w:val="20"/>
        </w:rPr>
        <w:t>in</w:t>
      </w:r>
      <w:r>
        <w:rPr>
          <w:spacing w:val="-10"/>
          <w:sz w:val="20"/>
        </w:rPr>
        <w:t> </w:t>
      </w:r>
      <w:r>
        <w:rPr>
          <w:sz w:val="20"/>
        </w:rPr>
        <w:t>this</w:t>
      </w:r>
      <w:r>
        <w:rPr>
          <w:spacing w:val="-10"/>
          <w:sz w:val="20"/>
        </w:rPr>
        <w:t> </w:t>
      </w:r>
      <w:r>
        <w:rPr>
          <w:sz w:val="20"/>
        </w:rPr>
        <w:t>Section</w:t>
      </w:r>
      <w:r>
        <w:rPr>
          <w:spacing w:val="-10"/>
          <w:sz w:val="20"/>
        </w:rPr>
        <w:t> </w:t>
      </w:r>
      <w:r>
        <w:rPr>
          <w:sz w:val="20"/>
        </w:rPr>
        <w:t>under</w:t>
      </w:r>
      <w:r>
        <w:rPr>
          <w:spacing w:val="-10"/>
          <w:sz w:val="20"/>
        </w:rPr>
        <w:t> </w:t>
      </w:r>
      <w:r>
        <w:rPr>
          <w:sz w:val="20"/>
        </w:rPr>
        <w:t>Paragraph</w:t>
      </w:r>
      <w:r>
        <w:rPr>
          <w:spacing w:val="-10"/>
          <w:sz w:val="20"/>
        </w:rPr>
        <w:t> </w:t>
      </w:r>
      <w:r>
        <w:rPr>
          <w:sz w:val="20"/>
        </w:rPr>
        <w:t>(i)</w:t>
      </w:r>
      <w:r>
        <w:rPr>
          <w:spacing w:val="-10"/>
          <w:sz w:val="20"/>
        </w:rPr>
        <w:t> </w:t>
      </w:r>
      <w:r>
        <w:rPr>
          <w:sz w:val="20"/>
        </w:rPr>
        <w:t>of</w:t>
      </w:r>
      <w:r>
        <w:rPr>
          <w:spacing w:val="-10"/>
          <w:sz w:val="20"/>
        </w:rPr>
        <w:t> </w:t>
      </w:r>
      <w:r>
        <w:rPr>
          <w:sz w:val="20"/>
        </w:rPr>
        <w:t>Rule</w:t>
      </w:r>
    </w:p>
    <w:p>
      <w:pPr>
        <w:pStyle w:val="BodyText"/>
        <w:ind w:left="100"/>
        <w:jc w:val="left"/>
      </w:pPr>
      <w:r>
        <w:rPr/>
        <w:t>.2602 of this Section.</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521" w:right="6608" w:firstLine="0"/>
        <w:jc w:val="center"/>
        <w:rPr>
          <w:i/>
          <w:sz w:val="20"/>
        </w:rPr>
      </w:pPr>
      <w:r>
        <w:rPr>
          <w:i/>
          <w:sz w:val="20"/>
        </w:rPr>
        <w:t>Eff. June 1, 2008.</w:t>
      </w:r>
    </w:p>
    <w:p>
      <w:pPr>
        <w:spacing w:after="0"/>
        <w:jc w:val="center"/>
        <w:rPr>
          <w:sz w:val="20"/>
        </w:rPr>
        <w:sectPr>
          <w:type w:val="continuous"/>
          <w:pgSz w:w="12240" w:h="15840"/>
          <w:pgMar w:top="1400" w:bottom="280" w:left="1340" w:right="1320"/>
        </w:sectPr>
      </w:pPr>
    </w:p>
    <w:p>
      <w:pPr>
        <w:pStyle w:val="Heading1"/>
        <w:ind w:left="120"/>
      </w:pPr>
      <w:r>
        <w:rPr/>
        <w:t>15A NCAC 02D .2602     GENERAL PROVISIONS ON TEST METHODS AND PROCEDURES</w:t>
      </w:r>
    </w:p>
    <w:p>
      <w:pPr>
        <w:pStyle w:val="ListParagraph"/>
        <w:numPr>
          <w:ilvl w:val="0"/>
          <w:numId w:val="2"/>
        </w:numPr>
        <w:tabs>
          <w:tab w:pos="443" w:val="left" w:leader="none"/>
        </w:tabs>
        <w:spacing w:line="230" w:lineRule="exact" w:before="0" w:after="0"/>
        <w:ind w:left="120" w:right="0" w:firstLine="0"/>
        <w:jc w:val="both"/>
        <w:rPr>
          <w:sz w:val="20"/>
        </w:rPr>
      </w:pPr>
      <w:r>
        <w:rPr>
          <w:sz w:val="20"/>
        </w:rPr>
        <w:t>The owner or operator of a source shall perform any required test at his own</w:t>
      </w:r>
      <w:r>
        <w:rPr>
          <w:spacing w:val="-30"/>
          <w:sz w:val="20"/>
        </w:rPr>
        <w:t> </w:t>
      </w:r>
      <w:r>
        <w:rPr>
          <w:sz w:val="20"/>
        </w:rPr>
        <w:t>expense.</w:t>
      </w:r>
    </w:p>
    <w:p>
      <w:pPr>
        <w:pStyle w:val="ListParagraph"/>
        <w:numPr>
          <w:ilvl w:val="0"/>
          <w:numId w:val="2"/>
        </w:numPr>
        <w:tabs>
          <w:tab w:pos="454" w:val="left" w:leader="none"/>
        </w:tabs>
        <w:spacing w:line="240" w:lineRule="auto" w:before="1" w:after="0"/>
        <w:ind w:left="453" w:right="0" w:hanging="333"/>
        <w:jc w:val="both"/>
        <w:rPr>
          <w:sz w:val="20"/>
        </w:rPr>
      </w:pPr>
      <w:r>
        <w:rPr>
          <w:sz w:val="20"/>
        </w:rPr>
        <w:t>The</w:t>
      </w:r>
      <w:r>
        <w:rPr>
          <w:spacing w:val="-2"/>
          <w:sz w:val="20"/>
        </w:rPr>
        <w:t> </w:t>
      </w:r>
      <w:r>
        <w:rPr>
          <w:sz w:val="20"/>
        </w:rPr>
        <w:t>final</w:t>
      </w:r>
      <w:r>
        <w:rPr>
          <w:spacing w:val="-2"/>
          <w:sz w:val="20"/>
        </w:rPr>
        <w:t> </w:t>
      </w:r>
      <w:r>
        <w:rPr>
          <w:sz w:val="20"/>
        </w:rPr>
        <w:t>test</w:t>
      </w:r>
      <w:r>
        <w:rPr>
          <w:spacing w:val="-2"/>
          <w:sz w:val="20"/>
        </w:rPr>
        <w:t> </w:t>
      </w:r>
      <w:r>
        <w:rPr>
          <w:sz w:val="20"/>
        </w:rPr>
        <w:t>report</w:t>
      </w:r>
      <w:r>
        <w:rPr>
          <w:spacing w:val="-2"/>
          <w:sz w:val="20"/>
        </w:rPr>
        <w:t> </w:t>
      </w:r>
      <w:r>
        <w:rPr>
          <w:sz w:val="20"/>
        </w:rPr>
        <w:t>shall</w:t>
      </w:r>
      <w:r>
        <w:rPr>
          <w:spacing w:val="-2"/>
          <w:sz w:val="20"/>
        </w:rPr>
        <w:t> </w:t>
      </w:r>
      <w:r>
        <w:rPr>
          <w:sz w:val="20"/>
        </w:rPr>
        <w:t>describe</w:t>
      </w:r>
      <w:r>
        <w:rPr>
          <w:spacing w:val="-2"/>
          <w:sz w:val="20"/>
        </w:rPr>
        <w:t> </w:t>
      </w:r>
      <w:r>
        <w:rPr>
          <w:sz w:val="20"/>
        </w:rPr>
        <w:t>the</w:t>
      </w:r>
      <w:r>
        <w:rPr>
          <w:spacing w:val="-2"/>
          <w:sz w:val="20"/>
        </w:rPr>
        <w:t> </w:t>
      </w:r>
      <w:r>
        <w:rPr>
          <w:sz w:val="20"/>
        </w:rPr>
        <w:t>training</w:t>
      </w:r>
      <w:r>
        <w:rPr>
          <w:spacing w:val="-2"/>
          <w:sz w:val="20"/>
        </w:rPr>
        <w:t> </w:t>
      </w:r>
      <w:r>
        <w:rPr>
          <w:sz w:val="20"/>
        </w:rPr>
        <w:t>and</w:t>
      </w:r>
      <w:r>
        <w:rPr>
          <w:spacing w:val="-2"/>
          <w:sz w:val="20"/>
        </w:rPr>
        <w:t> </w:t>
      </w:r>
      <w:r>
        <w:rPr>
          <w:sz w:val="20"/>
        </w:rPr>
        <w:t>air</w:t>
      </w:r>
      <w:r>
        <w:rPr>
          <w:spacing w:val="-2"/>
          <w:sz w:val="20"/>
        </w:rPr>
        <w:t> </w:t>
      </w:r>
      <w:r>
        <w:rPr>
          <w:sz w:val="20"/>
        </w:rPr>
        <w:t>testing</w:t>
      </w:r>
      <w:r>
        <w:rPr>
          <w:spacing w:val="-2"/>
          <w:sz w:val="20"/>
        </w:rPr>
        <w:t> </w:t>
      </w:r>
      <w:r>
        <w:rPr>
          <w:sz w:val="20"/>
        </w:rPr>
        <w:t>experience</w:t>
      </w:r>
      <w:r>
        <w:rPr>
          <w:spacing w:val="-2"/>
          <w:sz w:val="20"/>
        </w:rPr>
        <w:t> </w:t>
      </w:r>
      <w:r>
        <w:rPr>
          <w:sz w:val="20"/>
        </w:rPr>
        <w:t>of</w:t>
      </w:r>
      <w:r>
        <w:rPr>
          <w:spacing w:val="-2"/>
          <w:sz w:val="20"/>
        </w:rPr>
        <w:t> </w:t>
      </w:r>
      <w:r>
        <w:rPr>
          <w:sz w:val="20"/>
        </w:rPr>
        <w:t>the</w:t>
      </w:r>
      <w:r>
        <w:rPr>
          <w:spacing w:val="-2"/>
          <w:sz w:val="20"/>
        </w:rPr>
        <w:t> </w:t>
      </w:r>
      <w:r>
        <w:rPr>
          <w:sz w:val="20"/>
        </w:rPr>
        <w:t>person</w:t>
      </w:r>
      <w:r>
        <w:rPr>
          <w:spacing w:val="-2"/>
          <w:sz w:val="20"/>
        </w:rPr>
        <w:t> </w:t>
      </w:r>
      <w:r>
        <w:rPr>
          <w:sz w:val="20"/>
        </w:rPr>
        <w:t>directing</w:t>
      </w:r>
      <w:r>
        <w:rPr>
          <w:spacing w:val="-2"/>
          <w:sz w:val="20"/>
        </w:rPr>
        <w:t> </w:t>
      </w:r>
      <w:r>
        <w:rPr>
          <w:sz w:val="20"/>
        </w:rPr>
        <w:t>the</w:t>
      </w:r>
      <w:r>
        <w:rPr>
          <w:spacing w:val="-2"/>
          <w:sz w:val="20"/>
        </w:rPr>
        <w:t> </w:t>
      </w:r>
      <w:r>
        <w:rPr>
          <w:sz w:val="20"/>
        </w:rPr>
        <w:t>air</w:t>
      </w:r>
      <w:r>
        <w:rPr>
          <w:spacing w:val="-2"/>
          <w:sz w:val="20"/>
        </w:rPr>
        <w:t> </w:t>
      </w:r>
      <w:r>
        <w:rPr>
          <w:sz w:val="20"/>
        </w:rPr>
        <w:t>test.</w:t>
      </w:r>
    </w:p>
    <w:p>
      <w:pPr>
        <w:pStyle w:val="ListParagraph"/>
        <w:numPr>
          <w:ilvl w:val="0"/>
          <w:numId w:val="2"/>
        </w:numPr>
        <w:tabs>
          <w:tab w:pos="445" w:val="left" w:leader="none"/>
        </w:tabs>
        <w:spacing w:line="240" w:lineRule="auto" w:before="1" w:after="0"/>
        <w:ind w:left="120" w:right="115" w:firstLine="0"/>
        <w:jc w:val="both"/>
        <w:rPr>
          <w:sz w:val="20"/>
        </w:rPr>
      </w:pPr>
      <w:r>
        <w:rPr>
          <w:sz w:val="20"/>
        </w:rPr>
        <w:t>The</w:t>
      </w:r>
      <w:r>
        <w:rPr>
          <w:spacing w:val="-1"/>
          <w:sz w:val="20"/>
        </w:rPr>
        <w:t> </w:t>
      </w:r>
      <w:r>
        <w:rPr>
          <w:sz w:val="20"/>
        </w:rPr>
        <w:t>owner</w:t>
      </w:r>
      <w:r>
        <w:rPr>
          <w:spacing w:val="-1"/>
          <w:sz w:val="20"/>
        </w:rPr>
        <w:t> </w:t>
      </w:r>
      <w:r>
        <w:rPr>
          <w:sz w:val="20"/>
        </w:rPr>
        <w:t>or</w:t>
      </w:r>
      <w:r>
        <w:rPr>
          <w:spacing w:val="-2"/>
          <w:sz w:val="20"/>
        </w:rPr>
        <w:t> </w:t>
      </w:r>
      <w:r>
        <w:rPr>
          <w:sz w:val="20"/>
        </w:rPr>
        <w:t>operator</w:t>
      </w:r>
      <w:r>
        <w:rPr>
          <w:spacing w:val="-2"/>
          <w:sz w:val="20"/>
        </w:rPr>
        <w:t> </w:t>
      </w:r>
      <w:r>
        <w:rPr>
          <w:sz w:val="20"/>
        </w:rPr>
        <w:t>of</w:t>
      </w:r>
      <w:r>
        <w:rPr>
          <w:spacing w:val="-2"/>
          <w:sz w:val="20"/>
        </w:rPr>
        <w:t> </w:t>
      </w:r>
      <w:r>
        <w:rPr>
          <w:sz w:val="20"/>
        </w:rPr>
        <w:t>the</w:t>
      </w:r>
      <w:r>
        <w:rPr>
          <w:spacing w:val="-2"/>
          <w:sz w:val="20"/>
        </w:rPr>
        <w:t> </w:t>
      </w:r>
      <w:r>
        <w:rPr>
          <w:sz w:val="20"/>
        </w:rPr>
        <w:t>source</w:t>
      </w:r>
      <w:r>
        <w:rPr>
          <w:spacing w:val="-2"/>
          <w:sz w:val="20"/>
        </w:rPr>
        <w:t> </w:t>
      </w:r>
      <w:r>
        <w:rPr>
          <w:sz w:val="20"/>
        </w:rPr>
        <w:t>shall</w:t>
      </w:r>
      <w:r>
        <w:rPr>
          <w:spacing w:val="-2"/>
          <w:sz w:val="20"/>
        </w:rPr>
        <w:t> </w:t>
      </w:r>
      <w:r>
        <w:rPr>
          <w:sz w:val="20"/>
        </w:rPr>
        <w:t>arrange</w:t>
      </w:r>
      <w:r>
        <w:rPr>
          <w:spacing w:val="-2"/>
          <w:sz w:val="20"/>
        </w:rPr>
        <w:t> </w:t>
      </w:r>
      <w:r>
        <w:rPr>
          <w:sz w:val="20"/>
        </w:rPr>
        <w:t>for</w:t>
      </w:r>
      <w:r>
        <w:rPr>
          <w:spacing w:val="-2"/>
          <w:sz w:val="20"/>
        </w:rPr>
        <w:t> </w:t>
      </w:r>
      <w:r>
        <w:rPr>
          <w:sz w:val="20"/>
        </w:rPr>
        <w:t>air</w:t>
      </w:r>
      <w:r>
        <w:rPr>
          <w:spacing w:val="-2"/>
          <w:sz w:val="20"/>
        </w:rPr>
        <w:t> </w:t>
      </w:r>
      <w:r>
        <w:rPr>
          <w:sz w:val="20"/>
        </w:rPr>
        <w:t>emission</w:t>
      </w:r>
      <w:r>
        <w:rPr>
          <w:spacing w:val="-2"/>
          <w:sz w:val="20"/>
        </w:rPr>
        <w:t> </w:t>
      </w:r>
      <w:r>
        <w:rPr>
          <w:sz w:val="20"/>
        </w:rPr>
        <w:t>testing</w:t>
      </w:r>
      <w:r>
        <w:rPr>
          <w:spacing w:val="-2"/>
          <w:sz w:val="20"/>
        </w:rPr>
        <w:t> </w:t>
      </w:r>
      <w:r>
        <w:rPr>
          <w:sz w:val="20"/>
        </w:rPr>
        <w:t>protocols</w:t>
      </w:r>
      <w:r>
        <w:rPr>
          <w:spacing w:val="-2"/>
          <w:sz w:val="20"/>
        </w:rPr>
        <w:t> </w:t>
      </w:r>
      <w:r>
        <w:rPr>
          <w:sz w:val="20"/>
        </w:rPr>
        <w:t>to</w:t>
      </w:r>
      <w:r>
        <w:rPr>
          <w:spacing w:val="-2"/>
          <w:sz w:val="20"/>
        </w:rPr>
        <w:t> </w:t>
      </w:r>
      <w:r>
        <w:rPr>
          <w:sz w:val="20"/>
        </w:rPr>
        <w:t>be</w:t>
      </w:r>
      <w:r>
        <w:rPr>
          <w:spacing w:val="-2"/>
          <w:sz w:val="20"/>
        </w:rPr>
        <w:t> </w:t>
      </w:r>
      <w:r>
        <w:rPr>
          <w:sz w:val="20"/>
        </w:rPr>
        <w:t>provided</w:t>
      </w:r>
      <w:r>
        <w:rPr>
          <w:spacing w:val="-2"/>
          <w:sz w:val="20"/>
        </w:rPr>
        <w:t> </w:t>
      </w:r>
      <w:r>
        <w:rPr>
          <w:sz w:val="20"/>
        </w:rPr>
        <w:t>to</w:t>
      </w:r>
      <w:r>
        <w:rPr>
          <w:spacing w:val="-2"/>
          <w:sz w:val="20"/>
        </w:rPr>
        <w:t> </w:t>
      </w:r>
      <w:r>
        <w:rPr>
          <w:sz w:val="20"/>
        </w:rPr>
        <w:t>the</w:t>
      </w:r>
      <w:r>
        <w:rPr>
          <w:spacing w:val="-2"/>
          <w:sz w:val="20"/>
        </w:rPr>
        <w:t> </w:t>
      </w:r>
      <w:r>
        <w:rPr>
          <w:sz w:val="20"/>
        </w:rPr>
        <w:t>Director prior</w:t>
      </w:r>
      <w:r>
        <w:rPr>
          <w:spacing w:val="-10"/>
          <w:sz w:val="20"/>
        </w:rPr>
        <w:t> </w:t>
      </w:r>
      <w:r>
        <w:rPr>
          <w:sz w:val="20"/>
        </w:rPr>
        <w:t>to</w:t>
      </w:r>
      <w:r>
        <w:rPr>
          <w:spacing w:val="-10"/>
          <w:sz w:val="20"/>
        </w:rPr>
        <w:t> </w:t>
      </w:r>
      <w:r>
        <w:rPr>
          <w:sz w:val="20"/>
        </w:rPr>
        <w:t>air</w:t>
      </w:r>
      <w:r>
        <w:rPr>
          <w:spacing w:val="-10"/>
          <w:sz w:val="20"/>
        </w:rPr>
        <w:t> </w:t>
      </w:r>
      <w:r>
        <w:rPr>
          <w:sz w:val="20"/>
        </w:rPr>
        <w:t>pollution</w:t>
      </w:r>
      <w:r>
        <w:rPr>
          <w:spacing w:val="-10"/>
          <w:sz w:val="20"/>
        </w:rPr>
        <w:t> </w:t>
      </w:r>
      <w:r>
        <w:rPr>
          <w:sz w:val="20"/>
        </w:rPr>
        <w:t>testing.</w:t>
      </w:r>
      <w:r>
        <w:rPr>
          <w:spacing w:val="29"/>
          <w:sz w:val="20"/>
        </w:rPr>
        <w:t> </w:t>
      </w:r>
      <w:r>
        <w:rPr>
          <w:sz w:val="20"/>
        </w:rPr>
        <w:t>Testing</w:t>
      </w:r>
      <w:r>
        <w:rPr>
          <w:spacing w:val="-11"/>
          <w:sz w:val="20"/>
        </w:rPr>
        <w:t> </w:t>
      </w:r>
      <w:r>
        <w:rPr>
          <w:sz w:val="20"/>
        </w:rPr>
        <w:t>protocols</w:t>
      </w:r>
      <w:r>
        <w:rPr>
          <w:spacing w:val="-10"/>
          <w:sz w:val="20"/>
        </w:rPr>
        <w:t> </w:t>
      </w:r>
      <w:r>
        <w:rPr>
          <w:sz w:val="20"/>
        </w:rPr>
        <w:t>are</w:t>
      </w:r>
      <w:r>
        <w:rPr>
          <w:spacing w:val="-12"/>
          <w:sz w:val="20"/>
        </w:rPr>
        <w:t> </w:t>
      </w:r>
      <w:r>
        <w:rPr>
          <w:sz w:val="20"/>
        </w:rPr>
        <w:t>not</w:t>
      </w:r>
      <w:r>
        <w:rPr>
          <w:spacing w:val="-12"/>
          <w:sz w:val="20"/>
        </w:rPr>
        <w:t> </w:t>
      </w:r>
      <w:r>
        <w:rPr>
          <w:sz w:val="20"/>
        </w:rPr>
        <w:t>required</w:t>
      </w:r>
      <w:r>
        <w:rPr>
          <w:spacing w:val="-12"/>
          <w:sz w:val="20"/>
        </w:rPr>
        <w:t> </w:t>
      </w:r>
      <w:r>
        <w:rPr>
          <w:sz w:val="20"/>
        </w:rPr>
        <w:t>to</w:t>
      </w:r>
      <w:r>
        <w:rPr>
          <w:spacing w:val="-12"/>
          <w:sz w:val="20"/>
        </w:rPr>
        <w:t> </w:t>
      </w:r>
      <w:r>
        <w:rPr>
          <w:sz w:val="20"/>
        </w:rPr>
        <w:t>be</w:t>
      </w:r>
      <w:r>
        <w:rPr>
          <w:spacing w:val="-12"/>
          <w:sz w:val="20"/>
        </w:rPr>
        <w:t> </w:t>
      </w:r>
      <w:r>
        <w:rPr>
          <w:sz w:val="20"/>
        </w:rPr>
        <w:t>pre-approved</w:t>
      </w:r>
      <w:r>
        <w:rPr>
          <w:spacing w:val="-12"/>
          <w:sz w:val="20"/>
        </w:rPr>
        <w:t> </w:t>
      </w:r>
      <w:r>
        <w:rPr>
          <w:sz w:val="20"/>
        </w:rPr>
        <w:t>by</w:t>
      </w:r>
      <w:r>
        <w:rPr>
          <w:spacing w:val="-12"/>
          <w:sz w:val="20"/>
        </w:rPr>
        <w:t> </w:t>
      </w:r>
      <w:r>
        <w:rPr>
          <w:sz w:val="20"/>
        </w:rPr>
        <w:t>the</w:t>
      </w:r>
      <w:r>
        <w:rPr>
          <w:spacing w:val="-12"/>
          <w:sz w:val="20"/>
        </w:rPr>
        <w:t> </w:t>
      </w:r>
      <w:r>
        <w:rPr>
          <w:sz w:val="20"/>
        </w:rPr>
        <w:t>Director</w:t>
      </w:r>
      <w:r>
        <w:rPr>
          <w:spacing w:val="-12"/>
          <w:sz w:val="20"/>
        </w:rPr>
        <w:t> </w:t>
      </w:r>
      <w:r>
        <w:rPr>
          <w:sz w:val="20"/>
        </w:rPr>
        <w:t>prior</w:t>
      </w:r>
      <w:r>
        <w:rPr>
          <w:spacing w:val="-12"/>
          <w:sz w:val="20"/>
        </w:rPr>
        <w:t> </w:t>
      </w:r>
      <w:r>
        <w:rPr>
          <w:sz w:val="20"/>
        </w:rPr>
        <w:t>to</w:t>
      </w:r>
      <w:r>
        <w:rPr>
          <w:spacing w:val="-12"/>
          <w:sz w:val="20"/>
        </w:rPr>
        <w:t> </w:t>
      </w:r>
      <w:r>
        <w:rPr>
          <w:sz w:val="20"/>
        </w:rPr>
        <w:t>air</w:t>
      </w:r>
      <w:r>
        <w:rPr>
          <w:spacing w:val="-12"/>
          <w:sz w:val="20"/>
        </w:rPr>
        <w:t> </w:t>
      </w:r>
      <w:r>
        <w:rPr>
          <w:sz w:val="20"/>
        </w:rPr>
        <w:t>pollution testing.</w:t>
      </w:r>
      <w:r>
        <w:rPr>
          <w:spacing w:val="-25"/>
          <w:sz w:val="20"/>
        </w:rPr>
        <w:t> </w:t>
      </w:r>
      <w:r>
        <w:rPr>
          <w:sz w:val="20"/>
        </w:rPr>
        <w:t>The</w:t>
      </w:r>
      <w:r>
        <w:rPr>
          <w:spacing w:val="-25"/>
          <w:sz w:val="20"/>
        </w:rPr>
        <w:t> </w:t>
      </w:r>
      <w:r>
        <w:rPr>
          <w:sz w:val="20"/>
        </w:rPr>
        <w:t>Director</w:t>
      </w:r>
      <w:r>
        <w:rPr>
          <w:spacing w:val="-25"/>
          <w:sz w:val="20"/>
        </w:rPr>
        <w:t> </w:t>
      </w:r>
      <w:r>
        <w:rPr>
          <w:sz w:val="20"/>
        </w:rPr>
        <w:t>shall</w:t>
      </w:r>
      <w:r>
        <w:rPr>
          <w:spacing w:val="-25"/>
          <w:sz w:val="20"/>
        </w:rPr>
        <w:t> </w:t>
      </w:r>
      <w:r>
        <w:rPr>
          <w:sz w:val="20"/>
        </w:rPr>
        <w:t>review</w:t>
      </w:r>
      <w:r>
        <w:rPr>
          <w:spacing w:val="-25"/>
          <w:sz w:val="20"/>
        </w:rPr>
        <w:t> </w:t>
      </w:r>
      <w:r>
        <w:rPr>
          <w:sz w:val="20"/>
        </w:rPr>
        <w:t>air</w:t>
      </w:r>
      <w:r>
        <w:rPr>
          <w:spacing w:val="-25"/>
          <w:sz w:val="20"/>
        </w:rPr>
        <w:t> </w:t>
      </w:r>
      <w:r>
        <w:rPr>
          <w:sz w:val="20"/>
        </w:rPr>
        <w:t>emission</w:t>
      </w:r>
      <w:r>
        <w:rPr>
          <w:spacing w:val="-26"/>
          <w:sz w:val="20"/>
        </w:rPr>
        <w:t> </w:t>
      </w:r>
      <w:r>
        <w:rPr>
          <w:sz w:val="20"/>
        </w:rPr>
        <w:t>testing</w:t>
      </w:r>
      <w:r>
        <w:rPr>
          <w:spacing w:val="-26"/>
          <w:sz w:val="20"/>
        </w:rPr>
        <w:t> </w:t>
      </w:r>
      <w:r>
        <w:rPr>
          <w:sz w:val="20"/>
        </w:rPr>
        <w:t>protocols</w:t>
      </w:r>
      <w:r>
        <w:rPr>
          <w:spacing w:val="-25"/>
          <w:sz w:val="20"/>
        </w:rPr>
        <w:t> </w:t>
      </w:r>
      <w:r>
        <w:rPr>
          <w:sz w:val="20"/>
        </w:rPr>
        <w:t>for</w:t>
      </w:r>
      <w:r>
        <w:rPr>
          <w:spacing w:val="-25"/>
          <w:sz w:val="20"/>
        </w:rPr>
        <w:t> </w:t>
      </w:r>
      <w:r>
        <w:rPr>
          <w:sz w:val="20"/>
        </w:rPr>
        <w:t>pre-approval</w:t>
      </w:r>
      <w:r>
        <w:rPr>
          <w:spacing w:val="-25"/>
          <w:sz w:val="20"/>
        </w:rPr>
        <w:t> </w:t>
      </w:r>
      <w:r>
        <w:rPr>
          <w:sz w:val="20"/>
        </w:rPr>
        <w:t>prior</w:t>
      </w:r>
      <w:r>
        <w:rPr>
          <w:spacing w:val="-25"/>
          <w:sz w:val="20"/>
        </w:rPr>
        <w:t> </w:t>
      </w:r>
      <w:r>
        <w:rPr>
          <w:sz w:val="20"/>
        </w:rPr>
        <w:t>to</w:t>
      </w:r>
      <w:r>
        <w:rPr>
          <w:spacing w:val="-25"/>
          <w:sz w:val="20"/>
        </w:rPr>
        <w:t> </w:t>
      </w:r>
      <w:r>
        <w:rPr>
          <w:sz w:val="20"/>
        </w:rPr>
        <w:t>testing</w:t>
      </w:r>
      <w:r>
        <w:rPr>
          <w:spacing w:val="-26"/>
          <w:sz w:val="20"/>
        </w:rPr>
        <w:t> </w:t>
      </w:r>
      <w:r>
        <w:rPr>
          <w:sz w:val="20"/>
        </w:rPr>
        <w:t>if</w:t>
      </w:r>
      <w:r>
        <w:rPr>
          <w:spacing w:val="-25"/>
          <w:sz w:val="20"/>
        </w:rPr>
        <w:t> </w:t>
      </w:r>
      <w:r>
        <w:rPr>
          <w:sz w:val="20"/>
        </w:rPr>
        <w:t>requested</w:t>
      </w:r>
      <w:r>
        <w:rPr>
          <w:spacing w:val="-25"/>
          <w:sz w:val="20"/>
        </w:rPr>
        <w:t> </w:t>
      </w:r>
      <w:r>
        <w:rPr>
          <w:sz w:val="20"/>
        </w:rPr>
        <w:t>by</w:t>
      </w:r>
      <w:r>
        <w:rPr>
          <w:spacing w:val="-25"/>
          <w:sz w:val="20"/>
        </w:rPr>
        <w:t> </w:t>
      </w:r>
      <w:r>
        <w:rPr>
          <w:sz w:val="20"/>
        </w:rPr>
        <w:t>the</w:t>
      </w:r>
      <w:r>
        <w:rPr>
          <w:spacing w:val="-25"/>
          <w:sz w:val="20"/>
        </w:rPr>
        <w:t> </w:t>
      </w:r>
      <w:r>
        <w:rPr>
          <w:sz w:val="20"/>
        </w:rPr>
        <w:t>owner or operator at least 45 days before conducting the</w:t>
      </w:r>
      <w:r>
        <w:rPr>
          <w:spacing w:val="-16"/>
          <w:sz w:val="20"/>
        </w:rPr>
        <w:t> </w:t>
      </w:r>
      <w:r>
        <w:rPr>
          <w:sz w:val="20"/>
        </w:rPr>
        <w:t>test.</w:t>
      </w:r>
    </w:p>
    <w:p>
      <w:pPr>
        <w:pStyle w:val="ListParagraph"/>
        <w:numPr>
          <w:ilvl w:val="0"/>
          <w:numId w:val="2"/>
        </w:numPr>
        <w:tabs>
          <w:tab w:pos="468" w:val="left" w:leader="none"/>
        </w:tabs>
        <w:spacing w:line="240" w:lineRule="auto" w:before="1" w:after="0"/>
        <w:ind w:left="120" w:right="117" w:firstLine="0"/>
        <w:jc w:val="both"/>
        <w:rPr>
          <w:sz w:val="20"/>
        </w:rPr>
      </w:pPr>
      <w:r>
        <w:rPr>
          <w:sz w:val="20"/>
        </w:rPr>
        <w:t>Any person proposing to conduct an emissions test to demonstrate compliance with an applicable standard shall notify</w:t>
      </w:r>
      <w:r>
        <w:rPr>
          <w:spacing w:val="-2"/>
          <w:sz w:val="20"/>
        </w:rPr>
        <w:t> </w:t>
      </w:r>
      <w:r>
        <w:rPr>
          <w:sz w:val="20"/>
        </w:rPr>
        <w:t>the</w:t>
      </w:r>
      <w:r>
        <w:rPr>
          <w:spacing w:val="-2"/>
          <w:sz w:val="20"/>
        </w:rPr>
        <w:t> </w:t>
      </w:r>
      <w:r>
        <w:rPr>
          <w:sz w:val="20"/>
        </w:rPr>
        <w:t>Director</w:t>
      </w:r>
      <w:r>
        <w:rPr>
          <w:spacing w:val="-2"/>
          <w:sz w:val="20"/>
        </w:rPr>
        <w:t> </w:t>
      </w:r>
      <w:r>
        <w:rPr>
          <w:sz w:val="20"/>
        </w:rPr>
        <w:t>at</w:t>
      </w:r>
      <w:r>
        <w:rPr>
          <w:spacing w:val="-2"/>
          <w:sz w:val="20"/>
        </w:rPr>
        <w:t> </w:t>
      </w:r>
      <w:r>
        <w:rPr>
          <w:sz w:val="20"/>
        </w:rPr>
        <w:t>least</w:t>
      </w:r>
      <w:r>
        <w:rPr>
          <w:spacing w:val="-2"/>
          <w:sz w:val="20"/>
        </w:rPr>
        <w:t> </w:t>
      </w:r>
      <w:r>
        <w:rPr>
          <w:sz w:val="20"/>
        </w:rPr>
        <w:t>15</w:t>
      </w:r>
      <w:r>
        <w:rPr>
          <w:spacing w:val="-2"/>
          <w:sz w:val="20"/>
        </w:rPr>
        <w:t> </w:t>
      </w:r>
      <w:r>
        <w:rPr>
          <w:sz w:val="20"/>
        </w:rPr>
        <w:t>days</w:t>
      </w:r>
      <w:r>
        <w:rPr>
          <w:spacing w:val="-2"/>
          <w:sz w:val="20"/>
        </w:rPr>
        <w:t> </w:t>
      </w:r>
      <w:r>
        <w:rPr>
          <w:sz w:val="20"/>
        </w:rPr>
        <w:t>before</w:t>
      </w:r>
      <w:r>
        <w:rPr>
          <w:spacing w:val="-2"/>
          <w:sz w:val="20"/>
        </w:rPr>
        <w:t> </w:t>
      </w:r>
      <w:r>
        <w:rPr>
          <w:sz w:val="20"/>
        </w:rPr>
        <w:t>beginning</w:t>
      </w:r>
      <w:r>
        <w:rPr>
          <w:spacing w:val="-2"/>
          <w:sz w:val="20"/>
        </w:rPr>
        <w:t> </w:t>
      </w:r>
      <w:r>
        <w:rPr>
          <w:sz w:val="20"/>
        </w:rPr>
        <w:t>the</w:t>
      </w:r>
      <w:r>
        <w:rPr>
          <w:spacing w:val="-2"/>
          <w:sz w:val="20"/>
        </w:rPr>
        <w:t> </w:t>
      </w:r>
      <w:r>
        <w:rPr>
          <w:sz w:val="20"/>
        </w:rPr>
        <w:t>test</w:t>
      </w:r>
      <w:r>
        <w:rPr>
          <w:spacing w:val="-5"/>
          <w:sz w:val="20"/>
        </w:rPr>
        <w:t> </w:t>
      </w:r>
      <w:r>
        <w:rPr>
          <w:sz w:val="20"/>
        </w:rPr>
        <w:t>so</w:t>
      </w:r>
      <w:r>
        <w:rPr>
          <w:spacing w:val="-2"/>
          <w:sz w:val="20"/>
        </w:rPr>
        <w:t> </w:t>
      </w:r>
      <w:r>
        <w:rPr>
          <w:sz w:val="20"/>
        </w:rPr>
        <w:t>that</w:t>
      </w:r>
      <w:r>
        <w:rPr>
          <w:spacing w:val="-2"/>
          <w:sz w:val="20"/>
        </w:rPr>
        <w:t> </w:t>
      </w:r>
      <w:r>
        <w:rPr>
          <w:sz w:val="20"/>
        </w:rPr>
        <w:t>the</w:t>
      </w:r>
      <w:r>
        <w:rPr>
          <w:spacing w:val="-2"/>
          <w:sz w:val="20"/>
        </w:rPr>
        <w:t> </w:t>
      </w:r>
      <w:r>
        <w:rPr>
          <w:sz w:val="20"/>
        </w:rPr>
        <w:t>Director</w:t>
      </w:r>
      <w:r>
        <w:rPr>
          <w:spacing w:val="-2"/>
          <w:sz w:val="20"/>
        </w:rPr>
        <w:t> </w:t>
      </w:r>
      <w:r>
        <w:rPr>
          <w:sz w:val="20"/>
        </w:rPr>
        <w:t>may</w:t>
      </w:r>
      <w:r>
        <w:rPr>
          <w:spacing w:val="-2"/>
          <w:sz w:val="20"/>
        </w:rPr>
        <w:t> </w:t>
      </w:r>
      <w:r>
        <w:rPr>
          <w:sz w:val="20"/>
        </w:rPr>
        <w:t>at</w:t>
      </w:r>
      <w:r>
        <w:rPr>
          <w:spacing w:val="-4"/>
          <w:sz w:val="20"/>
        </w:rPr>
        <w:t> </w:t>
      </w:r>
      <w:r>
        <w:rPr>
          <w:sz w:val="20"/>
        </w:rPr>
        <w:t>his</w:t>
      </w:r>
      <w:r>
        <w:rPr>
          <w:spacing w:val="-2"/>
          <w:sz w:val="20"/>
        </w:rPr>
        <w:t> </w:t>
      </w:r>
      <w:r>
        <w:rPr>
          <w:sz w:val="20"/>
        </w:rPr>
        <w:t>option</w:t>
      </w:r>
      <w:r>
        <w:rPr>
          <w:spacing w:val="-2"/>
          <w:sz w:val="20"/>
        </w:rPr>
        <w:t> </w:t>
      </w:r>
      <w:r>
        <w:rPr>
          <w:sz w:val="20"/>
        </w:rPr>
        <w:t>observe</w:t>
      </w:r>
      <w:r>
        <w:rPr>
          <w:spacing w:val="-2"/>
          <w:sz w:val="20"/>
        </w:rPr>
        <w:t> </w:t>
      </w:r>
      <w:r>
        <w:rPr>
          <w:sz w:val="20"/>
        </w:rPr>
        <w:t>the</w:t>
      </w:r>
      <w:r>
        <w:rPr>
          <w:spacing w:val="-2"/>
          <w:sz w:val="20"/>
        </w:rPr>
        <w:t> </w:t>
      </w:r>
      <w:r>
        <w:rPr>
          <w:sz w:val="20"/>
        </w:rPr>
        <w:t>test.</w:t>
      </w:r>
    </w:p>
    <w:p>
      <w:pPr>
        <w:pStyle w:val="ListParagraph"/>
        <w:numPr>
          <w:ilvl w:val="0"/>
          <w:numId w:val="2"/>
        </w:numPr>
        <w:tabs>
          <w:tab w:pos="443" w:val="left" w:leader="none"/>
        </w:tabs>
        <w:spacing w:line="240" w:lineRule="auto" w:before="1" w:after="0"/>
        <w:ind w:left="442" w:right="0" w:hanging="322"/>
        <w:jc w:val="both"/>
        <w:rPr>
          <w:sz w:val="20"/>
        </w:rPr>
      </w:pPr>
      <w:r>
        <w:rPr>
          <w:sz w:val="20"/>
        </w:rPr>
        <w:t>For compliance determination, the owner and operator of the source shall</w:t>
      </w:r>
      <w:r>
        <w:rPr>
          <w:spacing w:val="-32"/>
          <w:sz w:val="20"/>
        </w:rPr>
        <w:t> </w:t>
      </w:r>
      <w:r>
        <w:rPr>
          <w:sz w:val="20"/>
        </w:rPr>
        <w:t>provide:</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sampling</w:t>
      </w:r>
      <w:r>
        <w:rPr>
          <w:spacing w:val="-3"/>
          <w:sz w:val="20"/>
        </w:rPr>
        <w:t> </w:t>
      </w:r>
      <w:r>
        <w:rPr>
          <w:sz w:val="20"/>
        </w:rPr>
        <w:t>ports,</w:t>
      </w:r>
      <w:r>
        <w:rPr>
          <w:spacing w:val="-3"/>
          <w:sz w:val="20"/>
        </w:rPr>
        <w:t> </w:t>
      </w:r>
      <w:r>
        <w:rPr>
          <w:sz w:val="20"/>
        </w:rPr>
        <w:t>pipes,</w:t>
      </w:r>
      <w:r>
        <w:rPr>
          <w:spacing w:val="-3"/>
          <w:sz w:val="20"/>
        </w:rPr>
        <w:t> </w:t>
      </w:r>
      <w:r>
        <w:rPr>
          <w:sz w:val="20"/>
        </w:rPr>
        <w:t>lines,</w:t>
      </w:r>
      <w:r>
        <w:rPr>
          <w:spacing w:val="-3"/>
          <w:sz w:val="20"/>
        </w:rPr>
        <w:t> </w:t>
      </w:r>
      <w:r>
        <w:rPr>
          <w:sz w:val="20"/>
        </w:rPr>
        <w:t>or</w:t>
      </w:r>
      <w:r>
        <w:rPr>
          <w:spacing w:val="-4"/>
          <w:sz w:val="20"/>
        </w:rPr>
        <w:t> </w:t>
      </w:r>
      <w:r>
        <w:rPr>
          <w:sz w:val="20"/>
        </w:rPr>
        <w:t>appurtenances</w:t>
      </w:r>
      <w:r>
        <w:rPr>
          <w:spacing w:val="-4"/>
          <w:sz w:val="20"/>
        </w:rPr>
        <w:t> </w:t>
      </w:r>
      <w:r>
        <w:rPr>
          <w:sz w:val="20"/>
        </w:rPr>
        <w:t>for</w:t>
      </w:r>
      <w:r>
        <w:rPr>
          <w:spacing w:val="-4"/>
          <w:sz w:val="20"/>
        </w:rPr>
        <w:t> </w:t>
      </w:r>
      <w:r>
        <w:rPr>
          <w:sz w:val="20"/>
        </w:rPr>
        <w:t>the</w:t>
      </w:r>
      <w:r>
        <w:rPr>
          <w:spacing w:val="-4"/>
          <w:sz w:val="20"/>
        </w:rPr>
        <w:t> </w:t>
      </w:r>
      <w:r>
        <w:rPr>
          <w:sz w:val="20"/>
        </w:rPr>
        <w:t>collection</w:t>
      </w:r>
      <w:r>
        <w:rPr>
          <w:spacing w:val="-4"/>
          <w:sz w:val="20"/>
        </w:rPr>
        <w:t> </w:t>
      </w:r>
      <w:r>
        <w:rPr>
          <w:sz w:val="20"/>
        </w:rPr>
        <w:t>of</w:t>
      </w:r>
      <w:r>
        <w:rPr>
          <w:spacing w:val="-4"/>
          <w:sz w:val="20"/>
        </w:rPr>
        <w:t> </w:t>
      </w:r>
      <w:r>
        <w:rPr>
          <w:sz w:val="20"/>
        </w:rPr>
        <w:t>samples</w:t>
      </w:r>
      <w:r>
        <w:rPr>
          <w:spacing w:val="-4"/>
          <w:sz w:val="20"/>
        </w:rPr>
        <w:t> </w:t>
      </w:r>
      <w:r>
        <w:rPr>
          <w:sz w:val="20"/>
        </w:rPr>
        <w:t>and</w:t>
      </w:r>
      <w:r>
        <w:rPr>
          <w:spacing w:val="-4"/>
          <w:sz w:val="20"/>
        </w:rPr>
        <w:t> </w:t>
      </w:r>
      <w:r>
        <w:rPr>
          <w:sz w:val="20"/>
        </w:rPr>
        <w:t>data</w:t>
      </w:r>
      <w:r>
        <w:rPr>
          <w:spacing w:val="-4"/>
          <w:sz w:val="20"/>
        </w:rPr>
        <w:t> </w:t>
      </w:r>
      <w:r>
        <w:rPr>
          <w:sz w:val="20"/>
        </w:rPr>
        <w:t>required</w:t>
      </w:r>
      <w:r>
        <w:rPr>
          <w:spacing w:val="-4"/>
          <w:sz w:val="20"/>
        </w:rPr>
        <w:t> </w:t>
      </w:r>
      <w:r>
        <w:rPr>
          <w:sz w:val="20"/>
        </w:rPr>
        <w:t>by</w:t>
      </w:r>
      <w:r>
        <w:rPr>
          <w:spacing w:val="-4"/>
          <w:sz w:val="20"/>
        </w:rPr>
        <w:t> </w:t>
      </w:r>
      <w:r>
        <w:rPr>
          <w:sz w:val="20"/>
        </w:rPr>
        <w:t>the test</w:t>
      </w:r>
      <w:r>
        <w:rPr>
          <w:spacing w:val="-5"/>
          <w:sz w:val="20"/>
        </w:rPr>
        <w:t> </w:t>
      </w:r>
      <w:r>
        <w:rPr>
          <w:sz w:val="20"/>
        </w:rPr>
        <w:t>procedure;</w:t>
      </w:r>
    </w:p>
    <w:p>
      <w:pPr>
        <w:pStyle w:val="ListParagraph"/>
        <w:numPr>
          <w:ilvl w:val="1"/>
          <w:numId w:val="2"/>
        </w:numPr>
        <w:tabs>
          <w:tab w:pos="1562" w:val="left" w:leader="none"/>
        </w:tabs>
        <w:spacing w:line="240" w:lineRule="auto" w:before="1" w:after="0"/>
        <w:ind w:left="1561" w:right="0" w:hanging="721"/>
        <w:jc w:val="left"/>
        <w:rPr>
          <w:sz w:val="20"/>
        </w:rPr>
      </w:pPr>
      <w:r>
        <w:rPr>
          <w:sz w:val="20"/>
        </w:rPr>
        <w:t>scaffolding and safe access to the sample and data collection locations;</w:t>
      </w:r>
      <w:r>
        <w:rPr>
          <w:spacing w:val="-27"/>
          <w:sz w:val="20"/>
        </w:rPr>
        <w:t> </w:t>
      </w:r>
      <w:r>
        <w:rPr>
          <w:sz w:val="20"/>
        </w:rPr>
        <w:t>and</w:t>
      </w:r>
    </w:p>
    <w:p>
      <w:pPr>
        <w:pStyle w:val="ListParagraph"/>
        <w:numPr>
          <w:ilvl w:val="1"/>
          <w:numId w:val="2"/>
        </w:numPr>
        <w:tabs>
          <w:tab w:pos="1561" w:val="left" w:leader="none"/>
        </w:tabs>
        <w:spacing w:line="240" w:lineRule="auto" w:before="1" w:after="0"/>
        <w:ind w:left="1560" w:right="0" w:hanging="720"/>
        <w:jc w:val="left"/>
        <w:rPr>
          <w:sz w:val="20"/>
        </w:rPr>
      </w:pPr>
      <w:r>
        <w:rPr>
          <w:sz w:val="20"/>
        </w:rPr>
        <w:t>light, electricity, and other utilities required for sample and data</w:t>
      </w:r>
      <w:r>
        <w:rPr>
          <w:spacing w:val="-27"/>
          <w:sz w:val="20"/>
        </w:rPr>
        <w:t> </w:t>
      </w:r>
      <w:r>
        <w:rPr>
          <w:sz w:val="20"/>
        </w:rPr>
        <w:t>collection.</w:t>
      </w:r>
    </w:p>
    <w:p>
      <w:pPr>
        <w:pStyle w:val="ListParagraph"/>
        <w:numPr>
          <w:ilvl w:val="0"/>
          <w:numId w:val="2"/>
        </w:numPr>
        <w:tabs>
          <w:tab w:pos="396" w:val="left" w:leader="none"/>
        </w:tabs>
        <w:spacing w:line="240" w:lineRule="auto" w:before="1" w:after="0"/>
        <w:ind w:left="120" w:right="116" w:firstLine="0"/>
        <w:jc w:val="both"/>
        <w:rPr>
          <w:sz w:val="20"/>
        </w:rPr>
      </w:pPr>
      <w:r>
        <w:rPr>
          <w:sz w:val="20"/>
        </w:rPr>
        <w:t>Unless</w:t>
      </w:r>
      <w:r>
        <w:rPr>
          <w:spacing w:val="-17"/>
          <w:sz w:val="20"/>
        </w:rPr>
        <w:t> </w:t>
      </w:r>
      <w:r>
        <w:rPr>
          <w:sz w:val="20"/>
        </w:rPr>
        <w:t>otherwise</w:t>
      </w:r>
      <w:r>
        <w:rPr>
          <w:spacing w:val="-17"/>
          <w:sz w:val="20"/>
        </w:rPr>
        <w:t> </w:t>
      </w:r>
      <w:r>
        <w:rPr>
          <w:sz w:val="20"/>
        </w:rPr>
        <w:t>specified</w:t>
      </w:r>
      <w:r>
        <w:rPr>
          <w:spacing w:val="-17"/>
          <w:sz w:val="20"/>
        </w:rPr>
        <w:t> </w:t>
      </w:r>
      <w:r>
        <w:rPr>
          <w:sz w:val="20"/>
        </w:rPr>
        <w:t>in</w:t>
      </w:r>
      <w:r>
        <w:rPr>
          <w:spacing w:val="-17"/>
          <w:sz w:val="20"/>
        </w:rPr>
        <w:t> </w:t>
      </w:r>
      <w:r>
        <w:rPr>
          <w:sz w:val="20"/>
        </w:rPr>
        <w:t>the</w:t>
      </w:r>
      <w:r>
        <w:rPr>
          <w:spacing w:val="-17"/>
          <w:sz w:val="20"/>
        </w:rPr>
        <w:t> </w:t>
      </w:r>
      <w:r>
        <w:rPr>
          <w:sz w:val="20"/>
        </w:rPr>
        <w:t>applicable</w:t>
      </w:r>
      <w:r>
        <w:rPr>
          <w:spacing w:val="-17"/>
          <w:sz w:val="20"/>
        </w:rPr>
        <w:t> </w:t>
      </w:r>
      <w:r>
        <w:rPr>
          <w:sz w:val="20"/>
        </w:rPr>
        <w:t>permit</w:t>
      </w:r>
      <w:r>
        <w:rPr>
          <w:spacing w:val="-17"/>
          <w:sz w:val="20"/>
        </w:rPr>
        <w:t> </w:t>
      </w:r>
      <w:r>
        <w:rPr>
          <w:sz w:val="20"/>
        </w:rPr>
        <w:t>or</w:t>
      </w:r>
      <w:r>
        <w:rPr>
          <w:spacing w:val="-17"/>
          <w:sz w:val="20"/>
        </w:rPr>
        <w:t> </w:t>
      </w:r>
      <w:r>
        <w:rPr>
          <w:sz w:val="20"/>
        </w:rPr>
        <w:t>during</w:t>
      </w:r>
      <w:r>
        <w:rPr>
          <w:spacing w:val="-18"/>
          <w:sz w:val="20"/>
        </w:rPr>
        <w:t> </w:t>
      </w:r>
      <w:r>
        <w:rPr>
          <w:sz w:val="20"/>
        </w:rPr>
        <w:t>the</w:t>
      </w:r>
      <w:r>
        <w:rPr>
          <w:spacing w:val="-18"/>
          <w:sz w:val="20"/>
        </w:rPr>
        <w:t> </w:t>
      </w:r>
      <w:r>
        <w:rPr>
          <w:sz w:val="20"/>
        </w:rPr>
        <w:t>course</w:t>
      </w:r>
      <w:r>
        <w:rPr>
          <w:spacing w:val="-19"/>
          <w:sz w:val="20"/>
        </w:rPr>
        <w:t> </w:t>
      </w:r>
      <w:r>
        <w:rPr>
          <w:sz w:val="20"/>
        </w:rPr>
        <w:t>of</w:t>
      </w:r>
      <w:r>
        <w:rPr>
          <w:spacing w:val="-19"/>
          <w:sz w:val="20"/>
        </w:rPr>
        <w:t> </w:t>
      </w:r>
      <w:r>
        <w:rPr>
          <w:sz w:val="20"/>
        </w:rPr>
        <w:t>the</w:t>
      </w:r>
      <w:r>
        <w:rPr>
          <w:spacing w:val="-19"/>
          <w:sz w:val="20"/>
        </w:rPr>
        <w:t> </w:t>
      </w:r>
      <w:r>
        <w:rPr>
          <w:sz w:val="20"/>
        </w:rPr>
        <w:t>protocol</w:t>
      </w:r>
      <w:r>
        <w:rPr>
          <w:spacing w:val="-19"/>
          <w:sz w:val="20"/>
        </w:rPr>
        <w:t> </w:t>
      </w:r>
      <w:r>
        <w:rPr>
          <w:sz w:val="20"/>
        </w:rPr>
        <w:t>review,</w:t>
      </w:r>
      <w:r>
        <w:rPr>
          <w:spacing w:val="-19"/>
          <w:sz w:val="20"/>
        </w:rPr>
        <w:t> </w:t>
      </w:r>
      <w:r>
        <w:rPr>
          <w:sz w:val="20"/>
        </w:rPr>
        <w:t>the</w:t>
      </w:r>
      <w:r>
        <w:rPr>
          <w:spacing w:val="-19"/>
          <w:sz w:val="20"/>
        </w:rPr>
        <w:t> </w:t>
      </w:r>
      <w:r>
        <w:rPr>
          <w:sz w:val="20"/>
        </w:rPr>
        <w:t>results</w:t>
      </w:r>
      <w:r>
        <w:rPr>
          <w:spacing w:val="-19"/>
          <w:sz w:val="20"/>
        </w:rPr>
        <w:t> </w:t>
      </w:r>
      <w:r>
        <w:rPr>
          <w:sz w:val="20"/>
        </w:rPr>
        <w:t>of</w:t>
      </w:r>
      <w:r>
        <w:rPr>
          <w:spacing w:val="-19"/>
          <w:sz w:val="20"/>
        </w:rPr>
        <w:t> </w:t>
      </w:r>
      <w:r>
        <w:rPr>
          <w:sz w:val="20"/>
        </w:rPr>
        <w:t>the</w:t>
      </w:r>
      <w:r>
        <w:rPr>
          <w:spacing w:val="-19"/>
          <w:sz w:val="20"/>
        </w:rPr>
        <w:t> </w:t>
      </w:r>
      <w:r>
        <w:rPr>
          <w:sz w:val="20"/>
        </w:rPr>
        <w:t>tests shall</w:t>
      </w:r>
      <w:r>
        <w:rPr>
          <w:spacing w:val="-5"/>
          <w:sz w:val="20"/>
        </w:rPr>
        <w:t> </w:t>
      </w:r>
      <w:r>
        <w:rPr>
          <w:sz w:val="20"/>
        </w:rPr>
        <w:t>be</w:t>
      </w:r>
      <w:r>
        <w:rPr>
          <w:spacing w:val="-5"/>
          <w:sz w:val="20"/>
        </w:rPr>
        <w:t> </w:t>
      </w:r>
      <w:r>
        <w:rPr>
          <w:sz w:val="20"/>
        </w:rPr>
        <w:t>expressed</w:t>
      </w:r>
      <w:r>
        <w:rPr>
          <w:spacing w:val="-7"/>
          <w:sz w:val="20"/>
        </w:rPr>
        <w:t> </w:t>
      </w:r>
      <w:r>
        <w:rPr>
          <w:sz w:val="20"/>
        </w:rPr>
        <w:t>in</w:t>
      </w:r>
      <w:r>
        <w:rPr>
          <w:spacing w:val="-7"/>
          <w:sz w:val="20"/>
        </w:rPr>
        <w:t> </w:t>
      </w:r>
      <w:r>
        <w:rPr>
          <w:sz w:val="20"/>
        </w:rPr>
        <w:t>the</w:t>
      </w:r>
      <w:r>
        <w:rPr>
          <w:spacing w:val="-7"/>
          <w:sz w:val="20"/>
        </w:rPr>
        <w:t> </w:t>
      </w:r>
      <w:r>
        <w:rPr>
          <w:sz w:val="20"/>
        </w:rPr>
        <w:t>same</w:t>
      </w:r>
      <w:r>
        <w:rPr>
          <w:spacing w:val="-6"/>
          <w:sz w:val="20"/>
        </w:rPr>
        <w:t> </w:t>
      </w:r>
      <w:r>
        <w:rPr>
          <w:sz w:val="20"/>
        </w:rPr>
        <w:t>units</w:t>
      </w:r>
      <w:r>
        <w:rPr>
          <w:spacing w:val="-7"/>
          <w:sz w:val="20"/>
        </w:rPr>
        <w:t> </w:t>
      </w:r>
      <w:r>
        <w:rPr>
          <w:sz w:val="20"/>
        </w:rPr>
        <w:t>as</w:t>
      </w:r>
      <w:r>
        <w:rPr>
          <w:spacing w:val="-7"/>
          <w:sz w:val="20"/>
        </w:rPr>
        <w:t> </w:t>
      </w:r>
      <w:r>
        <w:rPr>
          <w:sz w:val="20"/>
        </w:rPr>
        <w:t>the</w:t>
      </w:r>
      <w:r>
        <w:rPr>
          <w:spacing w:val="-7"/>
          <w:sz w:val="20"/>
        </w:rPr>
        <w:t> </w:t>
      </w:r>
      <w:r>
        <w:rPr>
          <w:sz w:val="20"/>
        </w:rPr>
        <w:t>emission</w:t>
      </w:r>
      <w:r>
        <w:rPr>
          <w:spacing w:val="-7"/>
          <w:sz w:val="20"/>
        </w:rPr>
        <w:t> </w:t>
      </w:r>
      <w:r>
        <w:rPr>
          <w:sz w:val="20"/>
        </w:rPr>
        <w:t>limits</w:t>
      </w:r>
      <w:r>
        <w:rPr>
          <w:spacing w:val="-7"/>
          <w:sz w:val="20"/>
        </w:rPr>
        <w:t> </w:t>
      </w:r>
      <w:r>
        <w:rPr>
          <w:sz w:val="20"/>
        </w:rPr>
        <w:t>given</w:t>
      </w:r>
      <w:r>
        <w:rPr>
          <w:spacing w:val="-7"/>
          <w:sz w:val="20"/>
        </w:rPr>
        <w:t> </w:t>
      </w:r>
      <w:r>
        <w:rPr>
          <w:sz w:val="20"/>
        </w:rPr>
        <w:t>in</w:t>
      </w:r>
      <w:r>
        <w:rPr>
          <w:spacing w:val="-7"/>
          <w:sz w:val="20"/>
        </w:rPr>
        <w:t> </w:t>
      </w:r>
      <w:r>
        <w:rPr>
          <w:sz w:val="20"/>
        </w:rPr>
        <w:t>the</w:t>
      </w:r>
      <w:r>
        <w:rPr>
          <w:spacing w:val="-7"/>
          <w:sz w:val="20"/>
        </w:rPr>
        <w:t> </w:t>
      </w:r>
      <w:r>
        <w:rPr>
          <w:sz w:val="20"/>
        </w:rPr>
        <w:t>rule</w:t>
      </w:r>
      <w:r>
        <w:rPr>
          <w:spacing w:val="-7"/>
          <w:sz w:val="20"/>
        </w:rPr>
        <w:t> </w:t>
      </w:r>
      <w:r>
        <w:rPr>
          <w:sz w:val="20"/>
        </w:rPr>
        <w:t>for</w:t>
      </w:r>
      <w:r>
        <w:rPr>
          <w:spacing w:val="-7"/>
          <w:sz w:val="20"/>
        </w:rPr>
        <w:t> </w:t>
      </w:r>
      <w:r>
        <w:rPr>
          <w:sz w:val="20"/>
        </w:rPr>
        <w:t>which</w:t>
      </w:r>
      <w:r>
        <w:rPr>
          <w:spacing w:val="-7"/>
          <w:sz w:val="20"/>
        </w:rPr>
        <w:t> </w:t>
      </w:r>
      <w:r>
        <w:rPr>
          <w:sz w:val="20"/>
        </w:rPr>
        <w:t>compliance</w:t>
      </w:r>
      <w:r>
        <w:rPr>
          <w:spacing w:val="-7"/>
          <w:sz w:val="20"/>
        </w:rPr>
        <w:t> </w:t>
      </w:r>
      <w:r>
        <w:rPr>
          <w:sz w:val="20"/>
        </w:rPr>
        <w:t>is</w:t>
      </w:r>
      <w:r>
        <w:rPr>
          <w:spacing w:val="-7"/>
          <w:sz w:val="20"/>
        </w:rPr>
        <w:t> </w:t>
      </w:r>
      <w:r>
        <w:rPr>
          <w:sz w:val="20"/>
        </w:rPr>
        <w:t>being</w:t>
      </w:r>
      <w:r>
        <w:rPr>
          <w:spacing w:val="-7"/>
          <w:sz w:val="20"/>
        </w:rPr>
        <w:t> </w:t>
      </w:r>
      <w:r>
        <w:rPr>
          <w:sz w:val="20"/>
        </w:rPr>
        <w:t>determined.</w:t>
      </w:r>
    </w:p>
    <w:p>
      <w:pPr>
        <w:pStyle w:val="ListParagraph"/>
        <w:numPr>
          <w:ilvl w:val="0"/>
          <w:numId w:val="2"/>
        </w:numPr>
        <w:tabs>
          <w:tab w:pos="473" w:val="left" w:leader="none"/>
        </w:tabs>
        <w:spacing w:line="240" w:lineRule="auto" w:before="1" w:after="0"/>
        <w:ind w:left="120" w:right="115" w:firstLine="0"/>
        <w:jc w:val="both"/>
        <w:rPr>
          <w:sz w:val="20"/>
        </w:rPr>
      </w:pPr>
      <w:r>
        <w:rPr>
          <w:sz w:val="20"/>
        </w:rPr>
        <w:t>The owner or operator of the source shall arrange for controlling and measuring the production rates during the period of air testing. The owner or operator of the source shall ensure that the equipment or process being tested is operated</w:t>
      </w:r>
      <w:r>
        <w:rPr>
          <w:spacing w:val="-11"/>
          <w:sz w:val="20"/>
        </w:rPr>
        <w:t> </w:t>
      </w:r>
      <w:r>
        <w:rPr>
          <w:sz w:val="20"/>
        </w:rPr>
        <w:t>at</w:t>
      </w:r>
      <w:r>
        <w:rPr>
          <w:spacing w:val="-12"/>
          <w:sz w:val="20"/>
        </w:rPr>
        <w:t> </w:t>
      </w:r>
      <w:r>
        <w:rPr>
          <w:sz w:val="20"/>
        </w:rPr>
        <w:t>the</w:t>
      </w:r>
      <w:r>
        <w:rPr>
          <w:spacing w:val="-13"/>
          <w:sz w:val="20"/>
        </w:rPr>
        <w:t> </w:t>
      </w:r>
      <w:r>
        <w:rPr>
          <w:sz w:val="20"/>
        </w:rPr>
        <w:t>production</w:t>
      </w:r>
      <w:r>
        <w:rPr>
          <w:spacing w:val="-13"/>
          <w:sz w:val="20"/>
        </w:rPr>
        <w:t> </w:t>
      </w:r>
      <w:r>
        <w:rPr>
          <w:sz w:val="20"/>
        </w:rPr>
        <w:t>rate</w:t>
      </w:r>
      <w:r>
        <w:rPr>
          <w:spacing w:val="-13"/>
          <w:sz w:val="20"/>
        </w:rPr>
        <w:t> </w:t>
      </w:r>
      <w:r>
        <w:rPr>
          <w:sz w:val="20"/>
        </w:rPr>
        <w:t>that</w:t>
      </w:r>
      <w:r>
        <w:rPr>
          <w:spacing w:val="-13"/>
          <w:sz w:val="20"/>
        </w:rPr>
        <w:t> </w:t>
      </w:r>
      <w:r>
        <w:rPr>
          <w:sz w:val="20"/>
        </w:rPr>
        <w:t>best</w:t>
      </w:r>
      <w:r>
        <w:rPr>
          <w:spacing w:val="-13"/>
          <w:sz w:val="20"/>
        </w:rPr>
        <w:t> </w:t>
      </w:r>
      <w:r>
        <w:rPr>
          <w:sz w:val="20"/>
        </w:rPr>
        <w:t>fulfills</w:t>
      </w:r>
      <w:r>
        <w:rPr>
          <w:spacing w:val="-13"/>
          <w:sz w:val="20"/>
        </w:rPr>
        <w:t> </w:t>
      </w:r>
      <w:r>
        <w:rPr>
          <w:sz w:val="20"/>
        </w:rPr>
        <w:t>the</w:t>
      </w:r>
      <w:r>
        <w:rPr>
          <w:spacing w:val="-13"/>
          <w:sz w:val="20"/>
        </w:rPr>
        <w:t> </w:t>
      </w:r>
      <w:r>
        <w:rPr>
          <w:sz w:val="20"/>
        </w:rPr>
        <w:t>purpose</w:t>
      </w:r>
      <w:r>
        <w:rPr>
          <w:spacing w:val="-15"/>
          <w:sz w:val="20"/>
        </w:rPr>
        <w:t> </w:t>
      </w:r>
      <w:r>
        <w:rPr>
          <w:sz w:val="20"/>
        </w:rPr>
        <w:t>of</w:t>
      </w:r>
      <w:r>
        <w:rPr>
          <w:spacing w:val="-13"/>
          <w:sz w:val="20"/>
        </w:rPr>
        <w:t> </w:t>
      </w:r>
      <w:r>
        <w:rPr>
          <w:sz w:val="20"/>
        </w:rPr>
        <w:t>the</w:t>
      </w:r>
      <w:r>
        <w:rPr>
          <w:spacing w:val="-13"/>
          <w:sz w:val="20"/>
        </w:rPr>
        <w:t> </w:t>
      </w:r>
      <w:r>
        <w:rPr>
          <w:sz w:val="20"/>
        </w:rPr>
        <w:t>test.</w:t>
      </w:r>
      <w:r>
        <w:rPr>
          <w:spacing w:val="-13"/>
          <w:sz w:val="20"/>
        </w:rPr>
        <w:t> </w:t>
      </w:r>
      <w:r>
        <w:rPr>
          <w:sz w:val="20"/>
        </w:rPr>
        <w:t>The</w:t>
      </w:r>
      <w:r>
        <w:rPr>
          <w:spacing w:val="-13"/>
          <w:sz w:val="20"/>
        </w:rPr>
        <w:t> </w:t>
      </w:r>
      <w:r>
        <w:rPr>
          <w:sz w:val="20"/>
        </w:rPr>
        <w:t>individual</w:t>
      </w:r>
      <w:r>
        <w:rPr>
          <w:spacing w:val="-13"/>
          <w:sz w:val="20"/>
        </w:rPr>
        <w:t> </w:t>
      </w:r>
      <w:r>
        <w:rPr>
          <w:sz w:val="20"/>
        </w:rPr>
        <w:t>conducting</w:t>
      </w:r>
      <w:r>
        <w:rPr>
          <w:spacing w:val="-13"/>
          <w:sz w:val="20"/>
        </w:rPr>
        <w:t> </w:t>
      </w:r>
      <w:r>
        <w:rPr>
          <w:sz w:val="20"/>
        </w:rPr>
        <w:t>the</w:t>
      </w:r>
      <w:r>
        <w:rPr>
          <w:spacing w:val="-13"/>
          <w:sz w:val="20"/>
        </w:rPr>
        <w:t> </w:t>
      </w:r>
      <w:r>
        <w:rPr>
          <w:sz w:val="20"/>
        </w:rPr>
        <w:t>emission</w:t>
      </w:r>
      <w:r>
        <w:rPr>
          <w:spacing w:val="-13"/>
          <w:sz w:val="20"/>
        </w:rPr>
        <w:t> </w:t>
      </w:r>
      <w:r>
        <w:rPr>
          <w:sz w:val="20"/>
        </w:rPr>
        <w:t>test</w:t>
      </w:r>
      <w:r>
        <w:rPr>
          <w:spacing w:val="-13"/>
          <w:sz w:val="20"/>
        </w:rPr>
        <w:t> </w:t>
      </w:r>
      <w:r>
        <w:rPr>
          <w:sz w:val="20"/>
        </w:rPr>
        <w:t>shall describe</w:t>
      </w:r>
      <w:r>
        <w:rPr>
          <w:spacing w:val="-5"/>
          <w:sz w:val="20"/>
        </w:rPr>
        <w:t> </w:t>
      </w:r>
      <w:r>
        <w:rPr>
          <w:sz w:val="20"/>
        </w:rPr>
        <w:t>the</w:t>
      </w:r>
      <w:r>
        <w:rPr>
          <w:spacing w:val="-6"/>
          <w:sz w:val="20"/>
        </w:rPr>
        <w:t> </w:t>
      </w:r>
      <w:r>
        <w:rPr>
          <w:sz w:val="20"/>
        </w:rPr>
        <w:t>procedures</w:t>
      </w:r>
      <w:r>
        <w:rPr>
          <w:spacing w:val="-5"/>
          <w:sz w:val="20"/>
        </w:rPr>
        <w:t> </w:t>
      </w:r>
      <w:r>
        <w:rPr>
          <w:sz w:val="20"/>
        </w:rPr>
        <w:t>used</w:t>
      </w:r>
      <w:r>
        <w:rPr>
          <w:spacing w:val="-6"/>
          <w:sz w:val="20"/>
        </w:rPr>
        <w:t> </w:t>
      </w:r>
      <w:r>
        <w:rPr>
          <w:sz w:val="20"/>
        </w:rPr>
        <w:t>to</w:t>
      </w:r>
      <w:r>
        <w:rPr>
          <w:spacing w:val="-6"/>
          <w:sz w:val="20"/>
        </w:rPr>
        <w:t> </w:t>
      </w:r>
      <w:r>
        <w:rPr>
          <w:sz w:val="20"/>
        </w:rPr>
        <w:t>obtain</w:t>
      </w:r>
      <w:r>
        <w:rPr>
          <w:spacing w:val="-5"/>
          <w:sz w:val="20"/>
        </w:rPr>
        <w:t> </w:t>
      </w:r>
      <w:r>
        <w:rPr>
          <w:sz w:val="20"/>
        </w:rPr>
        <w:t>accurate</w:t>
      </w:r>
      <w:r>
        <w:rPr>
          <w:spacing w:val="-6"/>
          <w:sz w:val="20"/>
        </w:rPr>
        <w:t> </w:t>
      </w:r>
      <w:r>
        <w:rPr>
          <w:sz w:val="20"/>
        </w:rPr>
        <w:t>process</w:t>
      </w:r>
      <w:r>
        <w:rPr>
          <w:spacing w:val="-6"/>
          <w:sz w:val="20"/>
        </w:rPr>
        <w:t> </w:t>
      </w:r>
      <w:r>
        <w:rPr>
          <w:sz w:val="20"/>
        </w:rPr>
        <w:t>data</w:t>
      </w:r>
      <w:r>
        <w:rPr>
          <w:spacing w:val="-6"/>
          <w:sz w:val="20"/>
        </w:rPr>
        <w:t> </w:t>
      </w:r>
      <w:r>
        <w:rPr>
          <w:sz w:val="20"/>
        </w:rPr>
        <w:t>and</w:t>
      </w:r>
      <w:r>
        <w:rPr>
          <w:spacing w:val="-6"/>
          <w:sz w:val="20"/>
        </w:rPr>
        <w:t> </w:t>
      </w:r>
      <w:r>
        <w:rPr>
          <w:sz w:val="20"/>
        </w:rPr>
        <w:t>include</w:t>
      </w:r>
      <w:r>
        <w:rPr>
          <w:spacing w:val="-7"/>
          <w:sz w:val="20"/>
        </w:rPr>
        <w:t> </w:t>
      </w:r>
      <w:r>
        <w:rPr>
          <w:sz w:val="20"/>
        </w:rPr>
        <w:t>in</w:t>
      </w:r>
      <w:r>
        <w:rPr>
          <w:spacing w:val="-7"/>
          <w:sz w:val="20"/>
        </w:rPr>
        <w:t> </w:t>
      </w:r>
      <w:r>
        <w:rPr>
          <w:sz w:val="20"/>
        </w:rPr>
        <w:t>the</w:t>
      </w:r>
      <w:r>
        <w:rPr>
          <w:spacing w:val="-7"/>
          <w:sz w:val="20"/>
        </w:rPr>
        <w:t> </w:t>
      </w:r>
      <w:r>
        <w:rPr>
          <w:sz w:val="20"/>
        </w:rPr>
        <w:t>test</w:t>
      </w:r>
      <w:r>
        <w:rPr>
          <w:spacing w:val="-7"/>
          <w:sz w:val="20"/>
        </w:rPr>
        <w:t> </w:t>
      </w:r>
      <w:r>
        <w:rPr>
          <w:sz w:val="20"/>
        </w:rPr>
        <w:t>report</w:t>
      </w:r>
      <w:r>
        <w:rPr>
          <w:spacing w:val="-7"/>
          <w:sz w:val="20"/>
        </w:rPr>
        <w:t> </w:t>
      </w:r>
      <w:r>
        <w:rPr>
          <w:sz w:val="20"/>
        </w:rPr>
        <w:t>the</w:t>
      </w:r>
      <w:r>
        <w:rPr>
          <w:spacing w:val="-7"/>
          <w:sz w:val="20"/>
        </w:rPr>
        <w:t> </w:t>
      </w:r>
      <w:r>
        <w:rPr>
          <w:sz w:val="20"/>
        </w:rPr>
        <w:t>average</w:t>
      </w:r>
      <w:r>
        <w:rPr>
          <w:spacing w:val="-7"/>
          <w:sz w:val="20"/>
        </w:rPr>
        <w:t> </w:t>
      </w:r>
      <w:r>
        <w:rPr>
          <w:sz w:val="20"/>
        </w:rPr>
        <w:t>production</w:t>
      </w:r>
      <w:r>
        <w:rPr>
          <w:spacing w:val="-7"/>
          <w:sz w:val="20"/>
        </w:rPr>
        <w:t> </w:t>
      </w:r>
      <w:r>
        <w:rPr>
          <w:sz w:val="20"/>
        </w:rPr>
        <w:t>rates determined during each testing</w:t>
      </w:r>
      <w:r>
        <w:rPr>
          <w:spacing w:val="-15"/>
          <w:sz w:val="20"/>
        </w:rPr>
        <w:t> </w:t>
      </w:r>
      <w:r>
        <w:rPr>
          <w:sz w:val="20"/>
        </w:rPr>
        <w:t>period.</w:t>
      </w:r>
    </w:p>
    <w:p>
      <w:pPr>
        <w:pStyle w:val="ListParagraph"/>
        <w:numPr>
          <w:ilvl w:val="0"/>
          <w:numId w:val="2"/>
        </w:numPr>
        <w:tabs>
          <w:tab w:pos="429" w:val="left" w:leader="none"/>
        </w:tabs>
        <w:spacing w:line="240" w:lineRule="auto" w:before="1" w:after="0"/>
        <w:ind w:left="120" w:right="117" w:firstLine="0"/>
        <w:jc w:val="both"/>
        <w:rPr>
          <w:sz w:val="20"/>
        </w:rPr>
      </w:pPr>
      <w:r>
        <w:rPr>
          <w:sz w:val="20"/>
        </w:rPr>
        <w:t>The</w:t>
      </w:r>
      <w:r>
        <w:rPr>
          <w:spacing w:val="-19"/>
          <w:sz w:val="20"/>
        </w:rPr>
        <w:t> </w:t>
      </w:r>
      <w:r>
        <w:rPr>
          <w:sz w:val="20"/>
        </w:rPr>
        <w:t>final</w:t>
      </w:r>
      <w:r>
        <w:rPr>
          <w:spacing w:val="-19"/>
          <w:sz w:val="20"/>
        </w:rPr>
        <w:t> </w:t>
      </w:r>
      <w:r>
        <w:rPr>
          <w:sz w:val="20"/>
        </w:rPr>
        <w:t>air</w:t>
      </w:r>
      <w:r>
        <w:rPr>
          <w:spacing w:val="-19"/>
          <w:sz w:val="20"/>
        </w:rPr>
        <w:t> </w:t>
      </w:r>
      <w:r>
        <w:rPr>
          <w:sz w:val="20"/>
        </w:rPr>
        <w:t>emission</w:t>
      </w:r>
      <w:r>
        <w:rPr>
          <w:spacing w:val="-19"/>
          <w:sz w:val="20"/>
        </w:rPr>
        <w:t> </w:t>
      </w:r>
      <w:r>
        <w:rPr>
          <w:sz w:val="20"/>
        </w:rPr>
        <w:t>test</w:t>
      </w:r>
      <w:r>
        <w:rPr>
          <w:spacing w:val="-19"/>
          <w:sz w:val="20"/>
        </w:rPr>
        <w:t> </w:t>
      </w:r>
      <w:r>
        <w:rPr>
          <w:sz w:val="20"/>
        </w:rPr>
        <w:t>report</w:t>
      </w:r>
      <w:r>
        <w:rPr>
          <w:spacing w:val="-19"/>
          <w:sz w:val="20"/>
        </w:rPr>
        <w:t> </w:t>
      </w:r>
      <w:r>
        <w:rPr>
          <w:sz w:val="20"/>
        </w:rPr>
        <w:t>shall</w:t>
      </w:r>
      <w:r>
        <w:rPr>
          <w:spacing w:val="-19"/>
          <w:sz w:val="20"/>
        </w:rPr>
        <w:t> </w:t>
      </w:r>
      <w:r>
        <w:rPr>
          <w:sz w:val="20"/>
        </w:rPr>
        <w:t>be</w:t>
      </w:r>
      <w:r>
        <w:rPr>
          <w:spacing w:val="-19"/>
          <w:sz w:val="20"/>
        </w:rPr>
        <w:t> </w:t>
      </w:r>
      <w:r>
        <w:rPr>
          <w:sz w:val="20"/>
        </w:rPr>
        <w:t>submitted</w:t>
      </w:r>
      <w:r>
        <w:rPr>
          <w:spacing w:val="-19"/>
          <w:sz w:val="20"/>
        </w:rPr>
        <w:t> </w:t>
      </w:r>
      <w:r>
        <w:rPr>
          <w:sz w:val="20"/>
        </w:rPr>
        <w:t>to</w:t>
      </w:r>
      <w:r>
        <w:rPr>
          <w:spacing w:val="-19"/>
          <w:sz w:val="20"/>
        </w:rPr>
        <w:t> </w:t>
      </w:r>
      <w:r>
        <w:rPr>
          <w:sz w:val="20"/>
        </w:rPr>
        <w:t>the</w:t>
      </w:r>
      <w:r>
        <w:rPr>
          <w:spacing w:val="-19"/>
          <w:sz w:val="20"/>
        </w:rPr>
        <w:t> </w:t>
      </w:r>
      <w:r>
        <w:rPr>
          <w:sz w:val="20"/>
        </w:rPr>
        <w:t>Director</w:t>
      </w:r>
      <w:r>
        <w:rPr>
          <w:spacing w:val="-19"/>
          <w:sz w:val="20"/>
        </w:rPr>
        <w:t> </w:t>
      </w:r>
      <w:r>
        <w:rPr>
          <w:sz w:val="20"/>
        </w:rPr>
        <w:t>not</w:t>
      </w:r>
      <w:r>
        <w:rPr>
          <w:spacing w:val="-22"/>
          <w:sz w:val="20"/>
        </w:rPr>
        <w:t> </w:t>
      </w:r>
      <w:r>
        <w:rPr>
          <w:sz w:val="20"/>
        </w:rPr>
        <w:t>later</w:t>
      </w:r>
      <w:r>
        <w:rPr>
          <w:spacing w:val="-22"/>
          <w:sz w:val="20"/>
        </w:rPr>
        <w:t> </w:t>
      </w:r>
      <w:r>
        <w:rPr>
          <w:sz w:val="20"/>
        </w:rPr>
        <w:t>than</w:t>
      </w:r>
      <w:r>
        <w:rPr>
          <w:spacing w:val="-21"/>
          <w:sz w:val="20"/>
        </w:rPr>
        <w:t> </w:t>
      </w:r>
      <w:r>
        <w:rPr>
          <w:sz w:val="20"/>
        </w:rPr>
        <w:t>30</w:t>
      </w:r>
      <w:r>
        <w:rPr>
          <w:spacing w:val="-21"/>
          <w:sz w:val="20"/>
        </w:rPr>
        <w:t> </w:t>
      </w:r>
      <w:r>
        <w:rPr>
          <w:sz w:val="20"/>
        </w:rPr>
        <w:t>days</w:t>
      </w:r>
      <w:r>
        <w:rPr>
          <w:spacing w:val="-21"/>
          <w:sz w:val="20"/>
        </w:rPr>
        <w:t> </w:t>
      </w:r>
      <w:r>
        <w:rPr>
          <w:sz w:val="20"/>
        </w:rPr>
        <w:t>after</w:t>
      </w:r>
      <w:r>
        <w:rPr>
          <w:spacing w:val="-22"/>
          <w:sz w:val="20"/>
        </w:rPr>
        <w:t> </w:t>
      </w:r>
      <w:r>
        <w:rPr>
          <w:sz w:val="20"/>
        </w:rPr>
        <w:t>sample</w:t>
      </w:r>
      <w:r>
        <w:rPr>
          <w:spacing w:val="-21"/>
          <w:sz w:val="20"/>
        </w:rPr>
        <w:t> </w:t>
      </w:r>
      <w:r>
        <w:rPr>
          <w:sz w:val="20"/>
        </w:rPr>
        <w:t>collection.</w:t>
      </w:r>
      <w:r>
        <w:rPr>
          <w:spacing w:val="-21"/>
          <w:sz w:val="20"/>
        </w:rPr>
        <w:t> </w:t>
      </w:r>
      <w:r>
        <w:rPr>
          <w:sz w:val="20"/>
        </w:rPr>
        <w:t>The owner or operator may request an extension to submit the final test report. The Director shall approve an extension request</w:t>
      </w:r>
      <w:r>
        <w:rPr>
          <w:spacing w:val="-2"/>
          <w:sz w:val="20"/>
        </w:rPr>
        <w:t> </w:t>
      </w:r>
      <w:r>
        <w:rPr>
          <w:sz w:val="20"/>
        </w:rPr>
        <w:t>if</w:t>
      </w:r>
      <w:r>
        <w:rPr>
          <w:spacing w:val="-2"/>
          <w:sz w:val="20"/>
        </w:rPr>
        <w:t> </w:t>
      </w:r>
      <w:r>
        <w:rPr>
          <w:sz w:val="20"/>
        </w:rPr>
        <w:t>he</w:t>
      </w:r>
      <w:r>
        <w:rPr>
          <w:spacing w:val="-2"/>
          <w:sz w:val="20"/>
        </w:rPr>
        <w:t> </w:t>
      </w:r>
      <w:r>
        <w:rPr>
          <w:sz w:val="20"/>
        </w:rPr>
        <w:t>finds</w:t>
      </w:r>
      <w:r>
        <w:rPr>
          <w:spacing w:val="-2"/>
          <w:sz w:val="20"/>
        </w:rPr>
        <w:t> </w:t>
      </w:r>
      <w:r>
        <w:rPr>
          <w:sz w:val="20"/>
        </w:rPr>
        <w:t>that</w:t>
      </w:r>
      <w:r>
        <w:rPr>
          <w:spacing w:val="-2"/>
          <w:sz w:val="20"/>
        </w:rPr>
        <w:t> </w:t>
      </w:r>
      <w:r>
        <w:rPr>
          <w:sz w:val="20"/>
        </w:rPr>
        <w:t>the</w:t>
      </w:r>
      <w:r>
        <w:rPr>
          <w:spacing w:val="-2"/>
          <w:sz w:val="20"/>
        </w:rPr>
        <w:t> </w:t>
      </w:r>
      <w:r>
        <w:rPr>
          <w:sz w:val="20"/>
        </w:rPr>
        <w:t>extension</w:t>
      </w:r>
      <w:r>
        <w:rPr>
          <w:spacing w:val="-2"/>
          <w:sz w:val="20"/>
        </w:rPr>
        <w:t> </w:t>
      </w:r>
      <w:r>
        <w:rPr>
          <w:sz w:val="20"/>
        </w:rPr>
        <w:t>request</w:t>
      </w:r>
      <w:r>
        <w:rPr>
          <w:spacing w:val="-2"/>
          <w:sz w:val="20"/>
        </w:rPr>
        <w:t> </w:t>
      </w:r>
      <w:r>
        <w:rPr>
          <w:sz w:val="20"/>
        </w:rPr>
        <w:t>is</w:t>
      </w:r>
      <w:r>
        <w:rPr>
          <w:spacing w:val="-2"/>
          <w:sz w:val="20"/>
        </w:rPr>
        <w:t> </w:t>
      </w:r>
      <w:r>
        <w:rPr>
          <w:sz w:val="20"/>
        </w:rPr>
        <w:t>a</w:t>
      </w:r>
      <w:r>
        <w:rPr>
          <w:spacing w:val="-2"/>
          <w:sz w:val="20"/>
        </w:rPr>
        <w:t> </w:t>
      </w:r>
      <w:r>
        <w:rPr>
          <w:sz w:val="20"/>
        </w:rPr>
        <w:t>result</w:t>
      </w:r>
      <w:r>
        <w:rPr>
          <w:spacing w:val="-2"/>
          <w:sz w:val="20"/>
        </w:rPr>
        <w:t> </w:t>
      </w:r>
      <w:r>
        <w:rPr>
          <w:sz w:val="20"/>
        </w:rPr>
        <w:t>of</w:t>
      </w:r>
      <w:r>
        <w:rPr>
          <w:spacing w:val="-2"/>
          <w:sz w:val="20"/>
        </w:rPr>
        <w:t> </w:t>
      </w:r>
      <w:r>
        <w:rPr>
          <w:sz w:val="20"/>
        </w:rPr>
        <w:t>actions</w:t>
      </w:r>
      <w:r>
        <w:rPr>
          <w:spacing w:val="-2"/>
          <w:sz w:val="20"/>
        </w:rPr>
        <w:t> </w:t>
      </w:r>
      <w:r>
        <w:rPr>
          <w:sz w:val="20"/>
        </w:rPr>
        <w:t>beyond</w:t>
      </w:r>
      <w:r>
        <w:rPr>
          <w:spacing w:val="-2"/>
          <w:sz w:val="20"/>
        </w:rPr>
        <w:t> </w:t>
      </w:r>
      <w:r>
        <w:rPr>
          <w:sz w:val="20"/>
        </w:rPr>
        <w:t>the</w:t>
      </w:r>
      <w:r>
        <w:rPr>
          <w:spacing w:val="-2"/>
          <w:sz w:val="20"/>
        </w:rPr>
        <w:t> </w:t>
      </w:r>
      <w:r>
        <w:rPr>
          <w:sz w:val="20"/>
        </w:rPr>
        <w:t>control</w:t>
      </w:r>
      <w:r>
        <w:rPr>
          <w:spacing w:val="-2"/>
          <w:sz w:val="20"/>
        </w:rPr>
        <w:t> </w:t>
      </w:r>
      <w:r>
        <w:rPr>
          <w:sz w:val="20"/>
        </w:rPr>
        <w:t>of</w:t>
      </w:r>
      <w:r>
        <w:rPr>
          <w:spacing w:val="-2"/>
          <w:sz w:val="20"/>
        </w:rPr>
        <w:t> </w:t>
      </w:r>
      <w:r>
        <w:rPr>
          <w:sz w:val="20"/>
        </w:rPr>
        <w:t>the</w:t>
      </w:r>
      <w:r>
        <w:rPr>
          <w:spacing w:val="-2"/>
          <w:sz w:val="20"/>
        </w:rPr>
        <w:t> </w:t>
      </w:r>
      <w:r>
        <w:rPr>
          <w:sz w:val="20"/>
        </w:rPr>
        <w:t>owner</w:t>
      </w:r>
      <w:r>
        <w:rPr>
          <w:spacing w:val="-2"/>
          <w:sz w:val="20"/>
        </w:rPr>
        <w:t> </w:t>
      </w:r>
      <w:r>
        <w:rPr>
          <w:sz w:val="20"/>
        </w:rPr>
        <w:t>or</w:t>
      </w:r>
      <w:r>
        <w:rPr>
          <w:spacing w:val="-2"/>
          <w:sz w:val="20"/>
        </w:rPr>
        <w:t> </w:t>
      </w:r>
      <w:r>
        <w:rPr>
          <w:sz w:val="20"/>
        </w:rPr>
        <w:t>operator.</w:t>
      </w:r>
    </w:p>
    <w:p>
      <w:pPr>
        <w:pStyle w:val="ListParagraph"/>
        <w:numPr>
          <w:ilvl w:val="0"/>
          <w:numId w:val="2"/>
        </w:numPr>
        <w:tabs>
          <w:tab w:pos="421" w:val="left" w:leader="none"/>
        </w:tabs>
        <w:spacing w:line="240" w:lineRule="auto" w:before="1" w:after="0"/>
        <w:ind w:left="120" w:right="116" w:firstLine="0"/>
        <w:jc w:val="both"/>
        <w:rPr>
          <w:sz w:val="20"/>
        </w:rPr>
      </w:pPr>
      <w:r>
        <w:rPr>
          <w:sz w:val="20"/>
        </w:rPr>
        <w:t>The Director shall make the final determination regarding any testing procedure deviation and the validity of the compliance test.  The Director</w:t>
      </w:r>
      <w:r>
        <w:rPr>
          <w:spacing w:val="-17"/>
          <w:sz w:val="20"/>
        </w:rPr>
        <w:t> </w:t>
      </w:r>
      <w:r>
        <w:rPr>
          <w:sz w:val="20"/>
        </w:rPr>
        <w:t>may:</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Allow</w:t>
      </w:r>
      <w:r>
        <w:rPr>
          <w:spacing w:val="-7"/>
          <w:sz w:val="20"/>
        </w:rPr>
        <w:t> </w:t>
      </w:r>
      <w:r>
        <w:rPr>
          <w:sz w:val="20"/>
        </w:rPr>
        <w:t>deviations</w:t>
      </w:r>
      <w:r>
        <w:rPr>
          <w:spacing w:val="-7"/>
          <w:sz w:val="20"/>
        </w:rPr>
        <w:t> </w:t>
      </w:r>
      <w:r>
        <w:rPr>
          <w:sz w:val="20"/>
        </w:rPr>
        <w:t>from</w:t>
      </w:r>
      <w:r>
        <w:rPr>
          <w:spacing w:val="-9"/>
          <w:sz w:val="20"/>
        </w:rPr>
        <w:t> </w:t>
      </w:r>
      <w:r>
        <w:rPr>
          <w:sz w:val="20"/>
        </w:rPr>
        <w:t>a</w:t>
      </w:r>
      <w:r>
        <w:rPr>
          <w:spacing w:val="-7"/>
          <w:sz w:val="20"/>
        </w:rPr>
        <w:t> </w:t>
      </w:r>
      <w:r>
        <w:rPr>
          <w:sz w:val="20"/>
        </w:rPr>
        <w:t>method</w:t>
      </w:r>
      <w:r>
        <w:rPr>
          <w:spacing w:val="-7"/>
          <w:sz w:val="20"/>
        </w:rPr>
        <w:t> </w:t>
      </w:r>
      <w:r>
        <w:rPr>
          <w:sz w:val="20"/>
        </w:rPr>
        <w:t>specified</w:t>
      </w:r>
      <w:r>
        <w:rPr>
          <w:spacing w:val="-7"/>
          <w:sz w:val="20"/>
        </w:rPr>
        <w:t> </w:t>
      </w:r>
      <w:r>
        <w:rPr>
          <w:sz w:val="20"/>
        </w:rPr>
        <w:t>under</w:t>
      </w:r>
      <w:r>
        <w:rPr>
          <w:spacing w:val="-7"/>
          <w:sz w:val="20"/>
        </w:rPr>
        <w:t> </w:t>
      </w:r>
      <w:r>
        <w:rPr>
          <w:sz w:val="20"/>
        </w:rPr>
        <w:t>a</w:t>
      </w:r>
      <w:r>
        <w:rPr>
          <w:spacing w:val="-7"/>
          <w:sz w:val="20"/>
        </w:rPr>
        <w:t> </w:t>
      </w:r>
      <w:r>
        <w:rPr>
          <w:sz w:val="20"/>
        </w:rPr>
        <w:t>rule</w:t>
      </w:r>
      <w:r>
        <w:rPr>
          <w:spacing w:val="-7"/>
          <w:sz w:val="20"/>
        </w:rPr>
        <w:t> </w:t>
      </w:r>
      <w:r>
        <w:rPr>
          <w:sz w:val="20"/>
        </w:rPr>
        <w:t>in</w:t>
      </w:r>
      <w:r>
        <w:rPr>
          <w:spacing w:val="-7"/>
          <w:sz w:val="20"/>
        </w:rPr>
        <w:t> </w:t>
      </w:r>
      <w:r>
        <w:rPr>
          <w:sz w:val="20"/>
        </w:rPr>
        <w:t>this</w:t>
      </w:r>
      <w:r>
        <w:rPr>
          <w:spacing w:val="-7"/>
          <w:sz w:val="20"/>
        </w:rPr>
        <w:t> </w:t>
      </w:r>
      <w:r>
        <w:rPr>
          <w:sz w:val="20"/>
        </w:rPr>
        <w:t>Section</w:t>
      </w:r>
      <w:r>
        <w:rPr>
          <w:spacing w:val="-7"/>
          <w:sz w:val="20"/>
        </w:rPr>
        <w:t> </w:t>
      </w:r>
      <w:r>
        <w:rPr>
          <w:sz w:val="20"/>
        </w:rPr>
        <w:t>if</w:t>
      </w:r>
      <w:r>
        <w:rPr>
          <w:spacing w:val="-7"/>
          <w:sz w:val="20"/>
        </w:rPr>
        <w:t> </w:t>
      </w: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w:t>
      </w:r>
      <w:r>
        <w:rPr>
          <w:spacing w:val="-7"/>
          <w:sz w:val="20"/>
        </w:rPr>
        <w:t> </w:t>
      </w:r>
      <w:r>
        <w:rPr>
          <w:sz w:val="20"/>
        </w:rPr>
        <w:t>the source being tested demonstrates to the satisfaction of the Director that the specified method is inappropriate for the source being</w:t>
      </w:r>
      <w:r>
        <w:rPr>
          <w:spacing w:val="-13"/>
          <w:sz w:val="20"/>
        </w:rPr>
        <w:t> </w:t>
      </w:r>
      <w:r>
        <w:rPr>
          <w:sz w:val="20"/>
        </w:rPr>
        <w:t>tested.</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Prescribe</w:t>
      </w:r>
      <w:r>
        <w:rPr>
          <w:spacing w:val="-11"/>
          <w:sz w:val="20"/>
        </w:rPr>
        <w:t> </w:t>
      </w:r>
      <w:r>
        <w:rPr>
          <w:sz w:val="20"/>
        </w:rPr>
        <w:t>alternate</w:t>
      </w:r>
      <w:r>
        <w:rPr>
          <w:spacing w:val="-11"/>
          <w:sz w:val="20"/>
        </w:rPr>
        <w:t> </w:t>
      </w:r>
      <w:r>
        <w:rPr>
          <w:sz w:val="20"/>
        </w:rPr>
        <w:t>test</w:t>
      </w:r>
      <w:r>
        <w:rPr>
          <w:spacing w:val="-13"/>
          <w:sz w:val="20"/>
        </w:rPr>
        <w:t> </w:t>
      </w:r>
      <w:r>
        <w:rPr>
          <w:sz w:val="20"/>
        </w:rPr>
        <w:t>procedures</w:t>
      </w:r>
      <w:r>
        <w:rPr>
          <w:spacing w:val="-13"/>
          <w:sz w:val="20"/>
        </w:rPr>
        <w:t> </w:t>
      </w:r>
      <w:r>
        <w:rPr>
          <w:sz w:val="20"/>
        </w:rPr>
        <w:t>on</w:t>
      </w:r>
      <w:r>
        <w:rPr>
          <w:spacing w:val="-13"/>
          <w:sz w:val="20"/>
        </w:rPr>
        <w:t> </w:t>
      </w:r>
      <w:r>
        <w:rPr>
          <w:sz w:val="20"/>
        </w:rPr>
        <w:t>an</w:t>
      </w:r>
      <w:r>
        <w:rPr>
          <w:spacing w:val="-13"/>
          <w:sz w:val="20"/>
        </w:rPr>
        <w:t> </w:t>
      </w:r>
      <w:r>
        <w:rPr>
          <w:sz w:val="20"/>
        </w:rPr>
        <w:t>individual</w:t>
      </w:r>
      <w:r>
        <w:rPr>
          <w:spacing w:val="-13"/>
          <w:sz w:val="20"/>
        </w:rPr>
        <w:t> </w:t>
      </w:r>
      <w:r>
        <w:rPr>
          <w:sz w:val="20"/>
        </w:rPr>
        <w:t>basis</w:t>
      </w:r>
      <w:r>
        <w:rPr>
          <w:spacing w:val="-13"/>
          <w:sz w:val="20"/>
        </w:rPr>
        <w:t> </w:t>
      </w:r>
      <w:r>
        <w:rPr>
          <w:sz w:val="20"/>
        </w:rPr>
        <w:t>when</w:t>
      </w:r>
      <w:r>
        <w:rPr>
          <w:spacing w:val="-13"/>
          <w:sz w:val="20"/>
        </w:rPr>
        <w:t> </w:t>
      </w:r>
      <w:r>
        <w:rPr>
          <w:sz w:val="20"/>
        </w:rPr>
        <w:t>he</w:t>
      </w:r>
      <w:r>
        <w:rPr>
          <w:spacing w:val="-13"/>
          <w:sz w:val="20"/>
        </w:rPr>
        <w:t> </w:t>
      </w:r>
      <w:r>
        <w:rPr>
          <w:sz w:val="20"/>
        </w:rPr>
        <w:t>finds</w:t>
      </w:r>
      <w:r>
        <w:rPr>
          <w:spacing w:val="-13"/>
          <w:sz w:val="20"/>
        </w:rPr>
        <w:t> </w:t>
      </w:r>
      <w:r>
        <w:rPr>
          <w:sz w:val="20"/>
        </w:rPr>
        <w:t>that</w:t>
      </w:r>
      <w:r>
        <w:rPr>
          <w:spacing w:val="-13"/>
          <w:sz w:val="20"/>
        </w:rPr>
        <w:t> </w:t>
      </w:r>
      <w:r>
        <w:rPr>
          <w:sz w:val="20"/>
        </w:rPr>
        <w:t>the</w:t>
      </w:r>
      <w:r>
        <w:rPr>
          <w:spacing w:val="-13"/>
          <w:sz w:val="20"/>
        </w:rPr>
        <w:t> </w:t>
      </w:r>
      <w:r>
        <w:rPr>
          <w:sz w:val="20"/>
        </w:rPr>
        <w:t>alternative</w:t>
      </w:r>
      <w:r>
        <w:rPr>
          <w:spacing w:val="-13"/>
          <w:sz w:val="20"/>
        </w:rPr>
        <w:t> </w:t>
      </w:r>
      <w:r>
        <w:rPr>
          <w:sz w:val="20"/>
        </w:rPr>
        <w:t>method</w:t>
      </w:r>
      <w:r>
        <w:rPr>
          <w:spacing w:val="-13"/>
          <w:sz w:val="20"/>
        </w:rPr>
        <w:t> </w:t>
      </w:r>
      <w:r>
        <w:rPr>
          <w:sz w:val="20"/>
        </w:rPr>
        <w:t>is necessary to secure more reliable test</w:t>
      </w:r>
      <w:r>
        <w:rPr>
          <w:spacing w:val="-16"/>
          <w:sz w:val="20"/>
        </w:rPr>
        <w:t> </w:t>
      </w:r>
      <w:r>
        <w:rPr>
          <w:sz w:val="20"/>
        </w:rPr>
        <w:t>data.</w:t>
      </w:r>
    </w:p>
    <w:p>
      <w:pPr>
        <w:pStyle w:val="ListParagraph"/>
        <w:numPr>
          <w:ilvl w:val="1"/>
          <w:numId w:val="2"/>
        </w:numPr>
        <w:tabs>
          <w:tab w:pos="1561" w:val="left" w:leader="none"/>
        </w:tabs>
        <w:spacing w:line="240" w:lineRule="auto" w:before="1" w:after="0"/>
        <w:ind w:left="1559" w:right="117" w:hanging="719"/>
        <w:jc w:val="both"/>
        <w:rPr>
          <w:sz w:val="20"/>
        </w:rPr>
      </w:pPr>
      <w:r>
        <w:rPr>
          <w:sz w:val="20"/>
        </w:rPr>
        <w:t>Prescribe</w:t>
      </w:r>
      <w:r>
        <w:rPr>
          <w:spacing w:val="-19"/>
          <w:sz w:val="20"/>
        </w:rPr>
        <w:t> </w:t>
      </w:r>
      <w:r>
        <w:rPr>
          <w:sz w:val="20"/>
        </w:rPr>
        <w:t>or</w:t>
      </w:r>
      <w:r>
        <w:rPr>
          <w:spacing w:val="-19"/>
          <w:sz w:val="20"/>
        </w:rPr>
        <w:t> </w:t>
      </w:r>
      <w:r>
        <w:rPr>
          <w:sz w:val="20"/>
        </w:rPr>
        <w:t>approve</w:t>
      </w:r>
      <w:r>
        <w:rPr>
          <w:spacing w:val="-19"/>
          <w:sz w:val="20"/>
        </w:rPr>
        <w:t> </w:t>
      </w:r>
      <w:r>
        <w:rPr>
          <w:sz w:val="20"/>
        </w:rPr>
        <w:t>methods</w:t>
      </w:r>
      <w:r>
        <w:rPr>
          <w:spacing w:val="-19"/>
          <w:sz w:val="20"/>
        </w:rPr>
        <w:t> </w:t>
      </w:r>
      <w:r>
        <w:rPr>
          <w:sz w:val="20"/>
        </w:rPr>
        <w:t>on</w:t>
      </w:r>
      <w:r>
        <w:rPr>
          <w:spacing w:val="-20"/>
          <w:sz w:val="20"/>
        </w:rPr>
        <w:t> </w:t>
      </w:r>
      <w:r>
        <w:rPr>
          <w:sz w:val="20"/>
        </w:rPr>
        <w:t>an</w:t>
      </w:r>
      <w:r>
        <w:rPr>
          <w:spacing w:val="-21"/>
          <w:sz w:val="20"/>
        </w:rPr>
        <w:t> </w:t>
      </w:r>
      <w:r>
        <w:rPr>
          <w:sz w:val="20"/>
        </w:rPr>
        <w:t>individual</w:t>
      </w:r>
      <w:r>
        <w:rPr>
          <w:spacing w:val="-22"/>
          <w:sz w:val="20"/>
        </w:rPr>
        <w:t> </w:t>
      </w:r>
      <w:r>
        <w:rPr>
          <w:sz w:val="20"/>
        </w:rPr>
        <w:t>basis</w:t>
      </w:r>
      <w:r>
        <w:rPr>
          <w:spacing w:val="-21"/>
          <w:sz w:val="20"/>
        </w:rPr>
        <w:t> </w:t>
      </w:r>
      <w:r>
        <w:rPr>
          <w:sz w:val="20"/>
        </w:rPr>
        <w:t>for</w:t>
      </w:r>
      <w:r>
        <w:rPr>
          <w:spacing w:val="-21"/>
          <w:sz w:val="20"/>
        </w:rPr>
        <w:t> </w:t>
      </w:r>
      <w:r>
        <w:rPr>
          <w:sz w:val="20"/>
        </w:rPr>
        <w:t>sources</w:t>
      </w:r>
      <w:r>
        <w:rPr>
          <w:spacing w:val="-21"/>
          <w:sz w:val="20"/>
        </w:rPr>
        <w:t> </w:t>
      </w:r>
      <w:r>
        <w:rPr>
          <w:sz w:val="20"/>
        </w:rPr>
        <w:t>or</w:t>
      </w:r>
      <w:r>
        <w:rPr>
          <w:spacing w:val="-21"/>
          <w:sz w:val="20"/>
        </w:rPr>
        <w:t> </w:t>
      </w:r>
      <w:r>
        <w:rPr>
          <w:sz w:val="20"/>
        </w:rPr>
        <w:t>pollutants</w:t>
      </w:r>
      <w:r>
        <w:rPr>
          <w:spacing w:val="-21"/>
          <w:sz w:val="20"/>
        </w:rPr>
        <w:t> </w:t>
      </w:r>
      <w:r>
        <w:rPr>
          <w:sz w:val="20"/>
        </w:rPr>
        <w:t>for</w:t>
      </w:r>
      <w:r>
        <w:rPr>
          <w:spacing w:val="-21"/>
          <w:sz w:val="20"/>
        </w:rPr>
        <w:t> </w:t>
      </w:r>
      <w:r>
        <w:rPr>
          <w:sz w:val="20"/>
        </w:rPr>
        <w:t>which</w:t>
      </w:r>
      <w:r>
        <w:rPr>
          <w:spacing w:val="-21"/>
          <w:sz w:val="20"/>
        </w:rPr>
        <w:t> </w:t>
      </w:r>
      <w:r>
        <w:rPr>
          <w:sz w:val="20"/>
        </w:rPr>
        <w:t>no</w:t>
      </w:r>
      <w:r>
        <w:rPr>
          <w:spacing w:val="-21"/>
          <w:sz w:val="20"/>
        </w:rPr>
        <w:t> </w:t>
      </w:r>
      <w:r>
        <w:rPr>
          <w:sz w:val="20"/>
        </w:rPr>
        <w:t>test</w:t>
      </w:r>
      <w:r>
        <w:rPr>
          <w:spacing w:val="-21"/>
          <w:sz w:val="20"/>
        </w:rPr>
        <w:t> </w:t>
      </w:r>
      <w:r>
        <w:rPr>
          <w:spacing w:val="-3"/>
          <w:sz w:val="20"/>
        </w:rPr>
        <w:t>method </w:t>
      </w:r>
      <w:r>
        <w:rPr>
          <w:sz w:val="20"/>
        </w:rPr>
        <w:t>is</w:t>
      </w:r>
      <w:r>
        <w:rPr>
          <w:spacing w:val="-9"/>
          <w:sz w:val="20"/>
        </w:rPr>
        <w:t> </w:t>
      </w:r>
      <w:r>
        <w:rPr>
          <w:sz w:val="20"/>
        </w:rPr>
        <w:t>specified</w:t>
      </w:r>
      <w:r>
        <w:rPr>
          <w:spacing w:val="-9"/>
          <w:sz w:val="20"/>
        </w:rPr>
        <w:t> </w:t>
      </w:r>
      <w:r>
        <w:rPr>
          <w:sz w:val="20"/>
        </w:rPr>
        <w:t>in</w:t>
      </w:r>
      <w:r>
        <w:rPr>
          <w:spacing w:val="-9"/>
          <w:sz w:val="20"/>
        </w:rPr>
        <w:t> </w:t>
      </w:r>
      <w:r>
        <w:rPr>
          <w:sz w:val="20"/>
        </w:rPr>
        <w:t>this</w:t>
      </w:r>
      <w:r>
        <w:rPr>
          <w:spacing w:val="-9"/>
          <w:sz w:val="20"/>
        </w:rPr>
        <w:t> </w:t>
      </w:r>
      <w:r>
        <w:rPr>
          <w:sz w:val="20"/>
        </w:rPr>
        <w:t>Section</w:t>
      </w:r>
      <w:r>
        <w:rPr>
          <w:spacing w:val="-9"/>
          <w:sz w:val="20"/>
        </w:rPr>
        <w:t> </w:t>
      </w:r>
      <w:r>
        <w:rPr>
          <w:sz w:val="20"/>
        </w:rPr>
        <w:t>if</w:t>
      </w:r>
      <w:r>
        <w:rPr>
          <w:spacing w:val="-9"/>
          <w:sz w:val="20"/>
        </w:rPr>
        <w:t> </w:t>
      </w:r>
      <w:r>
        <w:rPr>
          <w:sz w:val="20"/>
        </w:rPr>
        <w:t>the</w:t>
      </w:r>
      <w:r>
        <w:rPr>
          <w:spacing w:val="-9"/>
          <w:sz w:val="20"/>
        </w:rPr>
        <w:t> </w:t>
      </w:r>
      <w:r>
        <w:rPr>
          <w:sz w:val="20"/>
        </w:rPr>
        <w:t>methods</w:t>
      </w:r>
      <w:r>
        <w:rPr>
          <w:spacing w:val="-9"/>
          <w:sz w:val="20"/>
        </w:rPr>
        <w:t> </w:t>
      </w:r>
      <w:r>
        <w:rPr>
          <w:sz w:val="20"/>
        </w:rPr>
        <w:t>can</w:t>
      </w:r>
      <w:r>
        <w:rPr>
          <w:spacing w:val="-9"/>
          <w:sz w:val="20"/>
        </w:rPr>
        <w:t> </w:t>
      </w:r>
      <w:r>
        <w:rPr>
          <w:sz w:val="20"/>
        </w:rPr>
        <w:t>be</w:t>
      </w:r>
      <w:r>
        <w:rPr>
          <w:spacing w:val="-10"/>
          <w:sz w:val="20"/>
        </w:rPr>
        <w:t> </w:t>
      </w:r>
      <w:r>
        <w:rPr>
          <w:sz w:val="20"/>
        </w:rPr>
        <w:t>demonstrated</w:t>
      </w:r>
      <w:r>
        <w:rPr>
          <w:spacing w:val="-10"/>
          <w:sz w:val="20"/>
        </w:rPr>
        <w:t> </w:t>
      </w:r>
      <w:r>
        <w:rPr>
          <w:sz w:val="20"/>
        </w:rPr>
        <w:t>to</w:t>
      </w:r>
      <w:r>
        <w:rPr>
          <w:spacing w:val="-10"/>
          <w:sz w:val="20"/>
        </w:rPr>
        <w:t> </w:t>
      </w:r>
      <w:r>
        <w:rPr>
          <w:sz w:val="20"/>
        </w:rPr>
        <w:t>determine</w:t>
      </w:r>
      <w:r>
        <w:rPr>
          <w:spacing w:val="-10"/>
          <w:sz w:val="20"/>
        </w:rPr>
        <w:t> </w:t>
      </w:r>
      <w:r>
        <w:rPr>
          <w:sz w:val="20"/>
        </w:rPr>
        <w:t>compliance</w:t>
      </w:r>
      <w:r>
        <w:rPr>
          <w:spacing w:val="-10"/>
          <w:sz w:val="20"/>
        </w:rPr>
        <w:t> </w:t>
      </w:r>
      <w:r>
        <w:rPr>
          <w:sz w:val="20"/>
        </w:rPr>
        <w:t>of</w:t>
      </w:r>
      <w:r>
        <w:rPr>
          <w:spacing w:val="-10"/>
          <w:sz w:val="20"/>
        </w:rPr>
        <w:t> </w:t>
      </w:r>
      <w:r>
        <w:rPr>
          <w:sz w:val="20"/>
        </w:rPr>
        <w:t>permitted emission sources or</w:t>
      </w:r>
      <w:r>
        <w:rPr>
          <w:spacing w:val="-13"/>
          <w:sz w:val="20"/>
        </w:rPr>
        <w:t> </w:t>
      </w:r>
      <w:r>
        <w:rPr>
          <w:sz w:val="20"/>
        </w:rPr>
        <w:t>pollutants.</w:t>
      </w:r>
    </w:p>
    <w:p>
      <w:pPr>
        <w:pStyle w:val="ListParagraph"/>
        <w:numPr>
          <w:ilvl w:val="0"/>
          <w:numId w:val="2"/>
        </w:numPr>
        <w:tabs>
          <w:tab w:pos="385" w:val="left" w:leader="none"/>
        </w:tabs>
        <w:spacing w:line="240" w:lineRule="auto" w:before="1" w:after="0"/>
        <w:ind w:left="120" w:right="117" w:firstLine="0"/>
        <w:jc w:val="both"/>
        <w:rPr>
          <w:sz w:val="20"/>
        </w:rPr>
      </w:pPr>
      <w:r>
        <w:rPr>
          <w:sz w:val="20"/>
        </w:rPr>
        <w:t>The</w:t>
      </w:r>
      <w:r>
        <w:rPr>
          <w:spacing w:val="-18"/>
          <w:sz w:val="20"/>
        </w:rPr>
        <w:t> </w:t>
      </w:r>
      <w:r>
        <w:rPr>
          <w:sz w:val="20"/>
        </w:rPr>
        <w:t>Director</w:t>
      </w:r>
      <w:r>
        <w:rPr>
          <w:spacing w:val="-18"/>
          <w:sz w:val="20"/>
        </w:rPr>
        <w:t> </w:t>
      </w:r>
      <w:r>
        <w:rPr>
          <w:sz w:val="20"/>
        </w:rPr>
        <w:t>may</w:t>
      </w:r>
      <w:r>
        <w:rPr>
          <w:spacing w:val="-18"/>
          <w:sz w:val="20"/>
        </w:rPr>
        <w:t> </w:t>
      </w:r>
      <w:r>
        <w:rPr>
          <w:sz w:val="20"/>
        </w:rPr>
        <w:t>authorize</w:t>
      </w:r>
      <w:r>
        <w:rPr>
          <w:spacing w:val="-18"/>
          <w:sz w:val="20"/>
        </w:rPr>
        <w:t> </w:t>
      </w:r>
      <w:r>
        <w:rPr>
          <w:sz w:val="20"/>
        </w:rPr>
        <w:t>the</w:t>
      </w:r>
      <w:r>
        <w:rPr>
          <w:spacing w:val="-18"/>
          <w:sz w:val="20"/>
        </w:rPr>
        <w:t> </w:t>
      </w:r>
      <w:r>
        <w:rPr>
          <w:sz w:val="20"/>
        </w:rPr>
        <w:t>Division</w:t>
      </w:r>
      <w:r>
        <w:rPr>
          <w:spacing w:val="-18"/>
          <w:sz w:val="20"/>
        </w:rPr>
        <w:t> </w:t>
      </w:r>
      <w:r>
        <w:rPr>
          <w:sz w:val="20"/>
        </w:rPr>
        <w:t>of</w:t>
      </w:r>
      <w:r>
        <w:rPr>
          <w:spacing w:val="-18"/>
          <w:sz w:val="20"/>
        </w:rPr>
        <w:t> </w:t>
      </w:r>
      <w:r>
        <w:rPr>
          <w:sz w:val="20"/>
        </w:rPr>
        <w:t>Air</w:t>
      </w:r>
      <w:r>
        <w:rPr>
          <w:spacing w:val="-18"/>
          <w:sz w:val="20"/>
        </w:rPr>
        <w:t> </w:t>
      </w:r>
      <w:r>
        <w:rPr>
          <w:sz w:val="20"/>
        </w:rPr>
        <w:t>Quality</w:t>
      </w:r>
      <w:r>
        <w:rPr>
          <w:spacing w:val="-18"/>
          <w:sz w:val="20"/>
        </w:rPr>
        <w:t> </w:t>
      </w:r>
      <w:r>
        <w:rPr>
          <w:sz w:val="20"/>
        </w:rPr>
        <w:t>to</w:t>
      </w:r>
      <w:r>
        <w:rPr>
          <w:spacing w:val="-18"/>
          <w:sz w:val="20"/>
        </w:rPr>
        <w:t> </w:t>
      </w:r>
      <w:r>
        <w:rPr>
          <w:sz w:val="20"/>
        </w:rPr>
        <w:t>conduct</w:t>
      </w:r>
      <w:r>
        <w:rPr>
          <w:spacing w:val="-18"/>
          <w:sz w:val="20"/>
        </w:rPr>
        <w:t> </w:t>
      </w:r>
      <w:r>
        <w:rPr>
          <w:sz w:val="20"/>
        </w:rPr>
        <w:t>independent</w:t>
      </w:r>
      <w:r>
        <w:rPr>
          <w:spacing w:val="-20"/>
          <w:sz w:val="20"/>
        </w:rPr>
        <w:t> </w:t>
      </w:r>
      <w:r>
        <w:rPr>
          <w:sz w:val="20"/>
        </w:rPr>
        <w:t>tests</w:t>
      </w:r>
      <w:r>
        <w:rPr>
          <w:spacing w:val="-19"/>
          <w:sz w:val="20"/>
        </w:rPr>
        <w:t> </w:t>
      </w:r>
      <w:r>
        <w:rPr>
          <w:sz w:val="20"/>
        </w:rPr>
        <w:t>of</w:t>
      </w:r>
      <w:r>
        <w:rPr>
          <w:spacing w:val="-21"/>
          <w:sz w:val="20"/>
        </w:rPr>
        <w:t> </w:t>
      </w:r>
      <w:r>
        <w:rPr>
          <w:sz w:val="20"/>
        </w:rPr>
        <w:t>any</w:t>
      </w:r>
      <w:r>
        <w:rPr>
          <w:spacing w:val="-20"/>
          <w:sz w:val="20"/>
        </w:rPr>
        <w:t> </w:t>
      </w:r>
      <w:r>
        <w:rPr>
          <w:sz w:val="20"/>
        </w:rPr>
        <w:t>source</w:t>
      </w:r>
      <w:r>
        <w:rPr>
          <w:spacing w:val="-19"/>
          <w:sz w:val="20"/>
        </w:rPr>
        <w:t> </w:t>
      </w:r>
      <w:r>
        <w:rPr>
          <w:sz w:val="20"/>
        </w:rPr>
        <w:t>subject</w:t>
      </w:r>
      <w:r>
        <w:rPr>
          <w:spacing w:val="-21"/>
          <w:sz w:val="20"/>
        </w:rPr>
        <w:t> </w:t>
      </w:r>
      <w:r>
        <w:rPr>
          <w:sz w:val="20"/>
        </w:rPr>
        <w:t>to</w:t>
      </w:r>
      <w:r>
        <w:rPr>
          <w:spacing w:val="-20"/>
          <w:sz w:val="20"/>
        </w:rPr>
        <w:t> </w:t>
      </w:r>
      <w:r>
        <w:rPr>
          <w:sz w:val="20"/>
        </w:rPr>
        <w:t>a</w:t>
      </w:r>
      <w:r>
        <w:rPr>
          <w:spacing w:val="-19"/>
          <w:sz w:val="20"/>
        </w:rPr>
        <w:t> </w:t>
      </w:r>
      <w:r>
        <w:rPr>
          <w:sz w:val="20"/>
        </w:rPr>
        <w:t>rule</w:t>
      </w:r>
      <w:r>
        <w:rPr>
          <w:spacing w:val="-20"/>
          <w:sz w:val="20"/>
        </w:rPr>
        <w:t> </w:t>
      </w:r>
      <w:r>
        <w:rPr>
          <w:sz w:val="20"/>
        </w:rPr>
        <w:t>in this Subchapter to determine the compliance status of that source or to verify any test data submitted relating to that source. Any test conducted by the Division of Air Quality using the appropriate testing procedures described in this Section has precedence over all other</w:t>
      </w:r>
      <w:r>
        <w:rPr>
          <w:spacing w:val="-13"/>
          <w:sz w:val="20"/>
        </w:rPr>
        <w:t> </w:t>
      </w:r>
      <w:r>
        <w:rPr>
          <w:sz w:val="20"/>
        </w:rPr>
        <w:t>tests.</w:t>
      </w:r>
    </w:p>
    <w:p>
      <w:pPr>
        <w:pStyle w:val="BodyText"/>
        <w:spacing w:before="3"/>
        <w:ind w:left="0"/>
        <w:jc w:val="left"/>
      </w:pPr>
    </w:p>
    <w:p>
      <w:pPr>
        <w:spacing w:before="0"/>
        <w:ind w:left="119" w:right="0" w:firstLine="0"/>
        <w:jc w:val="both"/>
        <w:rPr>
          <w:i/>
          <w:sz w:val="20"/>
        </w:rPr>
      </w:pPr>
      <w:r>
        <w:rPr>
          <w:i/>
          <w:sz w:val="20"/>
        </w:rPr>
        <w:t>History Note:      Authority G.S. 143-215.3(a)(1); 143-215.65; 143-215.66; 143-215.107(a)(5);</w:t>
      </w:r>
    </w:p>
    <w:p>
      <w:pPr>
        <w:spacing w:before="1"/>
        <w:ind w:left="1559" w:right="40" w:firstLine="0"/>
        <w:jc w:val="left"/>
        <w:rPr>
          <w:i/>
          <w:sz w:val="20"/>
        </w:rPr>
      </w:pPr>
      <w:r>
        <w:rPr>
          <w:i/>
          <w:sz w:val="20"/>
        </w:rPr>
        <w:t>Eff. July 1, 2008.</w:t>
      </w:r>
    </w:p>
    <w:p>
      <w:pPr>
        <w:spacing w:after="0"/>
        <w:jc w:val="left"/>
        <w:rPr>
          <w:sz w:val="20"/>
        </w:rPr>
        <w:sectPr>
          <w:pgSz w:w="12240" w:h="15840"/>
          <w:pgMar w:top="1400" w:bottom="280" w:left="1320" w:right="1320"/>
        </w:sectPr>
      </w:pPr>
    </w:p>
    <w:p>
      <w:pPr>
        <w:pStyle w:val="Heading1"/>
        <w:tabs>
          <w:tab w:pos="2260" w:val="left" w:leader="none"/>
        </w:tabs>
        <w:jc w:val="left"/>
      </w:pPr>
      <w:r>
        <w:rPr/>
        <w:t>15A NCAC</w:t>
      </w:r>
      <w:r>
        <w:rPr>
          <w:spacing w:val="-3"/>
        </w:rPr>
        <w:t> </w:t>
      </w:r>
      <w:r>
        <w:rPr/>
        <w:t>02D</w:t>
      </w:r>
      <w:r>
        <w:rPr>
          <w:spacing w:val="-2"/>
        </w:rPr>
        <w:t> </w:t>
      </w:r>
      <w:r>
        <w:rPr/>
        <w:t>.2603</w:t>
        <w:tab/>
        <w:t>TESTING</w:t>
      </w:r>
      <w:r>
        <w:rPr>
          <w:spacing w:val="-9"/>
        </w:rPr>
        <w:t> </w:t>
      </w:r>
      <w:r>
        <w:rPr/>
        <w:t>PROTOCOL</w:t>
      </w:r>
    </w:p>
    <w:p>
      <w:pPr>
        <w:pStyle w:val="ListParagraph"/>
        <w:numPr>
          <w:ilvl w:val="0"/>
          <w:numId w:val="3"/>
        </w:numPr>
        <w:tabs>
          <w:tab w:pos="423" w:val="left" w:leader="none"/>
        </w:tabs>
        <w:spacing w:line="230" w:lineRule="exact" w:before="0" w:after="0"/>
        <w:ind w:left="422" w:right="0" w:hanging="322"/>
        <w:jc w:val="left"/>
        <w:rPr>
          <w:sz w:val="20"/>
        </w:rPr>
      </w:pPr>
      <w:r>
        <w:rPr>
          <w:sz w:val="20"/>
        </w:rPr>
        <w:t>Testing protocols shall</w:t>
      </w:r>
      <w:r>
        <w:rPr>
          <w:spacing w:val="-10"/>
          <w:sz w:val="20"/>
        </w:rPr>
        <w:t> </w:t>
      </w:r>
      <w:r>
        <w:rPr>
          <w:sz w:val="20"/>
        </w:rPr>
        <w:t>include:</w:t>
      </w:r>
    </w:p>
    <w:p>
      <w:pPr>
        <w:pStyle w:val="ListParagraph"/>
        <w:numPr>
          <w:ilvl w:val="1"/>
          <w:numId w:val="3"/>
        </w:numPr>
        <w:tabs>
          <w:tab w:pos="1541" w:val="left" w:leader="none"/>
        </w:tabs>
        <w:spacing w:line="240" w:lineRule="auto" w:before="1" w:after="0"/>
        <w:ind w:left="1540" w:right="116" w:hanging="720"/>
        <w:jc w:val="both"/>
        <w:rPr>
          <w:sz w:val="20"/>
        </w:rPr>
      </w:pPr>
      <w:r>
        <w:rPr>
          <w:sz w:val="20"/>
        </w:rPr>
        <w:t>an</w:t>
      </w:r>
      <w:r>
        <w:rPr>
          <w:spacing w:val="-17"/>
          <w:sz w:val="20"/>
        </w:rPr>
        <w:t> </w:t>
      </w:r>
      <w:r>
        <w:rPr>
          <w:sz w:val="20"/>
        </w:rPr>
        <w:t>introduction</w:t>
      </w:r>
      <w:r>
        <w:rPr>
          <w:spacing w:val="-17"/>
          <w:sz w:val="20"/>
        </w:rPr>
        <w:t> </w:t>
      </w:r>
      <w:r>
        <w:rPr>
          <w:sz w:val="20"/>
        </w:rPr>
        <w:t>explaining</w:t>
      </w:r>
      <w:r>
        <w:rPr>
          <w:spacing w:val="-17"/>
          <w:sz w:val="20"/>
        </w:rPr>
        <w:t> </w:t>
      </w:r>
      <w:r>
        <w:rPr>
          <w:sz w:val="20"/>
        </w:rPr>
        <w:t>the</w:t>
      </w:r>
      <w:r>
        <w:rPr>
          <w:spacing w:val="-17"/>
          <w:sz w:val="20"/>
        </w:rPr>
        <w:t> </w:t>
      </w:r>
      <w:r>
        <w:rPr>
          <w:sz w:val="20"/>
        </w:rPr>
        <w:t>purpose</w:t>
      </w:r>
      <w:r>
        <w:rPr>
          <w:spacing w:val="-17"/>
          <w:sz w:val="20"/>
        </w:rPr>
        <w:t> </w:t>
      </w:r>
      <w:r>
        <w:rPr>
          <w:sz w:val="20"/>
        </w:rPr>
        <w:t>of</w:t>
      </w:r>
      <w:r>
        <w:rPr>
          <w:spacing w:val="-17"/>
          <w:sz w:val="20"/>
        </w:rPr>
        <w:t> </w:t>
      </w:r>
      <w:r>
        <w:rPr>
          <w:sz w:val="20"/>
        </w:rPr>
        <w:t>the</w:t>
      </w:r>
      <w:r>
        <w:rPr>
          <w:spacing w:val="-17"/>
          <w:sz w:val="20"/>
        </w:rPr>
        <w:t> </w:t>
      </w:r>
      <w:r>
        <w:rPr>
          <w:sz w:val="20"/>
        </w:rPr>
        <w:t>proposed</w:t>
      </w:r>
      <w:r>
        <w:rPr>
          <w:spacing w:val="-17"/>
          <w:sz w:val="20"/>
        </w:rPr>
        <w:t> </w:t>
      </w:r>
      <w:r>
        <w:rPr>
          <w:sz w:val="20"/>
        </w:rPr>
        <w:t>test,</w:t>
      </w:r>
      <w:r>
        <w:rPr>
          <w:spacing w:val="-17"/>
          <w:sz w:val="20"/>
        </w:rPr>
        <w:t> </w:t>
      </w:r>
      <w:r>
        <w:rPr>
          <w:sz w:val="20"/>
        </w:rPr>
        <w:t>including</w:t>
      </w:r>
      <w:r>
        <w:rPr>
          <w:spacing w:val="-17"/>
          <w:sz w:val="20"/>
        </w:rPr>
        <w:t> </w:t>
      </w:r>
      <w:r>
        <w:rPr>
          <w:sz w:val="20"/>
        </w:rPr>
        <w:t>identification</w:t>
      </w:r>
      <w:r>
        <w:rPr>
          <w:spacing w:val="-19"/>
          <w:sz w:val="20"/>
        </w:rPr>
        <w:t> </w:t>
      </w:r>
      <w:r>
        <w:rPr>
          <w:sz w:val="20"/>
        </w:rPr>
        <w:t>of</w:t>
      </w:r>
      <w:r>
        <w:rPr>
          <w:spacing w:val="-20"/>
          <w:sz w:val="20"/>
        </w:rPr>
        <w:t> </w:t>
      </w:r>
      <w:r>
        <w:rPr>
          <w:sz w:val="20"/>
        </w:rPr>
        <w:t>the</w:t>
      </w:r>
      <w:r>
        <w:rPr>
          <w:spacing w:val="-18"/>
          <w:sz w:val="20"/>
        </w:rPr>
        <w:t> </w:t>
      </w:r>
      <w:r>
        <w:rPr>
          <w:sz w:val="20"/>
        </w:rPr>
        <w:t>regulations and permit requirements for which compliance is being demonstrated and the allowable emission limits;</w:t>
      </w:r>
    </w:p>
    <w:p>
      <w:pPr>
        <w:pStyle w:val="ListParagraph"/>
        <w:numPr>
          <w:ilvl w:val="1"/>
          <w:numId w:val="3"/>
        </w:numPr>
        <w:tabs>
          <w:tab w:pos="1541" w:val="left" w:leader="none"/>
        </w:tabs>
        <w:spacing w:line="240" w:lineRule="auto" w:before="1" w:after="0"/>
        <w:ind w:left="1540" w:right="0" w:hanging="720"/>
        <w:jc w:val="left"/>
        <w:rPr>
          <w:sz w:val="20"/>
        </w:rPr>
      </w:pPr>
      <w:r>
        <w:rPr>
          <w:sz w:val="20"/>
        </w:rPr>
        <w:t>a description of the facility and the source to be</w:t>
      </w:r>
      <w:r>
        <w:rPr>
          <w:spacing w:val="-16"/>
          <w:sz w:val="20"/>
        </w:rPr>
        <w:t> </w:t>
      </w:r>
      <w:r>
        <w:rPr>
          <w:sz w:val="20"/>
        </w:rPr>
        <w:t>tested;</w:t>
      </w:r>
    </w:p>
    <w:p>
      <w:pPr>
        <w:pStyle w:val="ListParagraph"/>
        <w:numPr>
          <w:ilvl w:val="1"/>
          <w:numId w:val="3"/>
        </w:numPr>
        <w:tabs>
          <w:tab w:pos="1541" w:val="left" w:leader="none"/>
        </w:tabs>
        <w:spacing w:line="240" w:lineRule="auto" w:before="1" w:after="0"/>
        <w:ind w:left="1540" w:right="116" w:hanging="720"/>
        <w:jc w:val="both"/>
        <w:rPr>
          <w:sz w:val="20"/>
        </w:rPr>
      </w:pPr>
      <w:r>
        <w:rPr>
          <w:sz w:val="20"/>
        </w:rPr>
        <w:t>a</w:t>
      </w:r>
      <w:r>
        <w:rPr>
          <w:spacing w:val="-9"/>
          <w:sz w:val="20"/>
        </w:rPr>
        <w:t> </w:t>
      </w:r>
      <w:r>
        <w:rPr>
          <w:sz w:val="20"/>
        </w:rPr>
        <w:t>description</w:t>
      </w:r>
      <w:r>
        <w:rPr>
          <w:spacing w:val="-9"/>
          <w:sz w:val="20"/>
        </w:rPr>
        <w:t> </w:t>
      </w:r>
      <w:r>
        <w:rPr>
          <w:sz w:val="20"/>
        </w:rPr>
        <w:t>of</w:t>
      </w:r>
      <w:r>
        <w:rPr>
          <w:spacing w:val="-9"/>
          <w:sz w:val="20"/>
        </w:rPr>
        <w:t> </w:t>
      </w:r>
      <w:r>
        <w:rPr>
          <w:sz w:val="20"/>
        </w:rPr>
        <w:t>the</w:t>
      </w:r>
      <w:r>
        <w:rPr>
          <w:spacing w:val="-9"/>
          <w:sz w:val="20"/>
        </w:rPr>
        <w:t> </w:t>
      </w:r>
      <w:r>
        <w:rPr>
          <w:sz w:val="20"/>
        </w:rPr>
        <w:t>test</w:t>
      </w:r>
      <w:r>
        <w:rPr>
          <w:spacing w:val="-9"/>
          <w:sz w:val="20"/>
        </w:rPr>
        <w:t> </w:t>
      </w:r>
      <w:r>
        <w:rPr>
          <w:sz w:val="20"/>
        </w:rPr>
        <w:t>procedures</w:t>
      </w:r>
      <w:r>
        <w:rPr>
          <w:spacing w:val="-9"/>
          <w:sz w:val="20"/>
        </w:rPr>
        <w:t> </w:t>
      </w:r>
      <w:r>
        <w:rPr>
          <w:sz w:val="20"/>
        </w:rPr>
        <w:t>(sampling</w:t>
      </w:r>
      <w:r>
        <w:rPr>
          <w:spacing w:val="-10"/>
          <w:sz w:val="20"/>
        </w:rPr>
        <w:t> </w:t>
      </w:r>
      <w:r>
        <w:rPr>
          <w:sz w:val="20"/>
        </w:rPr>
        <w:t>equipment,</w:t>
      </w:r>
      <w:r>
        <w:rPr>
          <w:spacing w:val="-9"/>
          <w:sz w:val="20"/>
        </w:rPr>
        <w:t> </w:t>
      </w:r>
      <w:r>
        <w:rPr>
          <w:sz w:val="20"/>
        </w:rPr>
        <w:t>analytical</w:t>
      </w:r>
      <w:r>
        <w:rPr>
          <w:spacing w:val="-9"/>
          <w:sz w:val="20"/>
        </w:rPr>
        <w:t> </w:t>
      </w:r>
      <w:r>
        <w:rPr>
          <w:sz w:val="20"/>
        </w:rPr>
        <w:t>procedures,</w:t>
      </w:r>
      <w:r>
        <w:rPr>
          <w:spacing w:val="-9"/>
          <w:sz w:val="20"/>
        </w:rPr>
        <w:t> </w:t>
      </w:r>
      <w:r>
        <w:rPr>
          <w:sz w:val="20"/>
        </w:rPr>
        <w:t>sampling</w:t>
      </w:r>
      <w:r>
        <w:rPr>
          <w:spacing w:val="-9"/>
          <w:sz w:val="20"/>
        </w:rPr>
        <w:t> </w:t>
      </w:r>
      <w:r>
        <w:rPr>
          <w:sz w:val="20"/>
        </w:rPr>
        <w:t>locations, reporting and data reduction requirements, and internal quality assurance and quality control activities);</w:t>
      </w:r>
    </w:p>
    <w:p>
      <w:pPr>
        <w:pStyle w:val="ListParagraph"/>
        <w:numPr>
          <w:ilvl w:val="1"/>
          <w:numId w:val="3"/>
        </w:numPr>
        <w:tabs>
          <w:tab w:pos="1541" w:val="left" w:leader="none"/>
        </w:tabs>
        <w:spacing w:line="240" w:lineRule="auto" w:before="1" w:after="0"/>
        <w:ind w:left="1540" w:right="0" w:hanging="720"/>
        <w:jc w:val="left"/>
        <w:rPr>
          <w:sz w:val="20"/>
        </w:rPr>
      </w:pPr>
      <w:r>
        <w:rPr>
          <w:sz w:val="20"/>
        </w:rPr>
        <w:t>any modifications made to the test methods referenced in the protocol;</w:t>
      </w:r>
      <w:r>
        <w:rPr>
          <w:spacing w:val="-31"/>
          <w:sz w:val="20"/>
        </w:rPr>
        <w:t> </w:t>
      </w:r>
      <w:r>
        <w:rPr>
          <w:sz w:val="20"/>
        </w:rPr>
        <w:t>and</w:t>
      </w:r>
    </w:p>
    <w:p>
      <w:pPr>
        <w:pStyle w:val="ListParagraph"/>
        <w:numPr>
          <w:ilvl w:val="1"/>
          <w:numId w:val="3"/>
        </w:numPr>
        <w:tabs>
          <w:tab w:pos="1541" w:val="left" w:leader="none"/>
        </w:tabs>
        <w:spacing w:line="240" w:lineRule="auto" w:before="1" w:after="0"/>
        <w:ind w:left="1540" w:right="0" w:hanging="720"/>
        <w:jc w:val="left"/>
        <w:rPr>
          <w:sz w:val="20"/>
        </w:rPr>
      </w:pPr>
      <w:r>
        <w:rPr>
          <w:sz w:val="20"/>
        </w:rPr>
        <w:t>a description of how production or process data will be documented during</w:t>
      </w:r>
      <w:r>
        <w:rPr>
          <w:spacing w:val="-30"/>
          <w:sz w:val="20"/>
        </w:rPr>
        <w:t> </w:t>
      </w:r>
      <w:r>
        <w:rPr>
          <w:sz w:val="20"/>
        </w:rPr>
        <w:t>testing.</w:t>
      </w:r>
    </w:p>
    <w:p>
      <w:pPr>
        <w:pStyle w:val="ListParagraph"/>
        <w:numPr>
          <w:ilvl w:val="0"/>
          <w:numId w:val="3"/>
        </w:numPr>
        <w:tabs>
          <w:tab w:pos="434" w:val="left" w:leader="none"/>
        </w:tabs>
        <w:spacing w:line="240" w:lineRule="auto" w:before="1" w:after="0"/>
        <w:ind w:left="433" w:right="0" w:hanging="333"/>
        <w:jc w:val="left"/>
        <w:rPr>
          <w:sz w:val="20"/>
        </w:rPr>
      </w:pPr>
      <w:r>
        <w:rPr>
          <w:sz w:val="20"/>
        </w:rPr>
        <w:t>The tester shall not deviate from</w:t>
      </w:r>
      <w:r>
        <w:rPr>
          <w:spacing w:val="-35"/>
          <w:sz w:val="20"/>
        </w:rPr>
        <w:t> </w:t>
      </w:r>
      <w:r>
        <w:rPr>
          <w:sz w:val="20"/>
        </w:rPr>
        <w:t>the protocol unless the tester documents the deviation.</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477" w:right="6608" w:firstLine="0"/>
        <w:jc w:val="center"/>
        <w:rPr>
          <w:i/>
          <w:sz w:val="20"/>
        </w:rPr>
      </w:pPr>
      <w:r>
        <w:rPr>
          <w:i/>
          <w:sz w:val="20"/>
        </w:rPr>
        <w:t>Eff. July 1, 2008.</w:t>
      </w:r>
    </w:p>
    <w:p>
      <w:pPr>
        <w:spacing w:after="0"/>
        <w:jc w:val="center"/>
        <w:rPr>
          <w:sz w:val="20"/>
        </w:rPr>
        <w:sectPr>
          <w:pgSz w:w="12240" w:h="15840"/>
          <w:pgMar w:top="1400" w:bottom="280" w:left="1340" w:right="1320"/>
        </w:sectPr>
      </w:pPr>
    </w:p>
    <w:p>
      <w:pPr>
        <w:pStyle w:val="Heading1"/>
        <w:tabs>
          <w:tab w:pos="2280" w:val="left" w:leader="none"/>
        </w:tabs>
        <w:ind w:left="120" w:right="40"/>
        <w:jc w:val="left"/>
      </w:pPr>
      <w:bookmarkStart w:name="D2604" w:id="3"/>
      <w:bookmarkEnd w:id="3"/>
      <w:r>
        <w:rPr>
          <w:b w:val="0"/>
        </w:rPr>
      </w:r>
      <w:r>
        <w:rPr/>
        <w:t>15A NCAC</w:t>
      </w:r>
      <w:r>
        <w:rPr>
          <w:spacing w:val="-3"/>
        </w:rPr>
        <w:t> </w:t>
      </w:r>
      <w:r>
        <w:rPr/>
        <w:t>02D</w:t>
      </w:r>
      <w:r>
        <w:rPr>
          <w:spacing w:val="-2"/>
        </w:rPr>
        <w:t> </w:t>
      </w:r>
      <w:r>
        <w:rPr/>
        <w:t>.2604</w:t>
        <w:tab/>
        <w:t>NUMBER OF TEST</w:t>
      </w:r>
      <w:r>
        <w:rPr>
          <w:spacing w:val="-10"/>
        </w:rPr>
        <w:t> </w:t>
      </w:r>
      <w:r>
        <w:rPr/>
        <w:t>POINTS</w:t>
      </w:r>
    </w:p>
    <w:p>
      <w:pPr>
        <w:pStyle w:val="ListParagraph"/>
        <w:numPr>
          <w:ilvl w:val="0"/>
          <w:numId w:val="4"/>
        </w:numPr>
        <w:tabs>
          <w:tab w:pos="426" w:val="left" w:leader="none"/>
        </w:tabs>
        <w:spacing w:line="240" w:lineRule="auto" w:before="0" w:after="0"/>
        <w:ind w:left="120" w:right="116" w:firstLine="0"/>
        <w:jc w:val="left"/>
        <w:rPr>
          <w:sz w:val="20"/>
        </w:rPr>
      </w:pPr>
      <w:r>
        <w:rPr>
          <w:sz w:val="20"/>
        </w:rPr>
        <w:t>Method</w:t>
      </w:r>
      <w:r>
        <w:rPr>
          <w:spacing w:val="-10"/>
          <w:sz w:val="20"/>
        </w:rPr>
        <w:t> </w:t>
      </w:r>
      <w:r>
        <w:rPr>
          <w:sz w:val="20"/>
        </w:rPr>
        <w:t>1</w:t>
      </w:r>
      <w:r>
        <w:rPr>
          <w:spacing w:val="-10"/>
          <w:sz w:val="20"/>
        </w:rPr>
        <w:t> </w:t>
      </w:r>
      <w:r>
        <w:rPr>
          <w:sz w:val="20"/>
        </w:rPr>
        <w:t>of</w:t>
      </w:r>
      <w:r>
        <w:rPr>
          <w:spacing w:val="-10"/>
          <w:sz w:val="20"/>
        </w:rPr>
        <w:t> </w:t>
      </w:r>
      <w:r>
        <w:rPr>
          <w:sz w:val="20"/>
        </w:rPr>
        <w:t>Appendix</w:t>
      </w:r>
      <w:r>
        <w:rPr>
          <w:spacing w:val="-10"/>
          <w:sz w:val="20"/>
        </w:rPr>
        <w:t> </w:t>
      </w:r>
      <w:r>
        <w:rPr>
          <w:sz w:val="20"/>
        </w:rPr>
        <w:t>A</w:t>
      </w:r>
      <w:r>
        <w:rPr>
          <w:spacing w:val="-10"/>
          <w:sz w:val="20"/>
        </w:rPr>
        <w:t> </w:t>
      </w:r>
      <w:r>
        <w:rPr>
          <w:sz w:val="20"/>
        </w:rPr>
        <w:t>of</w:t>
      </w:r>
      <w:r>
        <w:rPr>
          <w:spacing w:val="-10"/>
          <w:sz w:val="20"/>
        </w:rPr>
        <w:t> </w:t>
      </w:r>
      <w:r>
        <w:rPr>
          <w:sz w:val="20"/>
        </w:rPr>
        <w:t>40</w:t>
      </w:r>
      <w:r>
        <w:rPr>
          <w:spacing w:val="-10"/>
          <w:sz w:val="20"/>
        </w:rPr>
        <w:t> </w:t>
      </w:r>
      <w:r>
        <w:rPr>
          <w:sz w:val="20"/>
        </w:rPr>
        <w:t>CFR</w:t>
      </w:r>
      <w:r>
        <w:rPr>
          <w:spacing w:val="-10"/>
          <w:sz w:val="20"/>
        </w:rPr>
        <w:t> </w:t>
      </w:r>
      <w:r>
        <w:rPr>
          <w:sz w:val="20"/>
        </w:rPr>
        <w:t>Part</w:t>
      </w:r>
      <w:r>
        <w:rPr>
          <w:spacing w:val="-10"/>
          <w:sz w:val="20"/>
        </w:rPr>
        <w:t> </w:t>
      </w:r>
      <w:r>
        <w:rPr>
          <w:sz w:val="20"/>
        </w:rPr>
        <w:t>60</w:t>
      </w:r>
      <w:r>
        <w:rPr>
          <w:spacing w:val="-10"/>
          <w:sz w:val="20"/>
        </w:rPr>
        <w:t> </w:t>
      </w:r>
      <w:r>
        <w:rPr>
          <w:sz w:val="20"/>
        </w:rPr>
        <w:t>shall</w:t>
      </w:r>
      <w:r>
        <w:rPr>
          <w:spacing w:val="-10"/>
          <w:sz w:val="20"/>
        </w:rPr>
        <w:t> </w:t>
      </w:r>
      <w:r>
        <w:rPr>
          <w:sz w:val="20"/>
        </w:rPr>
        <w:t>be</w:t>
      </w:r>
      <w:r>
        <w:rPr>
          <w:spacing w:val="-10"/>
          <w:sz w:val="20"/>
        </w:rPr>
        <w:t> </w:t>
      </w:r>
      <w:r>
        <w:rPr>
          <w:sz w:val="20"/>
        </w:rPr>
        <w:t>used</w:t>
      </w:r>
      <w:r>
        <w:rPr>
          <w:spacing w:val="-10"/>
          <w:sz w:val="20"/>
        </w:rPr>
        <w:t> </w:t>
      </w:r>
      <w:r>
        <w:rPr>
          <w:sz w:val="20"/>
        </w:rPr>
        <w:t>to</w:t>
      </w:r>
      <w:r>
        <w:rPr>
          <w:spacing w:val="-10"/>
          <w:sz w:val="20"/>
        </w:rPr>
        <w:t> </w:t>
      </w:r>
      <w:r>
        <w:rPr>
          <w:sz w:val="20"/>
        </w:rPr>
        <w:t>select</w:t>
      </w:r>
      <w:r>
        <w:rPr>
          <w:spacing w:val="-10"/>
          <w:sz w:val="20"/>
        </w:rPr>
        <w:t> </w:t>
      </w:r>
      <w:r>
        <w:rPr>
          <w:sz w:val="20"/>
        </w:rPr>
        <w:t>a</w:t>
      </w:r>
      <w:r>
        <w:rPr>
          <w:spacing w:val="-10"/>
          <w:sz w:val="20"/>
        </w:rPr>
        <w:t> </w:t>
      </w:r>
      <w:r>
        <w:rPr>
          <w:sz w:val="20"/>
        </w:rPr>
        <w:t>suitable</w:t>
      </w:r>
      <w:r>
        <w:rPr>
          <w:spacing w:val="-10"/>
          <w:sz w:val="20"/>
        </w:rPr>
        <w:t> </w:t>
      </w:r>
      <w:r>
        <w:rPr>
          <w:sz w:val="20"/>
        </w:rPr>
        <w:t>site</w:t>
      </w:r>
      <w:r>
        <w:rPr>
          <w:spacing w:val="-10"/>
          <w:sz w:val="20"/>
        </w:rPr>
        <w:t> </w:t>
      </w:r>
      <w:r>
        <w:rPr>
          <w:sz w:val="20"/>
        </w:rPr>
        <w:t>and</w:t>
      </w:r>
      <w:r>
        <w:rPr>
          <w:spacing w:val="-10"/>
          <w:sz w:val="20"/>
        </w:rPr>
        <w:t> </w:t>
      </w:r>
      <w:r>
        <w:rPr>
          <w:sz w:val="20"/>
        </w:rPr>
        <w:t>the</w:t>
      </w:r>
      <w:r>
        <w:rPr>
          <w:spacing w:val="-10"/>
          <w:sz w:val="20"/>
        </w:rPr>
        <w:t> </w:t>
      </w:r>
      <w:r>
        <w:rPr>
          <w:sz w:val="20"/>
        </w:rPr>
        <w:t>appropriate</w:t>
      </w:r>
      <w:r>
        <w:rPr>
          <w:spacing w:val="-11"/>
          <w:sz w:val="20"/>
        </w:rPr>
        <w:t> </w:t>
      </w:r>
      <w:r>
        <w:rPr>
          <w:sz w:val="20"/>
        </w:rPr>
        <w:t>number</w:t>
      </w:r>
      <w:r>
        <w:rPr>
          <w:spacing w:val="-12"/>
          <w:sz w:val="20"/>
        </w:rPr>
        <w:t> </w:t>
      </w:r>
      <w:r>
        <w:rPr>
          <w:sz w:val="20"/>
        </w:rPr>
        <w:t>of</w:t>
      </w:r>
      <w:r>
        <w:rPr>
          <w:spacing w:val="-12"/>
          <w:sz w:val="20"/>
        </w:rPr>
        <w:t> </w:t>
      </w:r>
      <w:r>
        <w:rPr>
          <w:sz w:val="20"/>
        </w:rPr>
        <w:t>test points for the following</w:t>
      </w:r>
      <w:r>
        <w:rPr>
          <w:spacing w:val="-11"/>
          <w:sz w:val="20"/>
        </w:rPr>
        <w:t> </w:t>
      </w:r>
      <w:r>
        <w:rPr>
          <w:sz w:val="20"/>
        </w:rPr>
        <w:t>situations:</w:t>
      </w:r>
    </w:p>
    <w:p>
      <w:pPr>
        <w:pStyle w:val="ListParagraph"/>
        <w:numPr>
          <w:ilvl w:val="1"/>
          <w:numId w:val="4"/>
        </w:numPr>
        <w:tabs>
          <w:tab w:pos="1561" w:val="left" w:leader="none"/>
        </w:tabs>
        <w:spacing w:line="240" w:lineRule="auto" w:before="1" w:after="0"/>
        <w:ind w:left="1560" w:right="0" w:hanging="720"/>
        <w:jc w:val="left"/>
        <w:rPr>
          <w:sz w:val="20"/>
        </w:rPr>
      </w:pPr>
      <w:r>
        <w:rPr>
          <w:sz w:val="20"/>
        </w:rPr>
        <w:t>particulate</w:t>
      </w:r>
      <w:r>
        <w:rPr>
          <w:spacing w:val="-6"/>
          <w:sz w:val="20"/>
        </w:rPr>
        <w:t> </w:t>
      </w:r>
      <w:r>
        <w:rPr>
          <w:sz w:val="20"/>
        </w:rPr>
        <w:t>testing,</w:t>
      </w:r>
    </w:p>
    <w:p>
      <w:pPr>
        <w:pStyle w:val="ListParagraph"/>
        <w:numPr>
          <w:ilvl w:val="1"/>
          <w:numId w:val="4"/>
        </w:numPr>
        <w:tabs>
          <w:tab w:pos="1561" w:val="left" w:leader="none"/>
        </w:tabs>
        <w:spacing w:line="240" w:lineRule="auto" w:before="1" w:after="0"/>
        <w:ind w:left="1560" w:right="0" w:hanging="720"/>
        <w:jc w:val="left"/>
        <w:rPr>
          <w:sz w:val="20"/>
        </w:rPr>
      </w:pPr>
      <w:r>
        <w:rPr>
          <w:sz w:val="20"/>
        </w:rPr>
        <w:t>volatile organic</w:t>
      </w:r>
      <w:r>
        <w:rPr>
          <w:spacing w:val="-12"/>
          <w:sz w:val="20"/>
        </w:rPr>
        <w:t> </w:t>
      </w:r>
      <w:r>
        <w:rPr>
          <w:sz w:val="20"/>
        </w:rPr>
        <w:t>compounds,</w:t>
      </w:r>
    </w:p>
    <w:p>
      <w:pPr>
        <w:pStyle w:val="ListParagraph"/>
        <w:numPr>
          <w:ilvl w:val="1"/>
          <w:numId w:val="4"/>
        </w:numPr>
        <w:tabs>
          <w:tab w:pos="1562" w:val="left" w:leader="none"/>
        </w:tabs>
        <w:spacing w:line="240" w:lineRule="auto" w:before="1" w:after="0"/>
        <w:ind w:left="1561" w:right="0" w:hanging="721"/>
        <w:jc w:val="left"/>
        <w:rPr>
          <w:sz w:val="20"/>
        </w:rPr>
      </w:pPr>
      <w:r>
        <w:rPr>
          <w:sz w:val="20"/>
        </w:rPr>
        <w:t>velocity and volume flow rate</w:t>
      </w:r>
      <w:r>
        <w:rPr>
          <w:spacing w:val="-23"/>
          <w:sz w:val="20"/>
        </w:rPr>
        <w:t> </w:t>
      </w:r>
      <w:r>
        <w:rPr>
          <w:sz w:val="20"/>
        </w:rPr>
        <w:t>measurements,</w:t>
      </w:r>
    </w:p>
    <w:p>
      <w:pPr>
        <w:pStyle w:val="ListParagraph"/>
        <w:numPr>
          <w:ilvl w:val="1"/>
          <w:numId w:val="4"/>
        </w:numPr>
        <w:tabs>
          <w:tab w:pos="1561" w:val="left" w:leader="none"/>
        </w:tabs>
        <w:spacing w:line="240" w:lineRule="auto" w:before="1" w:after="0"/>
        <w:ind w:left="1560" w:right="0" w:hanging="720"/>
        <w:jc w:val="left"/>
        <w:rPr>
          <w:sz w:val="20"/>
        </w:rPr>
      </w:pPr>
      <w:r>
        <w:rPr>
          <w:sz w:val="20"/>
        </w:rPr>
        <w:t>testing for acid mist or other pollutants that occur in liquid droplet</w:t>
      </w:r>
      <w:r>
        <w:rPr>
          <w:spacing w:val="-28"/>
          <w:sz w:val="20"/>
        </w:rPr>
        <w:t> </w:t>
      </w:r>
      <w:r>
        <w:rPr>
          <w:sz w:val="20"/>
        </w:rPr>
        <w:t>form,</w:t>
      </w:r>
    </w:p>
    <w:p>
      <w:pPr>
        <w:pStyle w:val="ListParagraph"/>
        <w:numPr>
          <w:ilvl w:val="1"/>
          <w:numId w:val="4"/>
        </w:numPr>
        <w:tabs>
          <w:tab w:pos="1561" w:val="left" w:leader="none"/>
        </w:tabs>
        <w:spacing w:line="240" w:lineRule="auto" w:before="1" w:after="0"/>
        <w:ind w:left="1560" w:right="117" w:hanging="720"/>
        <w:jc w:val="both"/>
        <w:rPr>
          <w:sz w:val="20"/>
        </w:rPr>
      </w:pPr>
      <w:r>
        <w:rPr>
          <w:sz w:val="20"/>
        </w:rPr>
        <w:t>any sampling for which velocity and volume flow rate measurements are necessary for computing final test results,</w:t>
      </w:r>
      <w:r>
        <w:rPr>
          <w:spacing w:val="-6"/>
          <w:sz w:val="20"/>
        </w:rPr>
        <w:t> </w:t>
      </w:r>
      <w:r>
        <w:rPr>
          <w:sz w:val="20"/>
        </w:rPr>
        <w:t>or</w:t>
      </w:r>
    </w:p>
    <w:p>
      <w:pPr>
        <w:pStyle w:val="ListParagraph"/>
        <w:numPr>
          <w:ilvl w:val="1"/>
          <w:numId w:val="4"/>
        </w:numPr>
        <w:tabs>
          <w:tab w:pos="1562" w:val="left" w:leader="none"/>
        </w:tabs>
        <w:spacing w:line="240" w:lineRule="auto" w:before="1" w:after="0"/>
        <w:ind w:left="1561" w:right="0" w:hanging="721"/>
        <w:jc w:val="left"/>
        <w:rPr>
          <w:sz w:val="20"/>
        </w:rPr>
      </w:pPr>
      <w:r>
        <w:rPr>
          <w:sz w:val="20"/>
        </w:rPr>
        <w:t>any sampling that specifies isokinetic</w:t>
      </w:r>
      <w:r>
        <w:rPr>
          <w:spacing w:val="-21"/>
          <w:sz w:val="20"/>
        </w:rPr>
        <w:t> </w:t>
      </w:r>
      <w:r>
        <w:rPr>
          <w:sz w:val="20"/>
        </w:rPr>
        <w:t>sampling.</w:t>
      </w:r>
    </w:p>
    <w:p>
      <w:pPr>
        <w:pStyle w:val="ListParagraph"/>
        <w:numPr>
          <w:ilvl w:val="0"/>
          <w:numId w:val="4"/>
        </w:numPr>
        <w:tabs>
          <w:tab w:pos="454" w:val="left" w:leader="none"/>
        </w:tabs>
        <w:spacing w:line="240" w:lineRule="auto" w:before="1" w:after="0"/>
        <w:ind w:left="453" w:right="0" w:hanging="333"/>
        <w:jc w:val="left"/>
        <w:rPr>
          <w:sz w:val="20"/>
        </w:rPr>
      </w:pPr>
      <w:r>
        <w:rPr>
          <w:sz w:val="20"/>
        </w:rPr>
        <w:t>Method 1 of Appendix A of 40 CFR Part 60 shall be used as written with the following</w:t>
      </w:r>
      <w:r>
        <w:rPr>
          <w:spacing w:val="-31"/>
          <w:sz w:val="20"/>
        </w:rPr>
        <w:t> </w:t>
      </w:r>
      <w:r>
        <w:rPr>
          <w:sz w:val="20"/>
        </w:rPr>
        <w:t>clarifications:</w:t>
      </w:r>
    </w:p>
    <w:p>
      <w:pPr>
        <w:pStyle w:val="ListParagraph"/>
        <w:numPr>
          <w:ilvl w:val="1"/>
          <w:numId w:val="4"/>
        </w:numPr>
        <w:tabs>
          <w:tab w:pos="1561" w:val="left" w:leader="none"/>
        </w:tabs>
        <w:spacing w:line="240" w:lineRule="auto" w:before="1" w:after="0"/>
        <w:ind w:left="1559" w:right="115" w:hanging="720"/>
        <w:jc w:val="both"/>
        <w:rPr>
          <w:sz w:val="20"/>
        </w:rPr>
      </w:pPr>
      <w:r>
        <w:rPr>
          <w:sz w:val="20"/>
        </w:rPr>
        <w:t>Testing</w:t>
      </w:r>
      <w:r>
        <w:rPr>
          <w:spacing w:val="-13"/>
          <w:sz w:val="20"/>
        </w:rPr>
        <w:t> </w:t>
      </w:r>
      <w:r>
        <w:rPr>
          <w:sz w:val="20"/>
        </w:rPr>
        <w:t>installations</w:t>
      </w:r>
      <w:r>
        <w:rPr>
          <w:spacing w:val="-13"/>
          <w:sz w:val="20"/>
        </w:rPr>
        <w:t> </w:t>
      </w:r>
      <w:r>
        <w:rPr>
          <w:sz w:val="20"/>
        </w:rPr>
        <w:t>with</w:t>
      </w:r>
      <w:r>
        <w:rPr>
          <w:spacing w:val="-12"/>
          <w:sz w:val="20"/>
        </w:rPr>
        <w:t> </w:t>
      </w:r>
      <w:r>
        <w:rPr>
          <w:sz w:val="20"/>
        </w:rPr>
        <w:t>multiple</w:t>
      </w:r>
      <w:r>
        <w:rPr>
          <w:spacing w:val="-12"/>
          <w:sz w:val="20"/>
        </w:rPr>
        <w:t> </w:t>
      </w:r>
      <w:r>
        <w:rPr>
          <w:sz w:val="20"/>
        </w:rPr>
        <w:t>breechings</w:t>
      </w:r>
      <w:r>
        <w:rPr>
          <w:spacing w:val="-13"/>
          <w:sz w:val="20"/>
        </w:rPr>
        <w:t> </w:t>
      </w:r>
      <w:r>
        <w:rPr>
          <w:sz w:val="20"/>
        </w:rPr>
        <w:t>may</w:t>
      </w:r>
      <w:r>
        <w:rPr>
          <w:spacing w:val="-12"/>
          <w:sz w:val="20"/>
        </w:rPr>
        <w:t> </w:t>
      </w:r>
      <w:r>
        <w:rPr>
          <w:sz w:val="20"/>
        </w:rPr>
        <w:t>be</w:t>
      </w:r>
      <w:r>
        <w:rPr>
          <w:spacing w:val="-14"/>
          <w:sz w:val="20"/>
        </w:rPr>
        <w:t> </w:t>
      </w:r>
      <w:r>
        <w:rPr>
          <w:sz w:val="20"/>
        </w:rPr>
        <w:t>accomplished</w:t>
      </w:r>
      <w:r>
        <w:rPr>
          <w:spacing w:val="-14"/>
          <w:sz w:val="20"/>
        </w:rPr>
        <w:t> </w:t>
      </w:r>
      <w:r>
        <w:rPr>
          <w:sz w:val="20"/>
        </w:rPr>
        <w:t>by</w:t>
      </w:r>
      <w:r>
        <w:rPr>
          <w:spacing w:val="-14"/>
          <w:sz w:val="20"/>
        </w:rPr>
        <w:t> </w:t>
      </w:r>
      <w:r>
        <w:rPr>
          <w:sz w:val="20"/>
        </w:rPr>
        <w:t>testing</w:t>
      </w:r>
      <w:r>
        <w:rPr>
          <w:spacing w:val="-14"/>
          <w:sz w:val="20"/>
        </w:rPr>
        <w:t> </w:t>
      </w:r>
      <w:r>
        <w:rPr>
          <w:sz w:val="20"/>
        </w:rPr>
        <w:t>the</w:t>
      </w:r>
      <w:r>
        <w:rPr>
          <w:spacing w:val="-14"/>
          <w:sz w:val="20"/>
        </w:rPr>
        <w:t> </w:t>
      </w:r>
      <w:r>
        <w:rPr>
          <w:sz w:val="20"/>
        </w:rPr>
        <w:t>discharge</w:t>
      </w:r>
      <w:r>
        <w:rPr>
          <w:spacing w:val="-13"/>
          <w:sz w:val="20"/>
        </w:rPr>
        <w:t> </w:t>
      </w:r>
      <w:r>
        <w:rPr>
          <w:sz w:val="20"/>
        </w:rPr>
        <w:t>stack(s) to which the multiple breechings exhaust. If the multiple breechings are individually tested, then Method 1 shall be applied to each breeching</w:t>
      </w:r>
      <w:r>
        <w:rPr>
          <w:spacing w:val="-17"/>
          <w:sz w:val="20"/>
        </w:rPr>
        <w:t> </w:t>
      </w:r>
      <w:r>
        <w:rPr>
          <w:sz w:val="20"/>
        </w:rPr>
        <w:t>individually.</w:t>
      </w:r>
    </w:p>
    <w:p>
      <w:pPr>
        <w:pStyle w:val="ListParagraph"/>
        <w:numPr>
          <w:ilvl w:val="1"/>
          <w:numId w:val="4"/>
        </w:numPr>
        <w:tabs>
          <w:tab w:pos="1561" w:val="left" w:leader="none"/>
        </w:tabs>
        <w:spacing w:line="240" w:lineRule="auto" w:before="1" w:after="0"/>
        <w:ind w:left="1559" w:right="116" w:hanging="720"/>
        <w:jc w:val="both"/>
        <w:rPr>
          <w:sz w:val="20"/>
        </w:rPr>
      </w:pPr>
      <w:r>
        <w:rPr>
          <w:sz w:val="20"/>
        </w:rPr>
        <w:t>If test ports in a duct are less than two diameters downstream from any disturbance (fan, elbow, change</w:t>
      </w:r>
      <w:r>
        <w:rPr>
          <w:spacing w:val="-8"/>
          <w:sz w:val="20"/>
        </w:rPr>
        <w:t> </w:t>
      </w:r>
      <w:r>
        <w:rPr>
          <w:sz w:val="20"/>
        </w:rPr>
        <w:t>in</w:t>
      </w:r>
      <w:r>
        <w:rPr>
          <w:spacing w:val="-8"/>
          <w:sz w:val="20"/>
        </w:rPr>
        <w:t> </w:t>
      </w:r>
      <w:r>
        <w:rPr>
          <w:sz w:val="20"/>
        </w:rPr>
        <w:t>diameter,</w:t>
      </w:r>
      <w:r>
        <w:rPr>
          <w:spacing w:val="-8"/>
          <w:sz w:val="20"/>
        </w:rPr>
        <w:t> </w:t>
      </w:r>
      <w:r>
        <w:rPr>
          <w:sz w:val="20"/>
        </w:rPr>
        <w:t>or</w:t>
      </w:r>
      <w:r>
        <w:rPr>
          <w:spacing w:val="-8"/>
          <w:sz w:val="20"/>
        </w:rPr>
        <w:t> </w:t>
      </w:r>
      <w:r>
        <w:rPr>
          <w:sz w:val="20"/>
        </w:rPr>
        <w:t>any</w:t>
      </w:r>
      <w:r>
        <w:rPr>
          <w:spacing w:val="-8"/>
          <w:sz w:val="20"/>
        </w:rPr>
        <w:t> </w:t>
      </w:r>
      <w:r>
        <w:rPr>
          <w:sz w:val="20"/>
        </w:rPr>
        <w:t>other</w:t>
      </w:r>
      <w:r>
        <w:rPr>
          <w:spacing w:val="-8"/>
          <w:sz w:val="20"/>
        </w:rPr>
        <w:t> </w:t>
      </w:r>
      <w:r>
        <w:rPr>
          <w:sz w:val="20"/>
        </w:rPr>
        <w:t>physical</w:t>
      </w:r>
      <w:r>
        <w:rPr>
          <w:spacing w:val="-8"/>
          <w:sz w:val="20"/>
        </w:rPr>
        <w:t> </w:t>
      </w:r>
      <w:r>
        <w:rPr>
          <w:sz w:val="20"/>
        </w:rPr>
        <w:t>feature</w:t>
      </w:r>
      <w:r>
        <w:rPr>
          <w:spacing w:val="-8"/>
          <w:sz w:val="20"/>
        </w:rPr>
        <w:t> </w:t>
      </w:r>
      <w:r>
        <w:rPr>
          <w:sz w:val="20"/>
        </w:rPr>
        <w:t>that</w:t>
      </w:r>
      <w:r>
        <w:rPr>
          <w:spacing w:val="-8"/>
          <w:sz w:val="20"/>
        </w:rPr>
        <w:t> </w:t>
      </w:r>
      <w:r>
        <w:rPr>
          <w:sz w:val="20"/>
        </w:rPr>
        <w:t>may</w:t>
      </w:r>
      <w:r>
        <w:rPr>
          <w:spacing w:val="-8"/>
          <w:sz w:val="20"/>
        </w:rPr>
        <w:t> </w:t>
      </w:r>
      <w:r>
        <w:rPr>
          <w:sz w:val="20"/>
        </w:rPr>
        <w:t>disturb</w:t>
      </w:r>
      <w:r>
        <w:rPr>
          <w:spacing w:val="-8"/>
          <w:sz w:val="20"/>
        </w:rPr>
        <w:t> </w:t>
      </w:r>
      <w:r>
        <w:rPr>
          <w:sz w:val="20"/>
        </w:rPr>
        <w:t>the</w:t>
      </w:r>
      <w:r>
        <w:rPr>
          <w:spacing w:val="-9"/>
          <w:sz w:val="20"/>
        </w:rPr>
        <w:t> </w:t>
      </w:r>
      <w:r>
        <w:rPr>
          <w:sz w:val="20"/>
        </w:rPr>
        <w:t>gas</w:t>
      </w:r>
      <w:r>
        <w:rPr>
          <w:spacing w:val="-9"/>
          <w:sz w:val="20"/>
        </w:rPr>
        <w:t> </w:t>
      </w:r>
      <w:r>
        <w:rPr>
          <w:sz w:val="20"/>
        </w:rPr>
        <w:t>flow)</w:t>
      </w:r>
      <w:r>
        <w:rPr>
          <w:spacing w:val="-9"/>
          <w:sz w:val="20"/>
        </w:rPr>
        <w:t> </w:t>
      </w:r>
      <w:r>
        <w:rPr>
          <w:sz w:val="20"/>
        </w:rPr>
        <w:t>or</w:t>
      </w:r>
      <w:r>
        <w:rPr>
          <w:spacing w:val="-9"/>
          <w:sz w:val="20"/>
        </w:rPr>
        <w:t> </w:t>
      </w:r>
      <w:r>
        <w:rPr>
          <w:sz w:val="20"/>
        </w:rPr>
        <w:t>less</w:t>
      </w:r>
      <w:r>
        <w:rPr>
          <w:spacing w:val="-9"/>
          <w:sz w:val="20"/>
        </w:rPr>
        <w:t> </w:t>
      </w:r>
      <w:r>
        <w:rPr>
          <w:sz w:val="20"/>
        </w:rPr>
        <w:t>than</w:t>
      </w:r>
      <w:r>
        <w:rPr>
          <w:spacing w:val="-9"/>
          <w:sz w:val="20"/>
        </w:rPr>
        <w:t> </w:t>
      </w:r>
      <w:r>
        <w:rPr>
          <w:sz w:val="20"/>
        </w:rPr>
        <w:t>one-half diameter</w:t>
      </w:r>
      <w:r>
        <w:rPr>
          <w:spacing w:val="-9"/>
          <w:sz w:val="20"/>
        </w:rPr>
        <w:t> </w:t>
      </w:r>
      <w:r>
        <w:rPr>
          <w:sz w:val="20"/>
        </w:rPr>
        <w:t>upstream</w:t>
      </w:r>
      <w:r>
        <w:rPr>
          <w:spacing w:val="-13"/>
          <w:sz w:val="20"/>
        </w:rPr>
        <w:t> </w:t>
      </w:r>
      <w:r>
        <w:rPr>
          <w:sz w:val="20"/>
        </w:rPr>
        <w:t>from</w:t>
      </w:r>
      <w:r>
        <w:rPr>
          <w:spacing w:val="-13"/>
          <w:sz w:val="20"/>
        </w:rPr>
        <w:t> </w:t>
      </w:r>
      <w:r>
        <w:rPr>
          <w:sz w:val="20"/>
        </w:rPr>
        <w:t>any</w:t>
      </w:r>
      <w:r>
        <w:rPr>
          <w:spacing w:val="-10"/>
          <w:sz w:val="20"/>
        </w:rPr>
        <w:t> </w:t>
      </w:r>
      <w:r>
        <w:rPr>
          <w:sz w:val="20"/>
        </w:rPr>
        <w:t>disturbance,</w:t>
      </w:r>
      <w:r>
        <w:rPr>
          <w:spacing w:val="-10"/>
          <w:sz w:val="20"/>
        </w:rPr>
        <w:t> </w:t>
      </w:r>
      <w:r>
        <w:rPr>
          <w:sz w:val="20"/>
        </w:rPr>
        <w:t>the</w:t>
      </w:r>
      <w:r>
        <w:rPr>
          <w:spacing w:val="-10"/>
          <w:sz w:val="20"/>
        </w:rPr>
        <w:t> </w:t>
      </w:r>
      <w:r>
        <w:rPr>
          <w:sz w:val="20"/>
        </w:rPr>
        <w:t>acceptability</w:t>
      </w:r>
      <w:r>
        <w:rPr>
          <w:spacing w:val="-10"/>
          <w:sz w:val="20"/>
        </w:rPr>
        <w:t> </w:t>
      </w:r>
      <w:r>
        <w:rPr>
          <w:sz w:val="20"/>
        </w:rPr>
        <w:t>of</w:t>
      </w:r>
      <w:r>
        <w:rPr>
          <w:spacing w:val="-10"/>
          <w:sz w:val="20"/>
        </w:rPr>
        <w:t> </w:t>
      </w:r>
      <w:r>
        <w:rPr>
          <w:sz w:val="20"/>
        </w:rPr>
        <w:t>the</w:t>
      </w:r>
      <w:r>
        <w:rPr>
          <w:spacing w:val="-10"/>
          <w:sz w:val="20"/>
        </w:rPr>
        <w:t> </w:t>
      </w:r>
      <w:r>
        <w:rPr>
          <w:sz w:val="20"/>
        </w:rPr>
        <w:t>test</w:t>
      </w:r>
      <w:r>
        <w:rPr>
          <w:spacing w:val="-10"/>
          <w:sz w:val="20"/>
        </w:rPr>
        <w:t> </w:t>
      </w:r>
      <w:r>
        <w:rPr>
          <w:sz w:val="20"/>
        </w:rPr>
        <w:t>location</w:t>
      </w:r>
      <w:r>
        <w:rPr>
          <w:spacing w:val="-10"/>
          <w:sz w:val="20"/>
        </w:rPr>
        <w:t> </w:t>
      </w:r>
      <w:r>
        <w:rPr>
          <w:sz w:val="20"/>
        </w:rPr>
        <w:t>shall</w:t>
      </w:r>
      <w:r>
        <w:rPr>
          <w:spacing w:val="-10"/>
          <w:sz w:val="20"/>
        </w:rPr>
        <w:t> </w:t>
      </w:r>
      <w:r>
        <w:rPr>
          <w:sz w:val="20"/>
        </w:rPr>
        <w:t>be</w:t>
      </w:r>
      <w:r>
        <w:rPr>
          <w:spacing w:val="-10"/>
          <w:sz w:val="20"/>
        </w:rPr>
        <w:t> </w:t>
      </w:r>
      <w:r>
        <w:rPr>
          <w:sz w:val="20"/>
        </w:rPr>
        <w:t>determined</w:t>
      </w:r>
      <w:r>
        <w:rPr>
          <w:spacing w:val="-10"/>
          <w:sz w:val="20"/>
        </w:rPr>
        <w:t> </w:t>
      </w:r>
      <w:r>
        <w:rPr>
          <w:sz w:val="20"/>
        </w:rPr>
        <w:t>by the Director before the test and after his review of technical and economic</w:t>
      </w:r>
      <w:r>
        <w:rPr>
          <w:spacing w:val="-29"/>
          <w:sz w:val="20"/>
        </w:rPr>
        <w:t> </w:t>
      </w:r>
      <w:r>
        <w:rPr>
          <w:sz w:val="20"/>
        </w:rPr>
        <w:t>factors.</w:t>
      </w:r>
    </w:p>
    <w:p>
      <w:pPr>
        <w:pStyle w:val="BodyText"/>
        <w:spacing w:before="3"/>
        <w:ind w:left="0"/>
        <w:jc w:val="left"/>
      </w:pPr>
    </w:p>
    <w:p>
      <w:pPr>
        <w:tabs>
          <w:tab w:pos="1559" w:val="left" w:leader="none"/>
        </w:tabs>
        <w:spacing w:before="0"/>
        <w:ind w:left="119" w:right="4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559" w:right="40" w:firstLine="0"/>
        <w:jc w:val="left"/>
        <w:rPr>
          <w:i/>
          <w:sz w:val="20"/>
        </w:rPr>
      </w:pPr>
      <w:r>
        <w:rPr>
          <w:i/>
          <w:sz w:val="20"/>
        </w:rPr>
        <w:t>Eff. June 1, 2008.</w:t>
      </w:r>
    </w:p>
    <w:p>
      <w:pPr>
        <w:spacing w:after="0"/>
        <w:jc w:val="left"/>
        <w:rPr>
          <w:sz w:val="20"/>
        </w:rPr>
        <w:sectPr>
          <w:pgSz w:w="12240" w:h="15840"/>
          <w:pgMar w:top="1400" w:bottom="280" w:left="1320" w:right="1320"/>
        </w:sectPr>
      </w:pPr>
    </w:p>
    <w:p>
      <w:pPr>
        <w:pStyle w:val="Heading1"/>
        <w:tabs>
          <w:tab w:pos="2280" w:val="left" w:leader="none"/>
        </w:tabs>
        <w:ind w:left="120" w:right="40"/>
        <w:jc w:val="left"/>
      </w:pPr>
      <w:bookmarkStart w:name="D2605" w:id="4"/>
      <w:bookmarkEnd w:id="4"/>
      <w:r>
        <w:rPr>
          <w:b w:val="0"/>
        </w:rPr>
      </w:r>
      <w:r>
        <w:rPr/>
        <w:t>15A NCAC</w:t>
      </w:r>
      <w:r>
        <w:rPr>
          <w:spacing w:val="-3"/>
        </w:rPr>
        <w:t> </w:t>
      </w:r>
      <w:r>
        <w:rPr/>
        <w:t>02D</w:t>
      </w:r>
      <w:r>
        <w:rPr>
          <w:spacing w:val="-2"/>
        </w:rPr>
        <w:t> </w:t>
      </w:r>
      <w:r>
        <w:rPr/>
        <w:t>.2605</w:t>
        <w:tab/>
        <w:t>VELOCITY AND VOLUME FLOW</w:t>
      </w:r>
      <w:r>
        <w:rPr>
          <w:spacing w:val="-15"/>
        </w:rPr>
        <w:t> </w:t>
      </w:r>
      <w:r>
        <w:rPr/>
        <w:t>RATE</w:t>
      </w:r>
    </w:p>
    <w:p>
      <w:pPr>
        <w:pStyle w:val="BodyText"/>
        <w:spacing w:before="0"/>
        <w:ind w:left="119" w:right="40"/>
        <w:jc w:val="left"/>
      </w:pPr>
      <w:r>
        <w:rPr/>
        <w:t>Method 2 of Appendix A of 40 CFR Part 60 shall be applied as written and used concurrently with any test method in which velocity and volume flow rate measurements are required.</w:t>
      </w:r>
    </w:p>
    <w:p>
      <w:pPr>
        <w:pStyle w:val="BodyText"/>
        <w:spacing w:before="3"/>
        <w:ind w:left="0"/>
        <w:jc w:val="left"/>
      </w:pPr>
    </w:p>
    <w:p>
      <w:pPr>
        <w:tabs>
          <w:tab w:pos="1559" w:val="left" w:leader="none"/>
        </w:tabs>
        <w:spacing w:before="0"/>
        <w:ind w:left="119" w:right="4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559" w:right="40" w:firstLine="0"/>
        <w:jc w:val="left"/>
        <w:rPr>
          <w:i/>
          <w:sz w:val="20"/>
        </w:rPr>
      </w:pPr>
      <w:r>
        <w:rPr>
          <w:i/>
          <w:sz w:val="20"/>
        </w:rPr>
        <w:t>Eff. June 1, 2008.</w:t>
      </w:r>
    </w:p>
    <w:p>
      <w:pPr>
        <w:spacing w:after="0"/>
        <w:jc w:val="left"/>
        <w:rPr>
          <w:sz w:val="20"/>
        </w:rPr>
        <w:sectPr>
          <w:pgSz w:w="12240" w:h="15840"/>
          <w:pgMar w:top="1400" w:bottom="280" w:left="1320" w:right="1320"/>
        </w:sectPr>
      </w:pPr>
    </w:p>
    <w:p>
      <w:pPr>
        <w:pStyle w:val="Heading1"/>
      </w:pPr>
      <w:bookmarkStart w:name="D2606" w:id="5"/>
      <w:bookmarkEnd w:id="5"/>
      <w:r>
        <w:rPr>
          <w:b w:val="0"/>
        </w:rPr>
      </w:r>
      <w:r>
        <w:rPr/>
        <w:t>15A NCAC 02D .2606      MOLECULAR WEIGHT</w:t>
      </w:r>
    </w:p>
    <w:p>
      <w:pPr>
        <w:pStyle w:val="ListParagraph"/>
        <w:numPr>
          <w:ilvl w:val="0"/>
          <w:numId w:val="5"/>
        </w:numPr>
        <w:tabs>
          <w:tab w:pos="420" w:val="left" w:leader="none"/>
        </w:tabs>
        <w:spacing w:line="240" w:lineRule="auto" w:before="0" w:after="0"/>
        <w:ind w:left="100" w:right="117" w:firstLine="0"/>
        <w:jc w:val="both"/>
        <w:rPr>
          <w:sz w:val="20"/>
        </w:rPr>
      </w:pPr>
      <w:r>
        <w:rPr>
          <w:sz w:val="20"/>
        </w:rPr>
        <w:t>With</w:t>
      </w:r>
      <w:r>
        <w:rPr>
          <w:spacing w:val="-3"/>
          <w:sz w:val="20"/>
        </w:rPr>
        <w:t> </w:t>
      </w:r>
      <w:r>
        <w:rPr>
          <w:sz w:val="20"/>
        </w:rPr>
        <w:t>the</w:t>
      </w:r>
      <w:r>
        <w:rPr>
          <w:spacing w:val="-3"/>
          <w:sz w:val="20"/>
        </w:rPr>
        <w:t> </w:t>
      </w:r>
      <w:r>
        <w:rPr>
          <w:sz w:val="20"/>
        </w:rPr>
        <w:t>exceptions</w:t>
      </w:r>
      <w:r>
        <w:rPr>
          <w:spacing w:val="-3"/>
          <w:sz w:val="20"/>
        </w:rPr>
        <w:t> </w:t>
      </w:r>
      <w:r>
        <w:rPr>
          <w:sz w:val="20"/>
        </w:rPr>
        <w:t>allowed</w:t>
      </w:r>
      <w:r>
        <w:rPr>
          <w:spacing w:val="-3"/>
          <w:sz w:val="20"/>
        </w:rPr>
        <w:t> </w:t>
      </w:r>
      <w:r>
        <w:rPr>
          <w:sz w:val="20"/>
        </w:rPr>
        <w:t>under</w:t>
      </w:r>
      <w:r>
        <w:rPr>
          <w:spacing w:val="-3"/>
          <w:sz w:val="20"/>
        </w:rPr>
        <w:t> </w:t>
      </w:r>
      <w:r>
        <w:rPr>
          <w:sz w:val="20"/>
        </w:rPr>
        <w:t>Paragraph</w:t>
      </w:r>
      <w:r>
        <w:rPr>
          <w:spacing w:val="-3"/>
          <w:sz w:val="20"/>
        </w:rPr>
        <w:t> </w:t>
      </w:r>
      <w:r>
        <w:rPr>
          <w:sz w:val="20"/>
        </w:rPr>
        <w:t>(b),</w:t>
      </w:r>
      <w:r>
        <w:rPr>
          <w:spacing w:val="-3"/>
          <w:sz w:val="20"/>
        </w:rPr>
        <w:t> </w:t>
      </w:r>
      <w:r>
        <w:rPr>
          <w:sz w:val="20"/>
        </w:rPr>
        <w:t>Method</w:t>
      </w:r>
      <w:r>
        <w:rPr>
          <w:spacing w:val="-3"/>
          <w:sz w:val="20"/>
        </w:rPr>
        <w:t> </w:t>
      </w:r>
      <w:r>
        <w:rPr>
          <w:sz w:val="20"/>
        </w:rPr>
        <w:t>3</w:t>
      </w:r>
      <w:r>
        <w:rPr>
          <w:spacing w:val="-3"/>
          <w:sz w:val="20"/>
        </w:rPr>
        <w:t> </w:t>
      </w:r>
      <w:r>
        <w:rPr>
          <w:sz w:val="20"/>
        </w:rPr>
        <w:t>of</w:t>
      </w:r>
      <w:r>
        <w:rPr>
          <w:spacing w:val="-3"/>
          <w:sz w:val="20"/>
        </w:rPr>
        <w:t> </w:t>
      </w:r>
      <w:r>
        <w:rPr>
          <w:sz w:val="20"/>
        </w:rPr>
        <w:t>Appendix</w:t>
      </w:r>
      <w:r>
        <w:rPr>
          <w:spacing w:val="-3"/>
          <w:sz w:val="20"/>
        </w:rPr>
        <w:t> </w:t>
      </w:r>
      <w:r>
        <w:rPr>
          <w:sz w:val="20"/>
        </w:rPr>
        <w:t>A</w:t>
      </w:r>
      <w:r>
        <w:rPr>
          <w:spacing w:val="-3"/>
          <w:sz w:val="20"/>
        </w:rPr>
        <w:t> </w:t>
      </w:r>
      <w:r>
        <w:rPr>
          <w:sz w:val="20"/>
        </w:rPr>
        <w:t>of</w:t>
      </w:r>
      <w:r>
        <w:rPr>
          <w:spacing w:val="-4"/>
          <w:sz w:val="20"/>
        </w:rPr>
        <w:t> </w:t>
      </w:r>
      <w:r>
        <w:rPr>
          <w:sz w:val="20"/>
        </w:rPr>
        <w:t>40</w:t>
      </w:r>
      <w:r>
        <w:rPr>
          <w:spacing w:val="-4"/>
          <w:sz w:val="20"/>
        </w:rPr>
        <w:t> </w:t>
      </w:r>
      <w:r>
        <w:rPr>
          <w:sz w:val="20"/>
        </w:rPr>
        <w:t>CFR</w:t>
      </w:r>
      <w:r>
        <w:rPr>
          <w:spacing w:val="-4"/>
          <w:sz w:val="20"/>
        </w:rPr>
        <w:t> </w:t>
      </w:r>
      <w:r>
        <w:rPr>
          <w:sz w:val="20"/>
        </w:rPr>
        <w:t>Part</w:t>
      </w:r>
      <w:r>
        <w:rPr>
          <w:spacing w:val="-4"/>
          <w:sz w:val="20"/>
        </w:rPr>
        <w:t> </w:t>
      </w:r>
      <w:r>
        <w:rPr>
          <w:sz w:val="20"/>
        </w:rPr>
        <w:t>60</w:t>
      </w:r>
      <w:r>
        <w:rPr>
          <w:spacing w:val="-4"/>
          <w:sz w:val="20"/>
        </w:rPr>
        <w:t> </w:t>
      </w:r>
      <w:r>
        <w:rPr>
          <w:sz w:val="20"/>
        </w:rPr>
        <w:t>shall</w:t>
      </w:r>
      <w:r>
        <w:rPr>
          <w:spacing w:val="-4"/>
          <w:sz w:val="20"/>
        </w:rPr>
        <w:t> </w:t>
      </w:r>
      <w:r>
        <w:rPr>
          <w:sz w:val="20"/>
        </w:rPr>
        <w:t>be</w:t>
      </w:r>
      <w:r>
        <w:rPr>
          <w:spacing w:val="-4"/>
          <w:sz w:val="20"/>
        </w:rPr>
        <w:t> </w:t>
      </w:r>
      <w:r>
        <w:rPr>
          <w:sz w:val="20"/>
        </w:rPr>
        <w:t>applied</w:t>
      </w:r>
      <w:r>
        <w:rPr>
          <w:spacing w:val="-4"/>
          <w:sz w:val="20"/>
        </w:rPr>
        <w:t> </w:t>
      </w:r>
      <w:r>
        <w:rPr>
          <w:sz w:val="20"/>
        </w:rPr>
        <w:t>as written</w:t>
      </w:r>
      <w:r>
        <w:rPr>
          <w:spacing w:val="-10"/>
          <w:sz w:val="20"/>
        </w:rPr>
        <w:t> </w:t>
      </w:r>
      <w:r>
        <w:rPr>
          <w:sz w:val="20"/>
        </w:rPr>
        <w:t>and</w:t>
      </w:r>
      <w:r>
        <w:rPr>
          <w:spacing w:val="-10"/>
          <w:sz w:val="20"/>
        </w:rPr>
        <w:t> </w:t>
      </w:r>
      <w:r>
        <w:rPr>
          <w:sz w:val="20"/>
        </w:rPr>
        <w:t>used</w:t>
      </w:r>
      <w:r>
        <w:rPr>
          <w:spacing w:val="-10"/>
          <w:sz w:val="20"/>
        </w:rPr>
        <w:t> </w:t>
      </w:r>
      <w:r>
        <w:rPr>
          <w:sz w:val="20"/>
        </w:rPr>
        <w:t>concurrently</w:t>
      </w:r>
      <w:r>
        <w:rPr>
          <w:spacing w:val="-10"/>
          <w:sz w:val="20"/>
        </w:rPr>
        <w:t> </w:t>
      </w:r>
      <w:r>
        <w:rPr>
          <w:sz w:val="20"/>
        </w:rPr>
        <w:t>with</w:t>
      </w:r>
      <w:r>
        <w:rPr>
          <w:spacing w:val="-10"/>
          <w:sz w:val="20"/>
        </w:rPr>
        <w:t> </w:t>
      </w:r>
      <w:r>
        <w:rPr>
          <w:sz w:val="20"/>
        </w:rPr>
        <w:t>any</w:t>
      </w:r>
      <w:r>
        <w:rPr>
          <w:spacing w:val="-10"/>
          <w:sz w:val="20"/>
        </w:rPr>
        <w:t> </w:t>
      </w:r>
      <w:r>
        <w:rPr>
          <w:sz w:val="20"/>
        </w:rPr>
        <w:t>test</w:t>
      </w:r>
      <w:r>
        <w:rPr>
          <w:spacing w:val="-10"/>
          <w:sz w:val="20"/>
        </w:rPr>
        <w:t> </w:t>
      </w:r>
      <w:r>
        <w:rPr>
          <w:sz w:val="20"/>
        </w:rPr>
        <w:t>method</w:t>
      </w:r>
      <w:r>
        <w:rPr>
          <w:spacing w:val="-11"/>
          <w:sz w:val="20"/>
        </w:rPr>
        <w:t> </w:t>
      </w:r>
      <w:r>
        <w:rPr>
          <w:sz w:val="20"/>
        </w:rPr>
        <w:t>when</w:t>
      </w:r>
      <w:r>
        <w:rPr>
          <w:spacing w:val="-11"/>
          <w:sz w:val="20"/>
        </w:rPr>
        <w:t> </w:t>
      </w:r>
      <w:r>
        <w:rPr>
          <w:sz w:val="20"/>
        </w:rPr>
        <w:t>necessary</w:t>
      </w:r>
      <w:r>
        <w:rPr>
          <w:spacing w:val="-11"/>
          <w:sz w:val="20"/>
        </w:rPr>
        <w:t> </w:t>
      </w:r>
      <w:r>
        <w:rPr>
          <w:sz w:val="20"/>
        </w:rPr>
        <w:t>to</w:t>
      </w:r>
      <w:r>
        <w:rPr>
          <w:spacing w:val="-11"/>
          <w:sz w:val="20"/>
        </w:rPr>
        <w:t> </w:t>
      </w:r>
      <w:r>
        <w:rPr>
          <w:sz w:val="20"/>
        </w:rPr>
        <w:t>determine</w:t>
      </w:r>
      <w:r>
        <w:rPr>
          <w:spacing w:val="-11"/>
          <w:sz w:val="20"/>
        </w:rPr>
        <w:t> </w:t>
      </w:r>
      <w:r>
        <w:rPr>
          <w:sz w:val="20"/>
        </w:rPr>
        <w:t>the</w:t>
      </w:r>
      <w:r>
        <w:rPr>
          <w:spacing w:val="-11"/>
          <w:sz w:val="20"/>
        </w:rPr>
        <w:t> </w:t>
      </w:r>
      <w:r>
        <w:rPr>
          <w:sz w:val="20"/>
        </w:rPr>
        <w:t>molecular</w:t>
      </w:r>
      <w:r>
        <w:rPr>
          <w:spacing w:val="-11"/>
          <w:sz w:val="20"/>
        </w:rPr>
        <w:t> </w:t>
      </w:r>
      <w:r>
        <w:rPr>
          <w:sz w:val="20"/>
        </w:rPr>
        <w:t>weight</w:t>
      </w:r>
      <w:r>
        <w:rPr>
          <w:spacing w:val="-11"/>
          <w:sz w:val="20"/>
        </w:rPr>
        <w:t> </w:t>
      </w:r>
      <w:r>
        <w:rPr>
          <w:sz w:val="20"/>
        </w:rPr>
        <w:t>of</w:t>
      </w:r>
      <w:r>
        <w:rPr>
          <w:spacing w:val="-11"/>
          <w:sz w:val="20"/>
        </w:rPr>
        <w:t> </w:t>
      </w:r>
      <w:r>
        <w:rPr>
          <w:sz w:val="20"/>
        </w:rPr>
        <w:t>the</w:t>
      </w:r>
      <w:r>
        <w:rPr>
          <w:spacing w:val="-11"/>
          <w:sz w:val="20"/>
        </w:rPr>
        <w:t> </w:t>
      </w:r>
      <w:r>
        <w:rPr>
          <w:sz w:val="20"/>
        </w:rPr>
        <w:t>gas</w:t>
      </w:r>
      <w:r>
        <w:rPr>
          <w:spacing w:val="-11"/>
          <w:sz w:val="20"/>
        </w:rPr>
        <w:t> </w:t>
      </w:r>
      <w:r>
        <w:rPr>
          <w:sz w:val="20"/>
        </w:rPr>
        <w:t>being sampled</w:t>
      </w:r>
      <w:r>
        <w:rPr>
          <w:spacing w:val="-4"/>
          <w:sz w:val="20"/>
        </w:rPr>
        <w:t> </w:t>
      </w:r>
      <w:r>
        <w:rPr>
          <w:sz w:val="20"/>
        </w:rPr>
        <w:t>by</w:t>
      </w:r>
      <w:r>
        <w:rPr>
          <w:spacing w:val="-4"/>
          <w:sz w:val="20"/>
        </w:rPr>
        <w:t> </w:t>
      </w:r>
      <w:r>
        <w:rPr>
          <w:sz w:val="20"/>
        </w:rPr>
        <w:t>determining</w:t>
      </w:r>
      <w:r>
        <w:rPr>
          <w:spacing w:val="-4"/>
          <w:sz w:val="20"/>
        </w:rPr>
        <w:t> </w:t>
      </w:r>
      <w:r>
        <w:rPr>
          <w:sz w:val="20"/>
        </w:rPr>
        <w:t>the</w:t>
      </w:r>
      <w:r>
        <w:rPr>
          <w:spacing w:val="-4"/>
          <w:sz w:val="20"/>
        </w:rPr>
        <w:t> </w:t>
      </w:r>
      <w:r>
        <w:rPr>
          <w:sz w:val="20"/>
        </w:rPr>
        <w:t>fraction</w:t>
      </w:r>
      <w:r>
        <w:rPr>
          <w:spacing w:val="-4"/>
          <w:sz w:val="20"/>
        </w:rPr>
        <w:t> </w:t>
      </w:r>
      <w:r>
        <w:rPr>
          <w:sz w:val="20"/>
        </w:rPr>
        <w:t>of</w:t>
      </w:r>
      <w:r>
        <w:rPr>
          <w:spacing w:val="-4"/>
          <w:sz w:val="20"/>
        </w:rPr>
        <w:t> </w:t>
      </w:r>
      <w:r>
        <w:rPr>
          <w:sz w:val="20"/>
        </w:rPr>
        <w:t>carbon</w:t>
      </w:r>
      <w:r>
        <w:rPr>
          <w:spacing w:val="-5"/>
          <w:sz w:val="20"/>
        </w:rPr>
        <w:t> </w:t>
      </w:r>
      <w:r>
        <w:rPr>
          <w:sz w:val="20"/>
        </w:rPr>
        <w:t>dioxide,</w:t>
      </w:r>
      <w:r>
        <w:rPr>
          <w:spacing w:val="-4"/>
          <w:sz w:val="20"/>
        </w:rPr>
        <w:t> </w:t>
      </w:r>
      <w:r>
        <w:rPr>
          <w:sz w:val="20"/>
        </w:rPr>
        <w:t>oxygen,</w:t>
      </w:r>
      <w:r>
        <w:rPr>
          <w:spacing w:val="-4"/>
          <w:sz w:val="20"/>
        </w:rPr>
        <w:t> </w:t>
      </w:r>
      <w:r>
        <w:rPr>
          <w:sz w:val="20"/>
        </w:rPr>
        <w:t>carbon</w:t>
      </w:r>
      <w:r>
        <w:rPr>
          <w:spacing w:val="-4"/>
          <w:sz w:val="20"/>
        </w:rPr>
        <w:t> </w:t>
      </w:r>
      <w:r>
        <w:rPr>
          <w:sz w:val="20"/>
        </w:rPr>
        <w:t>monoxide,</w:t>
      </w:r>
      <w:r>
        <w:rPr>
          <w:spacing w:val="-4"/>
          <w:sz w:val="20"/>
        </w:rPr>
        <w:t> </w:t>
      </w:r>
      <w:r>
        <w:rPr>
          <w:sz w:val="20"/>
        </w:rPr>
        <w:t>and</w:t>
      </w:r>
      <w:r>
        <w:rPr>
          <w:spacing w:val="-4"/>
          <w:sz w:val="20"/>
        </w:rPr>
        <w:t> </w:t>
      </w:r>
      <w:r>
        <w:rPr>
          <w:sz w:val="20"/>
        </w:rPr>
        <w:t>nitrogen.</w:t>
      </w:r>
    </w:p>
    <w:p>
      <w:pPr>
        <w:pStyle w:val="ListParagraph"/>
        <w:numPr>
          <w:ilvl w:val="0"/>
          <w:numId w:val="5"/>
        </w:numPr>
        <w:tabs>
          <w:tab w:pos="446" w:val="left" w:leader="none"/>
        </w:tabs>
        <w:spacing w:line="240" w:lineRule="auto" w:before="1" w:after="0"/>
        <w:ind w:left="100" w:right="115" w:firstLine="0"/>
        <w:jc w:val="both"/>
        <w:rPr>
          <w:sz w:val="20"/>
        </w:rPr>
      </w:pPr>
      <w:r>
        <w:rPr>
          <w:sz w:val="20"/>
        </w:rPr>
        <w:t>The grab sample technique may be substituted using instruments such as Bacharach Fyrite™ with the following restrictions:</w:t>
      </w:r>
    </w:p>
    <w:p>
      <w:pPr>
        <w:pStyle w:val="ListParagraph"/>
        <w:numPr>
          <w:ilvl w:val="1"/>
          <w:numId w:val="5"/>
        </w:numPr>
        <w:tabs>
          <w:tab w:pos="1540" w:val="left" w:leader="none"/>
        </w:tabs>
        <w:spacing w:line="240" w:lineRule="auto" w:before="1" w:after="0"/>
        <w:ind w:left="1540" w:right="0" w:hanging="720"/>
        <w:jc w:val="left"/>
        <w:rPr>
          <w:sz w:val="20"/>
        </w:rPr>
      </w:pPr>
      <w:r>
        <w:rPr>
          <w:sz w:val="20"/>
        </w:rPr>
        <w:t>Instruments</w:t>
      </w:r>
      <w:r>
        <w:rPr>
          <w:spacing w:val="-17"/>
          <w:sz w:val="20"/>
        </w:rPr>
        <w:t> </w:t>
      </w:r>
      <w:r>
        <w:rPr>
          <w:sz w:val="20"/>
        </w:rPr>
        <w:t>such</w:t>
      </w:r>
      <w:r>
        <w:rPr>
          <w:spacing w:val="-17"/>
          <w:sz w:val="20"/>
        </w:rPr>
        <w:t> </w:t>
      </w:r>
      <w:r>
        <w:rPr>
          <w:sz w:val="20"/>
        </w:rPr>
        <w:t>as</w:t>
      </w:r>
      <w:r>
        <w:rPr>
          <w:spacing w:val="-17"/>
          <w:sz w:val="20"/>
        </w:rPr>
        <w:t> </w:t>
      </w:r>
      <w:r>
        <w:rPr>
          <w:sz w:val="20"/>
        </w:rPr>
        <w:t>the</w:t>
      </w:r>
      <w:r>
        <w:rPr>
          <w:spacing w:val="-17"/>
          <w:sz w:val="20"/>
        </w:rPr>
        <w:t> </w:t>
      </w:r>
      <w:r>
        <w:rPr>
          <w:sz w:val="20"/>
        </w:rPr>
        <w:t>Bacharach</w:t>
      </w:r>
      <w:r>
        <w:rPr>
          <w:spacing w:val="-17"/>
          <w:sz w:val="20"/>
        </w:rPr>
        <w:t> </w:t>
      </w:r>
      <w:r>
        <w:rPr>
          <w:sz w:val="20"/>
        </w:rPr>
        <w:t>Fyrite™</w:t>
      </w:r>
      <w:r>
        <w:rPr>
          <w:spacing w:val="-17"/>
          <w:sz w:val="20"/>
        </w:rPr>
        <w:t> </w:t>
      </w:r>
      <w:r>
        <w:rPr>
          <w:sz w:val="20"/>
        </w:rPr>
        <w:t>may</w:t>
      </w:r>
      <w:r>
        <w:rPr>
          <w:spacing w:val="-17"/>
          <w:sz w:val="20"/>
        </w:rPr>
        <w:t> </w:t>
      </w:r>
      <w:r>
        <w:rPr>
          <w:sz w:val="20"/>
        </w:rPr>
        <w:t>only</w:t>
      </w:r>
      <w:r>
        <w:rPr>
          <w:spacing w:val="-17"/>
          <w:sz w:val="20"/>
        </w:rPr>
        <w:t> </w:t>
      </w:r>
      <w:r>
        <w:rPr>
          <w:sz w:val="20"/>
        </w:rPr>
        <w:t>be</w:t>
      </w:r>
      <w:r>
        <w:rPr>
          <w:spacing w:val="-17"/>
          <w:sz w:val="20"/>
        </w:rPr>
        <w:t> </w:t>
      </w:r>
      <w:r>
        <w:rPr>
          <w:sz w:val="20"/>
        </w:rPr>
        <w:t>used</w:t>
      </w:r>
      <w:r>
        <w:rPr>
          <w:spacing w:val="-17"/>
          <w:sz w:val="20"/>
        </w:rPr>
        <w:t> </w:t>
      </w:r>
      <w:r>
        <w:rPr>
          <w:sz w:val="20"/>
        </w:rPr>
        <w:t>for</w:t>
      </w:r>
      <w:r>
        <w:rPr>
          <w:spacing w:val="-18"/>
          <w:sz w:val="20"/>
        </w:rPr>
        <w:t> </w:t>
      </w:r>
      <w:r>
        <w:rPr>
          <w:sz w:val="20"/>
        </w:rPr>
        <w:t>the</w:t>
      </w:r>
      <w:r>
        <w:rPr>
          <w:spacing w:val="-17"/>
          <w:sz w:val="20"/>
        </w:rPr>
        <w:t> </w:t>
      </w:r>
      <w:r>
        <w:rPr>
          <w:sz w:val="20"/>
        </w:rPr>
        <w:t>measurement</w:t>
      </w:r>
      <w:r>
        <w:rPr>
          <w:spacing w:val="-18"/>
          <w:sz w:val="20"/>
        </w:rPr>
        <w:t> </w:t>
      </w:r>
      <w:r>
        <w:rPr>
          <w:sz w:val="20"/>
        </w:rPr>
        <w:t>of</w:t>
      </w:r>
      <w:r>
        <w:rPr>
          <w:spacing w:val="-19"/>
          <w:sz w:val="20"/>
        </w:rPr>
        <w:t> </w:t>
      </w:r>
      <w:r>
        <w:rPr>
          <w:sz w:val="20"/>
        </w:rPr>
        <w:t>carbon</w:t>
      </w:r>
      <w:r>
        <w:rPr>
          <w:spacing w:val="-19"/>
          <w:sz w:val="20"/>
        </w:rPr>
        <w:t> </w:t>
      </w:r>
      <w:r>
        <w:rPr>
          <w:sz w:val="20"/>
        </w:rPr>
        <w:t>dioxide.</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Repeated</w:t>
      </w:r>
      <w:r>
        <w:rPr>
          <w:spacing w:val="-3"/>
          <w:sz w:val="20"/>
        </w:rPr>
        <w:t> </w:t>
      </w:r>
      <w:r>
        <w:rPr>
          <w:sz w:val="20"/>
        </w:rPr>
        <w:t>samples</w:t>
      </w:r>
      <w:r>
        <w:rPr>
          <w:spacing w:val="-3"/>
          <w:sz w:val="20"/>
        </w:rPr>
        <w:t> </w:t>
      </w:r>
      <w:r>
        <w:rPr>
          <w:sz w:val="20"/>
        </w:rPr>
        <w:t>shall</w:t>
      </w:r>
      <w:r>
        <w:rPr>
          <w:spacing w:val="-3"/>
          <w:sz w:val="20"/>
        </w:rPr>
        <w:t> </w:t>
      </w:r>
      <w:r>
        <w:rPr>
          <w:sz w:val="20"/>
        </w:rPr>
        <w:t>be</w:t>
      </w:r>
      <w:r>
        <w:rPr>
          <w:spacing w:val="-3"/>
          <w:sz w:val="20"/>
        </w:rPr>
        <w:t> </w:t>
      </w:r>
      <w:r>
        <w:rPr>
          <w:sz w:val="20"/>
        </w:rPr>
        <w:t>taken</w:t>
      </w:r>
      <w:r>
        <w:rPr>
          <w:spacing w:val="-3"/>
          <w:sz w:val="20"/>
        </w:rPr>
        <w:t> </w:t>
      </w:r>
      <w:r>
        <w:rPr>
          <w:sz w:val="20"/>
        </w:rPr>
        <w:t>during</w:t>
      </w:r>
      <w:r>
        <w:rPr>
          <w:spacing w:val="-4"/>
          <w:sz w:val="20"/>
        </w:rPr>
        <w:t> </w:t>
      </w:r>
      <w:r>
        <w:rPr>
          <w:sz w:val="20"/>
        </w:rPr>
        <w:t>the</w:t>
      </w:r>
      <w:r>
        <w:rPr>
          <w:spacing w:val="-4"/>
          <w:sz w:val="20"/>
        </w:rPr>
        <w:t> </w:t>
      </w:r>
      <w:r>
        <w:rPr>
          <w:sz w:val="20"/>
        </w:rPr>
        <w:t>emission</w:t>
      </w:r>
      <w:r>
        <w:rPr>
          <w:spacing w:val="-4"/>
          <w:sz w:val="20"/>
        </w:rPr>
        <w:t> </w:t>
      </w:r>
      <w:r>
        <w:rPr>
          <w:sz w:val="20"/>
        </w:rPr>
        <w:t>test</w:t>
      </w:r>
      <w:r>
        <w:rPr>
          <w:spacing w:val="-4"/>
          <w:sz w:val="20"/>
        </w:rPr>
        <w:t> </w:t>
      </w:r>
      <w:r>
        <w:rPr>
          <w:sz w:val="20"/>
        </w:rPr>
        <w:t>run</w:t>
      </w:r>
      <w:r>
        <w:rPr>
          <w:spacing w:val="-4"/>
          <w:sz w:val="20"/>
        </w:rPr>
        <w:t> </w:t>
      </w:r>
      <w:r>
        <w:rPr>
          <w:sz w:val="20"/>
        </w:rPr>
        <w:t>to</w:t>
      </w:r>
      <w:r>
        <w:rPr>
          <w:spacing w:val="-4"/>
          <w:sz w:val="20"/>
        </w:rPr>
        <w:t> </w:t>
      </w:r>
      <w:r>
        <w:rPr>
          <w:sz w:val="20"/>
        </w:rPr>
        <w:t>account</w:t>
      </w:r>
      <w:r>
        <w:rPr>
          <w:spacing w:val="-4"/>
          <w:sz w:val="20"/>
        </w:rPr>
        <w:t> </w:t>
      </w:r>
      <w:r>
        <w:rPr>
          <w:sz w:val="20"/>
        </w:rPr>
        <w:t>for</w:t>
      </w:r>
      <w:r>
        <w:rPr>
          <w:spacing w:val="-4"/>
          <w:sz w:val="20"/>
        </w:rPr>
        <w:t> </w:t>
      </w:r>
      <w:r>
        <w:rPr>
          <w:sz w:val="20"/>
        </w:rPr>
        <w:t>variations</w:t>
      </w:r>
      <w:r>
        <w:rPr>
          <w:spacing w:val="-4"/>
          <w:sz w:val="20"/>
        </w:rPr>
        <w:t> </w:t>
      </w:r>
      <w:r>
        <w:rPr>
          <w:sz w:val="20"/>
        </w:rPr>
        <w:t>in</w:t>
      </w:r>
      <w:r>
        <w:rPr>
          <w:spacing w:val="-4"/>
          <w:sz w:val="20"/>
        </w:rPr>
        <w:t> </w:t>
      </w:r>
      <w:r>
        <w:rPr>
          <w:sz w:val="20"/>
        </w:rPr>
        <w:t>the</w:t>
      </w:r>
      <w:r>
        <w:rPr>
          <w:spacing w:val="-4"/>
          <w:sz w:val="20"/>
        </w:rPr>
        <w:t> </w:t>
      </w:r>
      <w:r>
        <w:rPr>
          <w:sz w:val="20"/>
        </w:rPr>
        <w:t>carbon dioxide</w:t>
      </w:r>
      <w:r>
        <w:rPr>
          <w:spacing w:val="-11"/>
          <w:sz w:val="20"/>
        </w:rPr>
        <w:t> </w:t>
      </w:r>
      <w:r>
        <w:rPr>
          <w:sz w:val="20"/>
        </w:rPr>
        <w:t>concentration.</w:t>
      </w:r>
      <w:r>
        <w:rPr>
          <w:spacing w:val="-11"/>
          <w:sz w:val="20"/>
        </w:rPr>
        <w:t> </w:t>
      </w:r>
      <w:r>
        <w:rPr>
          <w:sz w:val="20"/>
        </w:rPr>
        <w:t>At</w:t>
      </w:r>
      <w:r>
        <w:rPr>
          <w:spacing w:val="-11"/>
          <w:sz w:val="20"/>
        </w:rPr>
        <w:t> </w:t>
      </w:r>
      <w:r>
        <w:rPr>
          <w:sz w:val="20"/>
        </w:rPr>
        <w:t>least</w:t>
      </w:r>
      <w:r>
        <w:rPr>
          <w:spacing w:val="-11"/>
          <w:sz w:val="20"/>
        </w:rPr>
        <w:t> </w:t>
      </w:r>
      <w:r>
        <w:rPr>
          <w:sz w:val="20"/>
        </w:rPr>
        <w:t>four</w:t>
      </w:r>
      <w:r>
        <w:rPr>
          <w:spacing w:val="-11"/>
          <w:sz w:val="20"/>
        </w:rPr>
        <w:t> </w:t>
      </w:r>
      <w:r>
        <w:rPr>
          <w:sz w:val="20"/>
        </w:rPr>
        <w:t>samples</w:t>
      </w:r>
      <w:r>
        <w:rPr>
          <w:spacing w:val="-11"/>
          <w:sz w:val="20"/>
        </w:rPr>
        <w:t> </w:t>
      </w:r>
      <w:r>
        <w:rPr>
          <w:sz w:val="20"/>
        </w:rPr>
        <w:t>shall</w:t>
      </w:r>
      <w:r>
        <w:rPr>
          <w:spacing w:val="-11"/>
          <w:sz w:val="20"/>
        </w:rPr>
        <w:t> </w:t>
      </w:r>
      <w:r>
        <w:rPr>
          <w:sz w:val="20"/>
        </w:rPr>
        <w:t>be</w:t>
      </w:r>
      <w:r>
        <w:rPr>
          <w:spacing w:val="-11"/>
          <w:sz w:val="20"/>
        </w:rPr>
        <w:t> </w:t>
      </w:r>
      <w:r>
        <w:rPr>
          <w:sz w:val="20"/>
        </w:rPr>
        <w:t>taken</w:t>
      </w:r>
      <w:r>
        <w:rPr>
          <w:spacing w:val="-11"/>
          <w:sz w:val="20"/>
        </w:rPr>
        <w:t> </w:t>
      </w:r>
      <w:r>
        <w:rPr>
          <w:sz w:val="20"/>
        </w:rPr>
        <w:t>during</w:t>
      </w:r>
      <w:r>
        <w:rPr>
          <w:spacing w:val="-12"/>
          <w:sz w:val="20"/>
        </w:rPr>
        <w:t> </w:t>
      </w:r>
      <w:r>
        <w:rPr>
          <w:sz w:val="20"/>
        </w:rPr>
        <w:t>a</w:t>
      </w:r>
      <w:r>
        <w:rPr>
          <w:spacing w:val="-12"/>
          <w:sz w:val="20"/>
        </w:rPr>
        <w:t> </w:t>
      </w:r>
      <w:r>
        <w:rPr>
          <w:sz w:val="20"/>
        </w:rPr>
        <w:t>one-hour</w:t>
      </w:r>
      <w:r>
        <w:rPr>
          <w:spacing w:val="-12"/>
          <w:sz w:val="20"/>
        </w:rPr>
        <w:t> </w:t>
      </w:r>
      <w:r>
        <w:rPr>
          <w:sz w:val="20"/>
        </w:rPr>
        <w:t>test</w:t>
      </w:r>
      <w:r>
        <w:rPr>
          <w:spacing w:val="-12"/>
          <w:sz w:val="20"/>
        </w:rPr>
        <w:t> </w:t>
      </w:r>
      <w:r>
        <w:rPr>
          <w:sz w:val="20"/>
        </w:rPr>
        <w:t>run,</w:t>
      </w:r>
      <w:r>
        <w:rPr>
          <w:spacing w:val="-12"/>
          <w:sz w:val="20"/>
        </w:rPr>
        <w:t> </w:t>
      </w:r>
      <w:r>
        <w:rPr>
          <w:sz w:val="20"/>
        </w:rPr>
        <w:t>but</w:t>
      </w:r>
      <w:r>
        <w:rPr>
          <w:spacing w:val="-12"/>
          <w:sz w:val="20"/>
        </w:rPr>
        <w:t> </w:t>
      </w:r>
      <w:r>
        <w:rPr>
          <w:sz w:val="20"/>
        </w:rPr>
        <w:t>as</w:t>
      </w:r>
      <w:r>
        <w:rPr>
          <w:spacing w:val="-12"/>
          <w:sz w:val="20"/>
        </w:rPr>
        <w:t> </w:t>
      </w:r>
      <w:r>
        <w:rPr>
          <w:sz w:val="20"/>
        </w:rPr>
        <w:t>many</w:t>
      </w:r>
      <w:r>
        <w:rPr>
          <w:spacing w:val="-12"/>
          <w:sz w:val="20"/>
        </w:rPr>
        <w:t> </w:t>
      </w:r>
      <w:r>
        <w:rPr>
          <w:sz w:val="20"/>
        </w:rPr>
        <w:t>as necessary shall be taken to produce a reliable</w:t>
      </w:r>
      <w:r>
        <w:rPr>
          <w:spacing w:val="-16"/>
          <w:sz w:val="20"/>
        </w:rPr>
        <w:t> </w:t>
      </w:r>
      <w:r>
        <w:rPr>
          <w:sz w:val="20"/>
        </w:rPr>
        <w:t>average.</w:t>
      </w:r>
    </w:p>
    <w:p>
      <w:pPr>
        <w:pStyle w:val="ListParagraph"/>
        <w:numPr>
          <w:ilvl w:val="1"/>
          <w:numId w:val="5"/>
        </w:numPr>
        <w:tabs>
          <w:tab w:pos="1539" w:val="left" w:leader="none"/>
        </w:tabs>
        <w:spacing w:line="240" w:lineRule="auto" w:before="1" w:after="0"/>
        <w:ind w:left="1540" w:right="115" w:hanging="720"/>
        <w:jc w:val="both"/>
        <w:rPr>
          <w:sz w:val="20"/>
        </w:rPr>
      </w:pPr>
      <w:r>
        <w:rPr>
          <w:sz w:val="20"/>
        </w:rPr>
        <w:t>The</w:t>
      </w:r>
      <w:r>
        <w:rPr>
          <w:spacing w:val="-17"/>
          <w:sz w:val="20"/>
        </w:rPr>
        <w:t> </w:t>
      </w:r>
      <w:r>
        <w:rPr>
          <w:sz w:val="20"/>
        </w:rPr>
        <w:t>total</w:t>
      </w:r>
      <w:r>
        <w:rPr>
          <w:spacing w:val="-17"/>
          <w:sz w:val="20"/>
        </w:rPr>
        <w:t> </w:t>
      </w:r>
      <w:r>
        <w:rPr>
          <w:sz w:val="20"/>
        </w:rPr>
        <w:t>concentration</w:t>
      </w:r>
      <w:r>
        <w:rPr>
          <w:spacing w:val="-17"/>
          <w:sz w:val="20"/>
        </w:rPr>
        <w:t> </w:t>
      </w:r>
      <w:r>
        <w:rPr>
          <w:sz w:val="20"/>
        </w:rPr>
        <w:t>of</w:t>
      </w:r>
      <w:r>
        <w:rPr>
          <w:spacing w:val="-17"/>
          <w:sz w:val="20"/>
        </w:rPr>
        <w:t> </w:t>
      </w:r>
      <w:r>
        <w:rPr>
          <w:sz w:val="20"/>
        </w:rPr>
        <w:t>gases</w:t>
      </w:r>
      <w:r>
        <w:rPr>
          <w:spacing w:val="-17"/>
          <w:sz w:val="20"/>
        </w:rPr>
        <w:t> </w:t>
      </w:r>
      <w:r>
        <w:rPr>
          <w:sz w:val="20"/>
        </w:rPr>
        <w:t>other</w:t>
      </w:r>
      <w:r>
        <w:rPr>
          <w:spacing w:val="-18"/>
          <w:sz w:val="20"/>
        </w:rPr>
        <w:t> </w:t>
      </w:r>
      <w:r>
        <w:rPr>
          <w:sz w:val="20"/>
        </w:rPr>
        <w:t>than</w:t>
      </w:r>
      <w:r>
        <w:rPr>
          <w:spacing w:val="-17"/>
          <w:sz w:val="20"/>
        </w:rPr>
        <w:t> </w:t>
      </w:r>
      <w:r>
        <w:rPr>
          <w:sz w:val="20"/>
        </w:rPr>
        <w:t>carbon</w:t>
      </w:r>
      <w:r>
        <w:rPr>
          <w:spacing w:val="-19"/>
          <w:sz w:val="20"/>
        </w:rPr>
        <w:t> </w:t>
      </w:r>
      <w:r>
        <w:rPr>
          <w:sz w:val="20"/>
        </w:rPr>
        <w:t>dioxide,</w:t>
      </w:r>
      <w:r>
        <w:rPr>
          <w:spacing w:val="-19"/>
          <w:sz w:val="20"/>
        </w:rPr>
        <w:t> </w:t>
      </w:r>
      <w:r>
        <w:rPr>
          <w:sz w:val="20"/>
        </w:rPr>
        <w:t>oxygen,</w:t>
      </w:r>
      <w:r>
        <w:rPr>
          <w:spacing w:val="-19"/>
          <w:sz w:val="20"/>
        </w:rPr>
        <w:t> </w:t>
      </w:r>
      <w:r>
        <w:rPr>
          <w:sz w:val="20"/>
        </w:rPr>
        <w:t>and</w:t>
      </w:r>
      <w:r>
        <w:rPr>
          <w:spacing w:val="-19"/>
          <w:sz w:val="20"/>
        </w:rPr>
        <w:t> </w:t>
      </w:r>
      <w:r>
        <w:rPr>
          <w:sz w:val="20"/>
        </w:rPr>
        <w:t>nitrogen</w:t>
      </w:r>
      <w:r>
        <w:rPr>
          <w:spacing w:val="-19"/>
          <w:sz w:val="20"/>
        </w:rPr>
        <w:t> </w:t>
      </w:r>
      <w:r>
        <w:rPr>
          <w:sz w:val="20"/>
        </w:rPr>
        <w:t>shall</w:t>
      </w:r>
      <w:r>
        <w:rPr>
          <w:spacing w:val="-19"/>
          <w:sz w:val="20"/>
        </w:rPr>
        <w:t> </w:t>
      </w:r>
      <w:r>
        <w:rPr>
          <w:sz w:val="20"/>
        </w:rPr>
        <w:t>be</w:t>
      </w:r>
      <w:r>
        <w:rPr>
          <w:spacing w:val="-19"/>
          <w:sz w:val="20"/>
        </w:rPr>
        <w:t> </w:t>
      </w:r>
      <w:r>
        <w:rPr>
          <w:sz w:val="20"/>
        </w:rPr>
        <w:t>less</w:t>
      </w:r>
      <w:r>
        <w:rPr>
          <w:spacing w:val="-19"/>
          <w:sz w:val="20"/>
        </w:rPr>
        <w:t> </w:t>
      </w:r>
      <w:r>
        <w:rPr>
          <w:sz w:val="20"/>
        </w:rPr>
        <w:t>than</w:t>
      </w:r>
      <w:r>
        <w:rPr>
          <w:spacing w:val="-19"/>
          <w:sz w:val="20"/>
        </w:rPr>
        <w:t> </w:t>
      </w:r>
      <w:r>
        <w:rPr>
          <w:sz w:val="20"/>
        </w:rPr>
        <w:t>one percent.</w:t>
      </w:r>
    </w:p>
    <w:p>
      <w:pPr>
        <w:pStyle w:val="BodyText"/>
        <w:spacing w:before="3"/>
        <w:ind w:left="0"/>
        <w:jc w:val="left"/>
      </w:pPr>
    </w:p>
    <w:p>
      <w:pPr>
        <w:spacing w:before="0"/>
        <w:ind w:left="100" w:right="0" w:firstLine="0"/>
        <w:jc w:val="both"/>
        <w:rPr>
          <w:i/>
          <w:sz w:val="20"/>
        </w:rPr>
      </w:pPr>
      <w:r>
        <w:rPr>
          <w:i/>
          <w:sz w:val="20"/>
        </w:rPr>
        <w:t>History Note:      Authority G.S. 143-215.3(a)(1); 143-215.65; 143-215.66; 143-215.107(a)(5);</w:t>
      </w:r>
    </w:p>
    <w:p>
      <w:pPr>
        <w:spacing w:before="1"/>
        <w:ind w:left="1521" w:right="6608" w:firstLine="0"/>
        <w:jc w:val="center"/>
        <w:rPr>
          <w:i/>
          <w:sz w:val="20"/>
        </w:rPr>
      </w:pPr>
      <w:r>
        <w:rPr>
          <w:i/>
          <w:sz w:val="20"/>
        </w:rPr>
        <w:t>Eff. June 1, 2008.</w:t>
      </w:r>
    </w:p>
    <w:p>
      <w:pPr>
        <w:spacing w:after="0"/>
        <w:jc w:val="center"/>
        <w:rPr>
          <w:sz w:val="20"/>
        </w:rPr>
        <w:sectPr>
          <w:pgSz w:w="12240" w:h="15840"/>
          <w:pgMar w:top="1400" w:bottom="280" w:left="1340" w:right="1320"/>
        </w:sectPr>
      </w:pPr>
    </w:p>
    <w:p>
      <w:pPr>
        <w:pStyle w:val="Heading1"/>
        <w:tabs>
          <w:tab w:pos="2260" w:val="left" w:leader="none"/>
        </w:tabs>
        <w:jc w:val="left"/>
      </w:pPr>
      <w:bookmarkStart w:name="D2607" w:id="6"/>
      <w:bookmarkEnd w:id="6"/>
      <w:r>
        <w:rPr>
          <w:b w:val="0"/>
        </w:rPr>
      </w:r>
      <w:r>
        <w:rPr/>
        <w:t>15A NCAC</w:t>
      </w:r>
      <w:r>
        <w:rPr>
          <w:spacing w:val="-3"/>
        </w:rPr>
        <w:t> </w:t>
      </w:r>
      <w:r>
        <w:rPr/>
        <w:t>02D</w:t>
      </w:r>
      <w:r>
        <w:rPr>
          <w:spacing w:val="-2"/>
        </w:rPr>
        <w:t> </w:t>
      </w:r>
      <w:r>
        <w:rPr/>
        <w:t>.2607</w:t>
        <w:tab/>
        <w:t>DETERMINATION OF MOISTURE</w:t>
      </w:r>
      <w:r>
        <w:rPr>
          <w:spacing w:val="-17"/>
        </w:rPr>
        <w:t> </w:t>
      </w:r>
      <w:r>
        <w:rPr/>
        <w:t>CONTENT</w:t>
      </w:r>
    </w:p>
    <w:p>
      <w:pPr>
        <w:pStyle w:val="BodyText"/>
        <w:spacing w:before="0"/>
        <w:ind w:left="100"/>
        <w:jc w:val="left"/>
      </w:pPr>
      <w:r>
        <w:rPr/>
        <w:t>Method 4 of Appendix A of 40 CFR Part 60 shall be applied as written and used concurrently with any test method requiring determination of gas moisture content.</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539" w:right="0" w:firstLine="0"/>
        <w:jc w:val="left"/>
        <w:rPr>
          <w:i/>
          <w:sz w:val="20"/>
        </w:rPr>
      </w:pPr>
      <w:r>
        <w:rPr>
          <w:i/>
          <w:sz w:val="20"/>
        </w:rPr>
        <w:t>Eff. June 1, 2008.</w:t>
      </w:r>
    </w:p>
    <w:p>
      <w:pPr>
        <w:spacing w:after="0"/>
        <w:jc w:val="left"/>
        <w:rPr>
          <w:sz w:val="20"/>
        </w:rPr>
        <w:sectPr>
          <w:pgSz w:w="12240" w:h="15840"/>
          <w:pgMar w:top="1400" w:bottom="280" w:left="1340" w:right="1320"/>
        </w:sectPr>
      </w:pPr>
    </w:p>
    <w:p>
      <w:pPr>
        <w:pStyle w:val="Heading1"/>
      </w:pPr>
      <w:bookmarkStart w:name="D2608" w:id="7"/>
      <w:bookmarkEnd w:id="7"/>
      <w:r>
        <w:rPr>
          <w:b w:val="0"/>
        </w:rPr>
      </w:r>
      <w:r>
        <w:rPr/>
        <w:t>15A NCAC 02D .2608      NUMBER OF RUNS AND COMPLIANCE DETERMINATION</w:t>
      </w:r>
    </w:p>
    <w:p>
      <w:pPr>
        <w:pStyle w:val="BodyText"/>
        <w:spacing w:before="0"/>
        <w:ind w:left="100" w:right="116"/>
      </w:pPr>
      <w:r>
        <w:rPr/>
        <w:t>Each</w:t>
      </w:r>
      <w:r>
        <w:rPr>
          <w:spacing w:val="-19"/>
        </w:rPr>
        <w:t> </w:t>
      </w:r>
      <w:r>
        <w:rPr/>
        <w:t>test</w:t>
      </w:r>
      <w:r>
        <w:rPr>
          <w:spacing w:val="-19"/>
        </w:rPr>
        <w:t> </w:t>
      </w:r>
      <w:r>
        <w:rPr/>
        <w:t>(excluding</w:t>
      </w:r>
      <w:r>
        <w:rPr>
          <w:spacing w:val="-19"/>
        </w:rPr>
        <w:t> </w:t>
      </w:r>
      <w:r>
        <w:rPr/>
        <w:t>fuel</w:t>
      </w:r>
      <w:r>
        <w:rPr>
          <w:spacing w:val="-19"/>
        </w:rPr>
        <w:t> </w:t>
      </w:r>
      <w:r>
        <w:rPr/>
        <w:t>samples)</w:t>
      </w:r>
      <w:r>
        <w:rPr>
          <w:spacing w:val="-21"/>
        </w:rPr>
        <w:t> </w:t>
      </w:r>
      <w:r>
        <w:rPr/>
        <w:t>shall</w:t>
      </w:r>
      <w:r>
        <w:rPr>
          <w:spacing w:val="-21"/>
        </w:rPr>
        <w:t> </w:t>
      </w:r>
      <w:r>
        <w:rPr/>
        <w:t>consist</w:t>
      </w:r>
      <w:r>
        <w:rPr>
          <w:spacing w:val="-21"/>
        </w:rPr>
        <w:t> </w:t>
      </w:r>
      <w:r>
        <w:rPr/>
        <w:t>of</w:t>
      </w:r>
      <w:r>
        <w:rPr>
          <w:spacing w:val="-21"/>
        </w:rPr>
        <w:t> </w:t>
      </w:r>
      <w:r>
        <w:rPr/>
        <w:t>three</w:t>
      </w:r>
      <w:r>
        <w:rPr>
          <w:spacing w:val="-21"/>
        </w:rPr>
        <w:t> </w:t>
      </w:r>
      <w:r>
        <w:rPr/>
        <w:t>repetitions</w:t>
      </w:r>
      <w:r>
        <w:rPr>
          <w:spacing w:val="-22"/>
        </w:rPr>
        <w:t> </w:t>
      </w:r>
      <w:r>
        <w:rPr/>
        <w:t>or</w:t>
      </w:r>
      <w:r>
        <w:rPr>
          <w:spacing w:val="-21"/>
        </w:rPr>
        <w:t> </w:t>
      </w:r>
      <w:r>
        <w:rPr/>
        <w:t>runs</w:t>
      </w:r>
      <w:r>
        <w:rPr>
          <w:spacing w:val="-21"/>
        </w:rPr>
        <w:t> </w:t>
      </w:r>
      <w:r>
        <w:rPr/>
        <w:t>of</w:t>
      </w:r>
      <w:r>
        <w:rPr>
          <w:spacing w:val="-21"/>
        </w:rPr>
        <w:t> </w:t>
      </w:r>
      <w:r>
        <w:rPr/>
        <w:t>the</w:t>
      </w:r>
      <w:r>
        <w:rPr>
          <w:spacing w:val="-21"/>
        </w:rPr>
        <w:t> </w:t>
      </w:r>
      <w:r>
        <w:rPr/>
        <w:t>applicable</w:t>
      </w:r>
      <w:r>
        <w:rPr>
          <w:spacing w:val="-22"/>
        </w:rPr>
        <w:t> </w:t>
      </w:r>
      <w:r>
        <w:rPr/>
        <w:t>test</w:t>
      </w:r>
      <w:r>
        <w:rPr>
          <w:spacing w:val="-21"/>
        </w:rPr>
        <w:t> </w:t>
      </w:r>
      <w:r>
        <w:rPr/>
        <w:t>method.</w:t>
      </w:r>
      <w:r>
        <w:rPr>
          <w:spacing w:val="-22"/>
        </w:rPr>
        <w:t> </w:t>
      </w:r>
      <w:r>
        <w:rPr/>
        <w:t>For</w:t>
      </w:r>
      <w:r>
        <w:rPr>
          <w:spacing w:val="-21"/>
        </w:rPr>
        <w:t> </w:t>
      </w:r>
      <w:r>
        <w:rPr>
          <w:spacing w:val="-3"/>
        </w:rPr>
        <w:t>determining </w:t>
      </w:r>
      <w:r>
        <w:rPr/>
        <w:t>compliance with an applicable emission standard, the average of results of all repetitions applies. On a case-by-case basis,</w:t>
      </w:r>
      <w:r>
        <w:rPr>
          <w:spacing w:val="-7"/>
        </w:rPr>
        <w:t> </w:t>
      </w:r>
      <w:r>
        <w:rPr/>
        <w:t>compliance</w:t>
      </w:r>
      <w:r>
        <w:rPr>
          <w:spacing w:val="-7"/>
        </w:rPr>
        <w:t> </w:t>
      </w:r>
      <w:r>
        <w:rPr/>
        <w:t>may</w:t>
      </w:r>
      <w:r>
        <w:rPr>
          <w:spacing w:val="-7"/>
        </w:rPr>
        <w:t> </w:t>
      </w:r>
      <w:r>
        <w:rPr/>
        <w:t>be</w:t>
      </w:r>
      <w:r>
        <w:rPr>
          <w:spacing w:val="-7"/>
        </w:rPr>
        <w:t> </w:t>
      </w:r>
      <w:r>
        <w:rPr/>
        <w:t>determined</w:t>
      </w:r>
      <w:r>
        <w:rPr>
          <w:spacing w:val="-7"/>
        </w:rPr>
        <w:t> </w:t>
      </w:r>
      <w:r>
        <w:rPr/>
        <w:t>using</w:t>
      </w:r>
      <w:r>
        <w:rPr>
          <w:spacing w:val="-7"/>
        </w:rPr>
        <w:t> </w:t>
      </w:r>
      <w:r>
        <w:rPr/>
        <w:t>the</w:t>
      </w:r>
      <w:r>
        <w:rPr>
          <w:spacing w:val="-7"/>
        </w:rPr>
        <w:t> </w:t>
      </w:r>
      <w:r>
        <w:rPr/>
        <w:t>arithmetic</w:t>
      </w:r>
      <w:r>
        <w:rPr>
          <w:spacing w:val="-7"/>
        </w:rPr>
        <w:t> </w:t>
      </w:r>
      <w:r>
        <w:rPr/>
        <w:t>average</w:t>
      </w:r>
      <w:r>
        <w:rPr>
          <w:spacing w:val="-8"/>
        </w:rPr>
        <w:t> </w:t>
      </w:r>
      <w:r>
        <w:rPr/>
        <w:t>of</w:t>
      </w:r>
      <w:r>
        <w:rPr>
          <w:spacing w:val="-8"/>
        </w:rPr>
        <w:t> </w:t>
      </w:r>
      <w:r>
        <w:rPr/>
        <w:t>two</w:t>
      </w:r>
      <w:r>
        <w:rPr>
          <w:spacing w:val="-8"/>
        </w:rPr>
        <w:t> </w:t>
      </w:r>
      <w:r>
        <w:rPr/>
        <w:t>run</w:t>
      </w:r>
      <w:r>
        <w:rPr>
          <w:spacing w:val="-8"/>
        </w:rPr>
        <w:t> </w:t>
      </w:r>
      <w:r>
        <w:rPr/>
        <w:t>results</w:t>
      </w:r>
      <w:r>
        <w:rPr>
          <w:spacing w:val="-8"/>
        </w:rPr>
        <w:t> </w:t>
      </w:r>
      <w:r>
        <w:rPr/>
        <w:t>if</w:t>
      </w:r>
      <w:r>
        <w:rPr>
          <w:spacing w:val="-8"/>
        </w:rPr>
        <w:t> </w:t>
      </w:r>
      <w:r>
        <w:rPr/>
        <w:t>the</w:t>
      </w:r>
      <w:r>
        <w:rPr>
          <w:spacing w:val="-8"/>
        </w:rPr>
        <w:t> </w:t>
      </w:r>
      <w:r>
        <w:rPr/>
        <w:t>Director</w:t>
      </w:r>
      <w:r>
        <w:rPr>
          <w:spacing w:val="-8"/>
        </w:rPr>
        <w:t> </w:t>
      </w:r>
      <w:r>
        <w:rPr/>
        <w:t>determines</w:t>
      </w:r>
      <w:r>
        <w:rPr>
          <w:spacing w:val="-8"/>
        </w:rPr>
        <w:t> </w:t>
      </w:r>
      <w:r>
        <w:rPr/>
        <w:t>that</w:t>
      </w:r>
      <w:r>
        <w:rPr>
          <w:spacing w:val="-8"/>
        </w:rPr>
        <w:t> </w:t>
      </w:r>
      <w:r>
        <w:rPr/>
        <w:t>an unavoidable</w:t>
      </w:r>
      <w:r>
        <w:rPr>
          <w:spacing w:val="-4"/>
        </w:rPr>
        <w:t> </w:t>
      </w:r>
      <w:r>
        <w:rPr/>
        <w:t>and</w:t>
      </w:r>
      <w:r>
        <w:rPr>
          <w:spacing w:val="-4"/>
        </w:rPr>
        <w:t> </w:t>
      </w:r>
      <w:r>
        <w:rPr/>
        <w:t>unforeseeable</w:t>
      </w:r>
      <w:r>
        <w:rPr>
          <w:spacing w:val="-4"/>
        </w:rPr>
        <w:t> </w:t>
      </w:r>
      <w:r>
        <w:rPr/>
        <w:t>event</w:t>
      </w:r>
      <w:r>
        <w:rPr>
          <w:spacing w:val="-5"/>
        </w:rPr>
        <w:t> </w:t>
      </w:r>
      <w:r>
        <w:rPr/>
        <w:t>happened</w:t>
      </w:r>
      <w:r>
        <w:rPr>
          <w:spacing w:val="-5"/>
        </w:rPr>
        <w:t> </w:t>
      </w:r>
      <w:r>
        <w:rPr/>
        <w:t>beyond</w:t>
      </w:r>
      <w:r>
        <w:rPr>
          <w:spacing w:val="-5"/>
        </w:rPr>
        <w:t> </w:t>
      </w:r>
      <w:r>
        <w:rPr/>
        <w:t>the</w:t>
      </w:r>
      <w:r>
        <w:rPr>
          <w:spacing w:val="-5"/>
        </w:rPr>
        <w:t> </w:t>
      </w:r>
      <w:r>
        <w:rPr/>
        <w:t>owner's</w:t>
      </w:r>
      <w:r>
        <w:rPr>
          <w:spacing w:val="-5"/>
        </w:rPr>
        <w:t> </w:t>
      </w:r>
      <w:r>
        <w:rPr/>
        <w:t>or</w:t>
      </w:r>
      <w:r>
        <w:rPr>
          <w:spacing w:val="-6"/>
        </w:rPr>
        <w:t> </w:t>
      </w:r>
      <w:r>
        <w:rPr/>
        <w:t>operator's</w:t>
      </w:r>
      <w:r>
        <w:rPr>
          <w:spacing w:val="-5"/>
        </w:rPr>
        <w:t> </w:t>
      </w:r>
      <w:r>
        <w:rPr/>
        <w:t>or</w:t>
      </w:r>
      <w:r>
        <w:rPr>
          <w:spacing w:val="-5"/>
        </w:rPr>
        <w:t> </w:t>
      </w:r>
      <w:r>
        <w:rPr/>
        <w:t>tester's</w:t>
      </w:r>
      <w:r>
        <w:rPr>
          <w:spacing w:val="-5"/>
        </w:rPr>
        <w:t> </w:t>
      </w:r>
      <w:r>
        <w:rPr/>
        <w:t>control</w:t>
      </w:r>
      <w:r>
        <w:rPr>
          <w:spacing w:val="-6"/>
        </w:rPr>
        <w:t> </w:t>
      </w:r>
      <w:r>
        <w:rPr/>
        <w:t>and</w:t>
      </w:r>
      <w:r>
        <w:rPr>
          <w:spacing w:val="-5"/>
        </w:rPr>
        <w:t> </w:t>
      </w:r>
      <w:r>
        <w:rPr/>
        <w:t>that</w:t>
      </w:r>
      <w:r>
        <w:rPr>
          <w:spacing w:val="-5"/>
        </w:rPr>
        <w:t> </w:t>
      </w:r>
      <w:r>
        <w:rPr/>
        <w:t>a</w:t>
      </w:r>
      <w:r>
        <w:rPr>
          <w:spacing w:val="-5"/>
        </w:rPr>
        <w:t> </w:t>
      </w:r>
      <w:r>
        <w:rPr/>
        <w:t>third</w:t>
      </w:r>
      <w:r>
        <w:rPr>
          <w:spacing w:val="-6"/>
        </w:rPr>
        <w:t> </w:t>
      </w:r>
      <w:r>
        <w:rPr/>
        <w:t>run could be not be</w:t>
      </w:r>
      <w:r>
        <w:rPr>
          <w:spacing w:val="-11"/>
        </w:rPr>
        <w:t> </w:t>
      </w:r>
      <w:r>
        <w:rPr/>
        <w:t>completed.</w:t>
      </w:r>
    </w:p>
    <w:p>
      <w:pPr>
        <w:pStyle w:val="BodyText"/>
        <w:spacing w:before="3"/>
        <w:ind w:left="0"/>
        <w:jc w:val="left"/>
      </w:pPr>
    </w:p>
    <w:p>
      <w:pPr>
        <w:spacing w:before="0"/>
        <w:ind w:left="100" w:right="0" w:firstLine="0"/>
        <w:jc w:val="both"/>
        <w:rPr>
          <w:i/>
          <w:sz w:val="20"/>
        </w:rPr>
      </w:pPr>
      <w:r>
        <w:rPr>
          <w:i/>
          <w:sz w:val="20"/>
        </w:rPr>
        <w:t>History Note:      Authority G.S. 143-215.3(a)(1); 143-215.65; 143-215.66; 143-215.107(a)(5);</w:t>
      </w:r>
    </w:p>
    <w:p>
      <w:pPr>
        <w:spacing w:before="1"/>
        <w:ind w:left="1539" w:right="0" w:firstLine="0"/>
        <w:jc w:val="left"/>
        <w:rPr>
          <w:i/>
          <w:sz w:val="20"/>
        </w:rPr>
      </w:pPr>
      <w:r>
        <w:rPr>
          <w:i/>
          <w:sz w:val="20"/>
        </w:rPr>
        <w:t>Eff. June 1, 2008.</w:t>
      </w:r>
    </w:p>
    <w:p>
      <w:pPr>
        <w:spacing w:after="0"/>
        <w:jc w:val="left"/>
        <w:rPr>
          <w:sz w:val="20"/>
        </w:rPr>
        <w:sectPr>
          <w:pgSz w:w="12240" w:h="15840"/>
          <w:pgMar w:top="1400" w:bottom="280" w:left="1340" w:right="1320"/>
        </w:sectPr>
      </w:pPr>
    </w:p>
    <w:p>
      <w:pPr>
        <w:pStyle w:val="Heading1"/>
        <w:ind w:left="119"/>
      </w:pPr>
      <w:bookmarkStart w:name="D2609" w:id="8"/>
      <w:bookmarkEnd w:id="8"/>
      <w:r>
        <w:rPr>
          <w:b w:val="0"/>
        </w:rPr>
      </w:r>
      <w:r>
        <w:rPr/>
        <w:t>15A NCAC 02D .2609      PARTICULATE TESTING METHODS</w:t>
      </w:r>
    </w:p>
    <w:p>
      <w:pPr>
        <w:pStyle w:val="ListParagraph"/>
        <w:numPr>
          <w:ilvl w:val="0"/>
          <w:numId w:val="6"/>
        </w:numPr>
        <w:tabs>
          <w:tab w:pos="466" w:val="left" w:leader="none"/>
        </w:tabs>
        <w:spacing w:line="240" w:lineRule="auto" w:before="0" w:after="0"/>
        <w:ind w:left="120" w:right="115" w:firstLine="0"/>
        <w:jc w:val="both"/>
        <w:rPr>
          <w:sz w:val="20"/>
        </w:rPr>
      </w:pPr>
      <w:r>
        <w:rPr>
          <w:sz w:val="20"/>
        </w:rPr>
        <w:t>With the exception allowed under Paragraph (b) of this Rule, Method 5 of Appendix A of 40 CFR Part 60 and Method 202 of Appendix M of 40 CFR Part 51 shall be used to demonstrate compliance with particulate emission standards.</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10"/>
          <w:sz w:val="20"/>
        </w:rPr>
        <w:t> </w:t>
      </w:r>
      <w:r>
        <w:rPr>
          <w:sz w:val="20"/>
        </w:rPr>
        <w:t>may</w:t>
      </w:r>
      <w:r>
        <w:rPr>
          <w:spacing w:val="-10"/>
          <w:sz w:val="20"/>
        </w:rPr>
        <w:t> </w:t>
      </w:r>
      <w:r>
        <w:rPr>
          <w:sz w:val="20"/>
        </w:rPr>
        <w:t>request</w:t>
      </w:r>
      <w:r>
        <w:rPr>
          <w:spacing w:val="-10"/>
          <w:sz w:val="20"/>
        </w:rPr>
        <w:t> </w:t>
      </w:r>
      <w:r>
        <w:rPr>
          <w:sz w:val="20"/>
        </w:rPr>
        <w:t>an</w:t>
      </w:r>
      <w:r>
        <w:rPr>
          <w:spacing w:val="-10"/>
          <w:sz w:val="20"/>
        </w:rPr>
        <w:t> </w:t>
      </w:r>
      <w:r>
        <w:rPr>
          <w:sz w:val="20"/>
        </w:rPr>
        <w:t>exemption</w:t>
      </w:r>
      <w:r>
        <w:rPr>
          <w:spacing w:val="-10"/>
          <w:sz w:val="20"/>
        </w:rPr>
        <w:t> </w:t>
      </w:r>
      <w:r>
        <w:rPr>
          <w:sz w:val="20"/>
        </w:rPr>
        <w:t>from</w:t>
      </w:r>
      <w:r>
        <w:rPr>
          <w:spacing w:val="-13"/>
          <w:sz w:val="20"/>
        </w:rPr>
        <w:t> </w:t>
      </w:r>
      <w:r>
        <w:rPr>
          <w:sz w:val="20"/>
        </w:rPr>
        <w:t>using</w:t>
      </w:r>
      <w:r>
        <w:rPr>
          <w:spacing w:val="-10"/>
          <w:sz w:val="20"/>
        </w:rPr>
        <w:t> </w:t>
      </w:r>
      <w:r>
        <w:rPr>
          <w:sz w:val="20"/>
        </w:rPr>
        <w:t>Method</w:t>
      </w:r>
      <w:r>
        <w:rPr>
          <w:spacing w:val="-10"/>
          <w:sz w:val="20"/>
        </w:rPr>
        <w:t> </w:t>
      </w:r>
      <w:r>
        <w:rPr>
          <w:sz w:val="20"/>
        </w:rPr>
        <w:t>202</w:t>
      </w:r>
      <w:r>
        <w:rPr>
          <w:spacing w:val="-10"/>
          <w:sz w:val="20"/>
        </w:rPr>
        <w:t> </w:t>
      </w:r>
      <w:r>
        <w:rPr>
          <w:sz w:val="20"/>
        </w:rPr>
        <w:t>and</w:t>
      </w:r>
      <w:r>
        <w:rPr>
          <w:spacing w:val="-10"/>
          <w:sz w:val="20"/>
        </w:rPr>
        <w:t> </w:t>
      </w:r>
      <w:r>
        <w:rPr>
          <w:sz w:val="20"/>
        </w:rPr>
        <w:t>the</w:t>
      </w:r>
      <w:r>
        <w:rPr>
          <w:spacing w:val="-10"/>
          <w:sz w:val="20"/>
        </w:rPr>
        <w:t> </w:t>
      </w:r>
      <w:r>
        <w:rPr>
          <w:sz w:val="20"/>
        </w:rPr>
        <w:t>Director</w:t>
      </w:r>
      <w:r>
        <w:rPr>
          <w:spacing w:val="-10"/>
          <w:sz w:val="20"/>
        </w:rPr>
        <w:t> </w:t>
      </w:r>
      <w:r>
        <w:rPr>
          <w:sz w:val="20"/>
        </w:rPr>
        <w:t>shall</w:t>
      </w:r>
      <w:r>
        <w:rPr>
          <w:spacing w:val="-10"/>
          <w:sz w:val="20"/>
        </w:rPr>
        <w:t> </w:t>
      </w:r>
      <w:r>
        <w:rPr>
          <w:sz w:val="20"/>
        </w:rPr>
        <w:t>approve</w:t>
      </w:r>
      <w:r>
        <w:rPr>
          <w:spacing w:val="-10"/>
          <w:sz w:val="20"/>
        </w:rPr>
        <w:t> </w:t>
      </w:r>
      <w:r>
        <w:rPr>
          <w:sz w:val="20"/>
        </w:rPr>
        <w:t>the exemption</w:t>
      </w:r>
      <w:r>
        <w:rPr>
          <w:spacing w:val="-23"/>
          <w:sz w:val="20"/>
        </w:rPr>
        <w:t> </w:t>
      </w:r>
      <w:r>
        <w:rPr>
          <w:sz w:val="20"/>
        </w:rPr>
        <w:t>if</w:t>
      </w:r>
      <w:r>
        <w:rPr>
          <w:spacing w:val="-23"/>
          <w:sz w:val="20"/>
        </w:rPr>
        <w:t> </w:t>
      </w:r>
      <w:r>
        <w:rPr>
          <w:sz w:val="20"/>
        </w:rPr>
        <w:t>the</w:t>
      </w:r>
      <w:r>
        <w:rPr>
          <w:spacing w:val="-23"/>
          <w:sz w:val="20"/>
        </w:rPr>
        <w:t> </w:t>
      </w:r>
      <w:r>
        <w:rPr>
          <w:sz w:val="20"/>
        </w:rPr>
        <w:t>Director</w:t>
      </w:r>
      <w:r>
        <w:rPr>
          <w:spacing w:val="-23"/>
          <w:sz w:val="20"/>
        </w:rPr>
        <w:t> </w:t>
      </w:r>
      <w:r>
        <w:rPr>
          <w:sz w:val="20"/>
        </w:rPr>
        <w:t>determines</w:t>
      </w:r>
      <w:r>
        <w:rPr>
          <w:spacing w:val="-23"/>
          <w:sz w:val="20"/>
        </w:rPr>
        <w:t> </w:t>
      </w:r>
      <w:r>
        <w:rPr>
          <w:sz w:val="20"/>
        </w:rPr>
        <w:t>that</w:t>
      </w:r>
      <w:r>
        <w:rPr>
          <w:spacing w:val="-23"/>
          <w:sz w:val="20"/>
        </w:rPr>
        <w:t> </w:t>
      </w:r>
      <w:r>
        <w:rPr>
          <w:sz w:val="20"/>
        </w:rPr>
        <w:t>the</w:t>
      </w:r>
      <w:r>
        <w:rPr>
          <w:spacing w:val="-23"/>
          <w:sz w:val="20"/>
        </w:rPr>
        <w:t> </w:t>
      </w:r>
      <w:r>
        <w:rPr>
          <w:sz w:val="20"/>
        </w:rPr>
        <w:t>demonstration</w:t>
      </w:r>
      <w:r>
        <w:rPr>
          <w:spacing w:val="-24"/>
          <w:sz w:val="20"/>
        </w:rPr>
        <w:t> </w:t>
      </w:r>
      <w:r>
        <w:rPr>
          <w:sz w:val="20"/>
        </w:rPr>
        <w:t>compliance</w:t>
      </w:r>
      <w:r>
        <w:rPr>
          <w:spacing w:val="-24"/>
          <w:sz w:val="20"/>
        </w:rPr>
        <w:t> </w:t>
      </w:r>
      <w:r>
        <w:rPr>
          <w:sz w:val="20"/>
        </w:rPr>
        <w:t>with</w:t>
      </w:r>
      <w:r>
        <w:rPr>
          <w:spacing w:val="-24"/>
          <w:sz w:val="20"/>
        </w:rPr>
        <w:t> </w:t>
      </w:r>
      <w:r>
        <w:rPr>
          <w:sz w:val="20"/>
        </w:rPr>
        <w:t>an</w:t>
      </w:r>
      <w:r>
        <w:rPr>
          <w:spacing w:val="-24"/>
          <w:sz w:val="20"/>
        </w:rPr>
        <w:t> </w:t>
      </w:r>
      <w:r>
        <w:rPr>
          <w:sz w:val="20"/>
        </w:rPr>
        <w:t>applicable</w:t>
      </w:r>
      <w:r>
        <w:rPr>
          <w:spacing w:val="-24"/>
          <w:sz w:val="20"/>
        </w:rPr>
        <w:t> </w:t>
      </w:r>
      <w:r>
        <w:rPr>
          <w:sz w:val="20"/>
        </w:rPr>
        <w:t>emission</w:t>
      </w:r>
      <w:r>
        <w:rPr>
          <w:spacing w:val="-24"/>
          <w:sz w:val="20"/>
        </w:rPr>
        <w:t> </w:t>
      </w:r>
      <w:r>
        <w:rPr>
          <w:sz w:val="20"/>
        </w:rPr>
        <w:t>standard</w:t>
      </w:r>
      <w:r>
        <w:rPr>
          <w:spacing w:val="-24"/>
          <w:sz w:val="20"/>
        </w:rPr>
        <w:t> </w:t>
      </w:r>
      <w:r>
        <w:rPr>
          <w:sz w:val="20"/>
        </w:rPr>
        <w:t>is</w:t>
      </w:r>
      <w:r>
        <w:rPr>
          <w:spacing w:val="-24"/>
          <w:sz w:val="20"/>
        </w:rPr>
        <w:t> </w:t>
      </w:r>
      <w:r>
        <w:rPr>
          <w:sz w:val="20"/>
        </w:rPr>
        <w:t>unlikely to change with or without the Method 202 results</w:t>
      </w:r>
      <w:r>
        <w:rPr>
          <w:spacing w:val="-18"/>
          <w:sz w:val="20"/>
        </w:rPr>
        <w:t> </w:t>
      </w:r>
      <w:r>
        <w:rPr>
          <w:sz w:val="20"/>
        </w:rPr>
        <w:t>included.</w:t>
      </w:r>
    </w:p>
    <w:p>
      <w:pPr>
        <w:pStyle w:val="ListParagraph"/>
        <w:numPr>
          <w:ilvl w:val="0"/>
          <w:numId w:val="6"/>
        </w:numPr>
        <w:tabs>
          <w:tab w:pos="454" w:val="left" w:leader="none"/>
        </w:tabs>
        <w:spacing w:line="240" w:lineRule="auto" w:before="1" w:after="0"/>
        <w:ind w:left="453" w:right="0" w:hanging="333"/>
        <w:jc w:val="both"/>
        <w:rPr>
          <w:sz w:val="20"/>
        </w:rPr>
      </w:pPr>
      <w:r>
        <w:rPr>
          <w:sz w:val="20"/>
        </w:rPr>
        <w:t>Method 17 of Appendix A of 40 CFR Part 60 may be used instead of Method 5</w:t>
      </w:r>
      <w:r>
        <w:rPr>
          <w:spacing w:val="-27"/>
          <w:sz w:val="20"/>
        </w:rPr>
        <w:t> </w:t>
      </w:r>
      <w:r>
        <w:rPr>
          <w:sz w:val="20"/>
        </w:rPr>
        <w:t>if:</w:t>
      </w:r>
    </w:p>
    <w:p>
      <w:pPr>
        <w:pStyle w:val="ListParagraph"/>
        <w:numPr>
          <w:ilvl w:val="1"/>
          <w:numId w:val="6"/>
        </w:numPr>
        <w:tabs>
          <w:tab w:pos="1562" w:val="left" w:leader="none"/>
        </w:tabs>
        <w:spacing w:line="240" w:lineRule="auto" w:before="1" w:after="0"/>
        <w:ind w:left="1560" w:right="0" w:hanging="720"/>
        <w:jc w:val="left"/>
        <w:rPr>
          <w:sz w:val="20"/>
        </w:rPr>
      </w:pPr>
      <w:r>
        <w:rPr>
          <w:sz w:val="20"/>
        </w:rPr>
        <w:t>The stack gas temperature does not exceed 320º</w:t>
      </w:r>
      <w:r>
        <w:rPr>
          <w:spacing w:val="-18"/>
          <w:sz w:val="20"/>
        </w:rPr>
        <w:t> </w:t>
      </w:r>
      <w:r>
        <w:rPr>
          <w:sz w:val="20"/>
        </w:rPr>
        <w:t>F,</w:t>
      </w:r>
    </w:p>
    <w:p>
      <w:pPr>
        <w:pStyle w:val="ListParagraph"/>
        <w:numPr>
          <w:ilvl w:val="1"/>
          <w:numId w:val="6"/>
        </w:numPr>
        <w:tabs>
          <w:tab w:pos="1559" w:val="left" w:leader="none"/>
        </w:tabs>
        <w:spacing w:line="240" w:lineRule="auto" w:before="1" w:after="0"/>
        <w:ind w:left="1560" w:right="114" w:hanging="720"/>
        <w:jc w:val="both"/>
        <w:rPr>
          <w:sz w:val="20"/>
        </w:rPr>
      </w:pPr>
      <w:r>
        <w:rPr>
          <w:sz w:val="20"/>
        </w:rPr>
        <w:t>Particulate</w:t>
      </w:r>
      <w:r>
        <w:rPr>
          <w:spacing w:val="-26"/>
          <w:sz w:val="20"/>
        </w:rPr>
        <w:t> </w:t>
      </w:r>
      <w:r>
        <w:rPr>
          <w:sz w:val="20"/>
        </w:rPr>
        <w:t>matter</w:t>
      </w:r>
      <w:r>
        <w:rPr>
          <w:spacing w:val="-26"/>
          <w:sz w:val="20"/>
        </w:rPr>
        <w:t> </w:t>
      </w:r>
      <w:r>
        <w:rPr>
          <w:sz w:val="20"/>
        </w:rPr>
        <w:t>concentrations</w:t>
      </w:r>
      <w:r>
        <w:rPr>
          <w:spacing w:val="-27"/>
          <w:sz w:val="20"/>
        </w:rPr>
        <w:t> </w:t>
      </w:r>
      <w:r>
        <w:rPr>
          <w:sz w:val="20"/>
        </w:rPr>
        <w:t>are</w:t>
      </w:r>
      <w:r>
        <w:rPr>
          <w:spacing w:val="-26"/>
          <w:sz w:val="20"/>
        </w:rPr>
        <w:t> </w:t>
      </w:r>
      <w:r>
        <w:rPr>
          <w:sz w:val="20"/>
        </w:rPr>
        <w:t>known</w:t>
      </w:r>
      <w:r>
        <w:rPr>
          <w:spacing w:val="-26"/>
          <w:sz w:val="20"/>
        </w:rPr>
        <w:t> </w:t>
      </w:r>
      <w:r>
        <w:rPr>
          <w:sz w:val="20"/>
        </w:rPr>
        <w:t>to</w:t>
      </w:r>
      <w:r>
        <w:rPr>
          <w:spacing w:val="-26"/>
          <w:sz w:val="20"/>
        </w:rPr>
        <w:t> </w:t>
      </w:r>
      <w:r>
        <w:rPr>
          <w:sz w:val="20"/>
        </w:rPr>
        <w:t>be</w:t>
      </w:r>
      <w:r>
        <w:rPr>
          <w:spacing w:val="-27"/>
          <w:sz w:val="20"/>
        </w:rPr>
        <w:t> </w:t>
      </w:r>
      <w:r>
        <w:rPr>
          <w:sz w:val="20"/>
        </w:rPr>
        <w:t>independent</w:t>
      </w:r>
      <w:r>
        <w:rPr>
          <w:spacing w:val="-27"/>
          <w:sz w:val="20"/>
        </w:rPr>
        <w:t> </w:t>
      </w:r>
      <w:r>
        <w:rPr>
          <w:sz w:val="20"/>
        </w:rPr>
        <w:t>of</w:t>
      </w:r>
      <w:r>
        <w:rPr>
          <w:spacing w:val="-26"/>
          <w:sz w:val="20"/>
        </w:rPr>
        <w:t> </w:t>
      </w:r>
      <w:r>
        <w:rPr>
          <w:sz w:val="20"/>
        </w:rPr>
        <w:t>temperature</w:t>
      </w:r>
      <w:r>
        <w:rPr>
          <w:spacing w:val="-27"/>
          <w:sz w:val="20"/>
        </w:rPr>
        <w:t> </w:t>
      </w:r>
      <w:r>
        <w:rPr>
          <w:sz w:val="20"/>
        </w:rPr>
        <w:t>over</w:t>
      </w:r>
      <w:r>
        <w:rPr>
          <w:spacing w:val="-26"/>
          <w:sz w:val="20"/>
        </w:rPr>
        <w:t> </w:t>
      </w:r>
      <w:r>
        <w:rPr>
          <w:sz w:val="20"/>
        </w:rPr>
        <w:t>the</w:t>
      </w:r>
      <w:r>
        <w:rPr>
          <w:spacing w:val="-26"/>
          <w:sz w:val="20"/>
        </w:rPr>
        <w:t> </w:t>
      </w:r>
      <w:r>
        <w:rPr>
          <w:sz w:val="20"/>
        </w:rPr>
        <w:t>normal</w:t>
      </w:r>
      <w:r>
        <w:rPr>
          <w:spacing w:val="-26"/>
          <w:sz w:val="20"/>
        </w:rPr>
        <w:t> </w:t>
      </w:r>
      <w:r>
        <w:rPr>
          <w:sz w:val="20"/>
        </w:rPr>
        <w:t>range</w:t>
      </w:r>
      <w:r>
        <w:rPr>
          <w:spacing w:val="-27"/>
          <w:sz w:val="20"/>
        </w:rPr>
        <w:t> </w:t>
      </w:r>
      <w:r>
        <w:rPr>
          <w:sz w:val="20"/>
        </w:rPr>
        <w:t>of temperatures characteristic of emissions from a specified source category,</w:t>
      </w:r>
      <w:r>
        <w:rPr>
          <w:spacing w:val="-34"/>
          <w:sz w:val="20"/>
        </w:rPr>
        <w:t> </w:t>
      </w:r>
      <w:r>
        <w:rPr>
          <w:sz w:val="20"/>
        </w:rPr>
        <w:t>and</w:t>
      </w:r>
    </w:p>
    <w:p>
      <w:pPr>
        <w:pStyle w:val="ListParagraph"/>
        <w:numPr>
          <w:ilvl w:val="1"/>
          <w:numId w:val="6"/>
        </w:numPr>
        <w:tabs>
          <w:tab w:pos="1561" w:val="left" w:leader="none"/>
        </w:tabs>
        <w:spacing w:line="240" w:lineRule="auto" w:before="1" w:after="0"/>
        <w:ind w:left="1560" w:right="0" w:hanging="720"/>
        <w:jc w:val="left"/>
        <w:rPr>
          <w:sz w:val="20"/>
        </w:rPr>
      </w:pPr>
      <w:r>
        <w:rPr>
          <w:sz w:val="20"/>
        </w:rPr>
        <w:t>The stack does not contain liquid droplets or is not saturated with water</w:t>
      </w:r>
      <w:r>
        <w:rPr>
          <w:spacing w:val="-23"/>
          <w:sz w:val="20"/>
        </w:rPr>
        <w:t> </w:t>
      </w:r>
      <w:r>
        <w:rPr>
          <w:sz w:val="20"/>
        </w:rPr>
        <w:t>vapor.</w:t>
      </w:r>
    </w:p>
    <w:p>
      <w:pPr>
        <w:pStyle w:val="ListParagraph"/>
        <w:numPr>
          <w:ilvl w:val="0"/>
          <w:numId w:val="6"/>
        </w:numPr>
        <w:tabs>
          <w:tab w:pos="435" w:val="left" w:leader="none"/>
        </w:tabs>
        <w:spacing w:line="240" w:lineRule="auto" w:before="1" w:after="0"/>
        <w:ind w:left="120" w:right="117" w:firstLine="0"/>
        <w:jc w:val="both"/>
        <w:rPr>
          <w:sz w:val="20"/>
        </w:rPr>
      </w:pPr>
      <w:r>
        <w:rPr>
          <w:sz w:val="20"/>
        </w:rPr>
        <w:t>Particulate</w:t>
      </w:r>
      <w:r>
        <w:rPr>
          <w:spacing w:val="-6"/>
          <w:sz w:val="20"/>
        </w:rPr>
        <w:t> </w:t>
      </w:r>
      <w:r>
        <w:rPr>
          <w:sz w:val="20"/>
        </w:rPr>
        <w:t>testing</w:t>
      </w:r>
      <w:r>
        <w:rPr>
          <w:spacing w:val="-7"/>
          <w:sz w:val="20"/>
        </w:rPr>
        <w:t> </w:t>
      </w:r>
      <w:r>
        <w:rPr>
          <w:sz w:val="20"/>
        </w:rPr>
        <w:t>on</w:t>
      </w:r>
      <w:r>
        <w:rPr>
          <w:spacing w:val="-7"/>
          <w:sz w:val="20"/>
        </w:rPr>
        <w:t> </w:t>
      </w:r>
      <w:r>
        <w:rPr>
          <w:sz w:val="20"/>
        </w:rPr>
        <w:t>steam</w:t>
      </w:r>
      <w:r>
        <w:rPr>
          <w:spacing w:val="-9"/>
          <w:sz w:val="20"/>
        </w:rPr>
        <w:t> </w:t>
      </w:r>
      <w:r>
        <w:rPr>
          <w:sz w:val="20"/>
        </w:rPr>
        <w:t>generators</w:t>
      </w:r>
      <w:r>
        <w:rPr>
          <w:spacing w:val="-6"/>
          <w:sz w:val="20"/>
        </w:rPr>
        <w:t> </w:t>
      </w:r>
      <w:r>
        <w:rPr>
          <w:sz w:val="20"/>
        </w:rPr>
        <w:t>that</w:t>
      </w:r>
      <w:r>
        <w:rPr>
          <w:spacing w:val="-7"/>
          <w:sz w:val="20"/>
        </w:rPr>
        <w:t> </w:t>
      </w:r>
      <w:r>
        <w:rPr>
          <w:sz w:val="20"/>
        </w:rPr>
        <w:t>use</w:t>
      </w:r>
      <w:r>
        <w:rPr>
          <w:spacing w:val="-7"/>
          <w:sz w:val="20"/>
        </w:rPr>
        <w:t> </w:t>
      </w:r>
      <w:r>
        <w:rPr>
          <w:sz w:val="20"/>
        </w:rPr>
        <w:t>soot</w:t>
      </w:r>
      <w:r>
        <w:rPr>
          <w:spacing w:val="-7"/>
          <w:sz w:val="20"/>
        </w:rPr>
        <w:t> </w:t>
      </w:r>
      <w:r>
        <w:rPr>
          <w:sz w:val="20"/>
        </w:rPr>
        <w:t>blowing</w:t>
      </w:r>
      <w:r>
        <w:rPr>
          <w:spacing w:val="-7"/>
          <w:sz w:val="20"/>
        </w:rPr>
        <w:t> </w:t>
      </w:r>
      <w:r>
        <w:rPr>
          <w:sz w:val="20"/>
        </w:rPr>
        <w:t>as</w:t>
      </w:r>
      <w:r>
        <w:rPr>
          <w:spacing w:val="-7"/>
          <w:sz w:val="20"/>
        </w:rPr>
        <w:t> </w:t>
      </w:r>
      <w:r>
        <w:rPr>
          <w:sz w:val="20"/>
        </w:rPr>
        <w:t>a</w:t>
      </w:r>
      <w:r>
        <w:rPr>
          <w:spacing w:val="-7"/>
          <w:sz w:val="20"/>
        </w:rPr>
        <w:t> </w:t>
      </w:r>
      <w:r>
        <w:rPr>
          <w:sz w:val="20"/>
        </w:rPr>
        <w:t>routine</w:t>
      </w:r>
      <w:r>
        <w:rPr>
          <w:spacing w:val="-6"/>
          <w:sz w:val="20"/>
        </w:rPr>
        <w:t> </w:t>
      </w:r>
      <w:r>
        <w:rPr>
          <w:sz w:val="20"/>
        </w:rPr>
        <w:t>means</w:t>
      </w:r>
      <w:r>
        <w:rPr>
          <w:spacing w:val="-8"/>
          <w:sz w:val="20"/>
        </w:rPr>
        <w:t> </w:t>
      </w:r>
      <w:r>
        <w:rPr>
          <w:sz w:val="20"/>
        </w:rPr>
        <w:t>for</w:t>
      </w:r>
      <w:r>
        <w:rPr>
          <w:spacing w:val="-8"/>
          <w:sz w:val="20"/>
        </w:rPr>
        <w:t> </w:t>
      </w:r>
      <w:r>
        <w:rPr>
          <w:sz w:val="20"/>
        </w:rPr>
        <w:t>cleaning</w:t>
      </w:r>
      <w:r>
        <w:rPr>
          <w:spacing w:val="-8"/>
          <w:sz w:val="20"/>
        </w:rPr>
        <w:t> </w:t>
      </w:r>
      <w:r>
        <w:rPr>
          <w:sz w:val="20"/>
        </w:rPr>
        <w:t>heat</w:t>
      </w:r>
      <w:r>
        <w:rPr>
          <w:spacing w:val="-8"/>
          <w:sz w:val="20"/>
        </w:rPr>
        <w:t> </w:t>
      </w:r>
      <w:r>
        <w:rPr>
          <w:sz w:val="20"/>
        </w:rPr>
        <w:t>transfer</w:t>
      </w:r>
      <w:r>
        <w:rPr>
          <w:spacing w:val="-8"/>
          <w:sz w:val="20"/>
        </w:rPr>
        <w:t> </w:t>
      </w:r>
      <w:r>
        <w:rPr>
          <w:sz w:val="20"/>
        </w:rPr>
        <w:t>surfaces shall be conducted so that the contribution of the soot blowing is represented as</w:t>
      </w:r>
      <w:r>
        <w:rPr>
          <w:spacing w:val="-28"/>
          <w:sz w:val="20"/>
        </w:rPr>
        <w:t> </w:t>
      </w:r>
      <w:r>
        <w:rPr>
          <w:sz w:val="20"/>
        </w:rPr>
        <w:t>follows:</w:t>
      </w:r>
    </w:p>
    <w:p>
      <w:pPr>
        <w:pStyle w:val="ListParagraph"/>
        <w:numPr>
          <w:ilvl w:val="1"/>
          <w:numId w:val="6"/>
        </w:numPr>
        <w:tabs>
          <w:tab w:pos="1561" w:val="left" w:leader="none"/>
        </w:tabs>
        <w:spacing w:line="240" w:lineRule="auto" w:before="1" w:after="0"/>
        <w:ind w:left="1560" w:right="116" w:hanging="720"/>
        <w:jc w:val="both"/>
        <w:rPr>
          <w:sz w:val="20"/>
        </w:rPr>
      </w:pPr>
      <w:r>
        <w:rPr>
          <w:sz w:val="20"/>
        </w:rPr>
        <w:t>If the soot blowing periods are expected to represent less than 50 percent of the total particulate emissions, only one of the test runs shall include a soot blowing</w:t>
      </w:r>
      <w:r>
        <w:rPr>
          <w:spacing w:val="-26"/>
          <w:sz w:val="20"/>
        </w:rPr>
        <w:t> </w:t>
      </w:r>
      <w:r>
        <w:rPr>
          <w:sz w:val="20"/>
        </w:rPr>
        <w:t>cycle.</w:t>
      </w:r>
    </w:p>
    <w:p>
      <w:pPr>
        <w:pStyle w:val="ListParagraph"/>
        <w:numPr>
          <w:ilvl w:val="1"/>
          <w:numId w:val="6"/>
        </w:numPr>
        <w:tabs>
          <w:tab w:pos="1561" w:val="left" w:leader="none"/>
        </w:tabs>
        <w:spacing w:line="240" w:lineRule="auto" w:before="1" w:after="0"/>
        <w:ind w:left="1560" w:right="116" w:hanging="720"/>
        <w:jc w:val="both"/>
        <w:rPr>
          <w:sz w:val="20"/>
        </w:rPr>
      </w:pPr>
      <w:r>
        <w:rPr>
          <w:sz w:val="20"/>
        </w:rPr>
        <w:t>If the soot blowing periods are expected to represent more than 50 percent of the total particulate emissions</w:t>
      </w:r>
      <w:r>
        <w:rPr>
          <w:spacing w:val="-8"/>
          <w:sz w:val="20"/>
        </w:rPr>
        <w:t> </w:t>
      </w:r>
      <w:r>
        <w:rPr>
          <w:sz w:val="20"/>
        </w:rPr>
        <w:t>then</w:t>
      </w:r>
      <w:r>
        <w:rPr>
          <w:spacing w:val="-8"/>
          <w:sz w:val="20"/>
        </w:rPr>
        <w:t> </w:t>
      </w:r>
      <w:r>
        <w:rPr>
          <w:sz w:val="20"/>
        </w:rPr>
        <w:t>two</w:t>
      </w:r>
      <w:r>
        <w:rPr>
          <w:spacing w:val="-8"/>
          <w:sz w:val="20"/>
        </w:rPr>
        <w:t> </w:t>
      </w:r>
      <w:r>
        <w:rPr>
          <w:sz w:val="20"/>
        </w:rPr>
        <w:t>of</w:t>
      </w:r>
      <w:r>
        <w:rPr>
          <w:spacing w:val="-8"/>
          <w:sz w:val="20"/>
        </w:rPr>
        <w:t> </w:t>
      </w:r>
      <w:r>
        <w:rPr>
          <w:sz w:val="20"/>
        </w:rPr>
        <w:t>the</w:t>
      </w:r>
      <w:r>
        <w:rPr>
          <w:spacing w:val="-8"/>
          <w:sz w:val="20"/>
        </w:rPr>
        <w:t> </w:t>
      </w:r>
      <w:r>
        <w:rPr>
          <w:sz w:val="20"/>
        </w:rPr>
        <w:t>test</w:t>
      </w:r>
      <w:r>
        <w:rPr>
          <w:spacing w:val="-8"/>
          <w:sz w:val="20"/>
        </w:rPr>
        <w:t> </w:t>
      </w:r>
      <w:r>
        <w:rPr>
          <w:sz w:val="20"/>
        </w:rPr>
        <w:t>runs</w:t>
      </w:r>
      <w:r>
        <w:rPr>
          <w:spacing w:val="-8"/>
          <w:sz w:val="20"/>
        </w:rPr>
        <w:t> </w:t>
      </w:r>
      <w:r>
        <w:rPr>
          <w:sz w:val="20"/>
        </w:rPr>
        <w:t>shall</w:t>
      </w:r>
      <w:r>
        <w:rPr>
          <w:spacing w:val="-9"/>
          <w:sz w:val="20"/>
        </w:rPr>
        <w:t> </w:t>
      </w:r>
      <w:r>
        <w:rPr>
          <w:sz w:val="20"/>
        </w:rPr>
        <w:t>each</w:t>
      </w:r>
      <w:r>
        <w:rPr>
          <w:spacing w:val="-9"/>
          <w:sz w:val="20"/>
        </w:rPr>
        <w:t> </w:t>
      </w:r>
      <w:r>
        <w:rPr>
          <w:sz w:val="20"/>
        </w:rPr>
        <w:t>include</w:t>
      </w:r>
      <w:r>
        <w:rPr>
          <w:spacing w:val="-9"/>
          <w:sz w:val="20"/>
        </w:rPr>
        <w:t> </w:t>
      </w:r>
      <w:r>
        <w:rPr>
          <w:sz w:val="20"/>
        </w:rPr>
        <w:t>a</w:t>
      </w:r>
      <w:r>
        <w:rPr>
          <w:spacing w:val="-9"/>
          <w:sz w:val="20"/>
        </w:rPr>
        <w:t> </w:t>
      </w:r>
      <w:r>
        <w:rPr>
          <w:sz w:val="20"/>
        </w:rPr>
        <w:t>soot</w:t>
      </w:r>
      <w:r>
        <w:rPr>
          <w:spacing w:val="-9"/>
          <w:sz w:val="20"/>
        </w:rPr>
        <w:t> </w:t>
      </w:r>
      <w:r>
        <w:rPr>
          <w:sz w:val="20"/>
        </w:rPr>
        <w:t>blowing</w:t>
      </w:r>
      <w:r>
        <w:rPr>
          <w:spacing w:val="-9"/>
          <w:sz w:val="20"/>
        </w:rPr>
        <w:t> </w:t>
      </w:r>
      <w:r>
        <w:rPr>
          <w:sz w:val="20"/>
        </w:rPr>
        <w:t>cycle.</w:t>
      </w:r>
      <w:r>
        <w:rPr>
          <w:spacing w:val="33"/>
          <w:sz w:val="20"/>
        </w:rPr>
        <w:t> </w:t>
      </w:r>
      <w:r>
        <w:rPr>
          <w:sz w:val="20"/>
        </w:rPr>
        <w:t>Under</w:t>
      </w:r>
      <w:r>
        <w:rPr>
          <w:spacing w:val="-9"/>
          <w:sz w:val="20"/>
        </w:rPr>
        <w:t> </w:t>
      </w:r>
      <w:r>
        <w:rPr>
          <w:sz w:val="20"/>
        </w:rPr>
        <w:t>no</w:t>
      </w:r>
      <w:r>
        <w:rPr>
          <w:spacing w:val="-9"/>
          <w:sz w:val="20"/>
        </w:rPr>
        <w:t> </w:t>
      </w:r>
      <w:r>
        <w:rPr>
          <w:sz w:val="20"/>
        </w:rPr>
        <w:t>circumstances shall all three test runs include soot blowing. The average emission rate of particulate matter is calculated by the</w:t>
      </w:r>
      <w:r>
        <w:rPr>
          <w:spacing w:val="-8"/>
          <w:sz w:val="20"/>
        </w:rPr>
        <w:t> </w:t>
      </w:r>
      <w:r>
        <w:rPr>
          <w:sz w:val="20"/>
        </w:rPr>
        <w:t>equation:</w:t>
      </w:r>
    </w:p>
    <w:p>
      <w:pPr>
        <w:pStyle w:val="BodyText"/>
        <w:ind w:left="2549" w:right="40"/>
        <w:jc w:val="left"/>
      </w:pPr>
      <w:r>
        <w:rPr/>
        <w:t>E</w:t>
      </w:r>
      <w:r>
        <w:rPr>
          <w:position w:val="-2"/>
          <w:sz w:val="13"/>
        </w:rPr>
        <w:t>AVG </w:t>
      </w:r>
      <w:r>
        <w:rPr/>
        <w:t>= S(E</w:t>
      </w:r>
      <w:r>
        <w:rPr>
          <w:position w:val="-2"/>
          <w:sz w:val="13"/>
        </w:rPr>
        <w:t>S</w:t>
      </w:r>
      <w:r>
        <w:rPr/>
        <w:t>){(A+B)/AR} + E</w:t>
      </w:r>
      <w:r>
        <w:rPr>
          <w:position w:val="-2"/>
          <w:sz w:val="13"/>
        </w:rPr>
        <w:t>N</w:t>
      </w:r>
      <w:r>
        <w:rPr/>
        <w:t>{((R-S)/R) - (BS/AR)}</w:t>
      </w:r>
    </w:p>
    <w:p>
      <w:pPr>
        <w:pStyle w:val="BodyText"/>
        <w:spacing w:line="217" w:lineRule="exact" w:before="0"/>
        <w:ind w:left="1559" w:right="40"/>
        <w:jc w:val="left"/>
      </w:pPr>
      <w:r>
        <w:rPr/>
        <w:t>where:</w:t>
      </w:r>
    </w:p>
    <w:p>
      <w:pPr>
        <w:pStyle w:val="ListParagraph"/>
        <w:numPr>
          <w:ilvl w:val="2"/>
          <w:numId w:val="6"/>
        </w:numPr>
        <w:tabs>
          <w:tab w:pos="2281" w:val="left" w:leader="none"/>
        </w:tabs>
        <w:spacing w:line="240" w:lineRule="auto" w:before="1" w:after="0"/>
        <w:ind w:left="2280" w:right="0" w:hanging="720"/>
        <w:jc w:val="left"/>
        <w:rPr>
          <w:sz w:val="20"/>
        </w:rPr>
      </w:pPr>
      <w:r>
        <w:rPr>
          <w:sz w:val="20"/>
        </w:rPr>
        <w:t>EAVG</w:t>
      </w:r>
      <w:r>
        <w:rPr>
          <w:spacing w:val="-8"/>
          <w:sz w:val="20"/>
        </w:rPr>
        <w:t> </w:t>
      </w:r>
      <w:r>
        <w:rPr>
          <w:sz w:val="20"/>
        </w:rPr>
        <w:t>equals</w:t>
      </w:r>
      <w:r>
        <w:rPr>
          <w:spacing w:val="-8"/>
          <w:sz w:val="20"/>
        </w:rPr>
        <w:t> </w:t>
      </w:r>
      <w:r>
        <w:rPr>
          <w:sz w:val="20"/>
        </w:rPr>
        <w:t>the</w:t>
      </w:r>
      <w:r>
        <w:rPr>
          <w:spacing w:val="-8"/>
          <w:sz w:val="20"/>
        </w:rPr>
        <w:t> </w:t>
      </w:r>
      <w:r>
        <w:rPr>
          <w:sz w:val="20"/>
        </w:rPr>
        <w:t>average</w:t>
      </w:r>
      <w:r>
        <w:rPr>
          <w:spacing w:val="-8"/>
          <w:sz w:val="20"/>
        </w:rPr>
        <w:t> </w:t>
      </w:r>
      <w:r>
        <w:rPr>
          <w:sz w:val="20"/>
        </w:rPr>
        <w:t>emission</w:t>
      </w:r>
      <w:r>
        <w:rPr>
          <w:spacing w:val="-8"/>
          <w:sz w:val="20"/>
        </w:rPr>
        <w:t> </w:t>
      </w:r>
      <w:r>
        <w:rPr>
          <w:sz w:val="20"/>
        </w:rPr>
        <w:t>rate</w:t>
      </w:r>
      <w:r>
        <w:rPr>
          <w:spacing w:val="-8"/>
          <w:sz w:val="20"/>
        </w:rPr>
        <w:t> </w:t>
      </w:r>
      <w:r>
        <w:rPr>
          <w:sz w:val="20"/>
        </w:rPr>
        <w:t>in</w:t>
      </w:r>
      <w:r>
        <w:rPr>
          <w:spacing w:val="-8"/>
          <w:sz w:val="20"/>
        </w:rPr>
        <w:t> </w:t>
      </w:r>
      <w:r>
        <w:rPr>
          <w:sz w:val="20"/>
        </w:rPr>
        <w:t>pounds</w:t>
      </w:r>
      <w:r>
        <w:rPr>
          <w:spacing w:val="-8"/>
          <w:sz w:val="20"/>
        </w:rPr>
        <w:t> </w:t>
      </w:r>
      <w:r>
        <w:rPr>
          <w:sz w:val="20"/>
        </w:rPr>
        <w:t>per</w:t>
      </w:r>
      <w:r>
        <w:rPr>
          <w:spacing w:val="-8"/>
          <w:sz w:val="20"/>
        </w:rPr>
        <w:t> </w:t>
      </w:r>
      <w:r>
        <w:rPr>
          <w:sz w:val="20"/>
        </w:rPr>
        <w:t>million</w:t>
      </w:r>
      <w:r>
        <w:rPr>
          <w:spacing w:val="-8"/>
          <w:sz w:val="20"/>
        </w:rPr>
        <w:t> </w:t>
      </w:r>
      <w:r>
        <w:rPr>
          <w:sz w:val="20"/>
        </w:rPr>
        <w:t>Btu</w:t>
      </w:r>
      <w:r>
        <w:rPr>
          <w:spacing w:val="-8"/>
          <w:sz w:val="20"/>
        </w:rPr>
        <w:t> </w:t>
      </w:r>
      <w:r>
        <w:rPr>
          <w:sz w:val="20"/>
        </w:rPr>
        <w:t>for</w:t>
      </w:r>
      <w:r>
        <w:rPr>
          <w:spacing w:val="-8"/>
          <w:sz w:val="20"/>
        </w:rPr>
        <w:t> </w:t>
      </w:r>
      <w:r>
        <w:rPr>
          <w:sz w:val="20"/>
        </w:rPr>
        <w:t>daily</w:t>
      </w:r>
      <w:r>
        <w:rPr>
          <w:spacing w:val="-8"/>
          <w:sz w:val="20"/>
        </w:rPr>
        <w:t> </w:t>
      </w:r>
      <w:r>
        <w:rPr>
          <w:sz w:val="20"/>
        </w:rPr>
        <w:t>operating</w:t>
      </w:r>
      <w:r>
        <w:rPr>
          <w:spacing w:val="-9"/>
          <w:sz w:val="20"/>
        </w:rPr>
        <w:t> </w:t>
      </w:r>
      <w:r>
        <w:rPr>
          <w:sz w:val="20"/>
        </w:rPr>
        <w:t>time.</w:t>
      </w:r>
    </w:p>
    <w:p>
      <w:pPr>
        <w:pStyle w:val="ListParagraph"/>
        <w:numPr>
          <w:ilvl w:val="2"/>
          <w:numId w:val="6"/>
        </w:numPr>
        <w:tabs>
          <w:tab w:pos="2281" w:val="left" w:leader="none"/>
        </w:tabs>
        <w:spacing w:line="240" w:lineRule="auto" w:before="1" w:after="0"/>
        <w:ind w:left="2280" w:right="118" w:hanging="720"/>
        <w:jc w:val="left"/>
        <w:rPr>
          <w:sz w:val="20"/>
        </w:rPr>
      </w:pPr>
      <w:r>
        <w:rPr>
          <w:sz w:val="20"/>
        </w:rPr>
        <w:t>ES</w:t>
      </w:r>
      <w:r>
        <w:rPr>
          <w:spacing w:val="-8"/>
          <w:sz w:val="20"/>
        </w:rPr>
        <w:t> </w:t>
      </w:r>
      <w:r>
        <w:rPr>
          <w:sz w:val="20"/>
        </w:rPr>
        <w:t>equals</w:t>
      </w:r>
      <w:r>
        <w:rPr>
          <w:spacing w:val="-8"/>
          <w:sz w:val="20"/>
        </w:rPr>
        <w:t> </w:t>
      </w:r>
      <w:r>
        <w:rPr>
          <w:sz w:val="20"/>
        </w:rPr>
        <w:t>the</w:t>
      </w:r>
      <w:r>
        <w:rPr>
          <w:spacing w:val="-8"/>
          <w:sz w:val="20"/>
        </w:rPr>
        <w:t> </w:t>
      </w:r>
      <w:r>
        <w:rPr>
          <w:sz w:val="20"/>
        </w:rPr>
        <w:t>average</w:t>
      </w:r>
      <w:r>
        <w:rPr>
          <w:spacing w:val="-8"/>
          <w:sz w:val="20"/>
        </w:rPr>
        <w:t> </w:t>
      </w:r>
      <w:r>
        <w:rPr>
          <w:sz w:val="20"/>
        </w:rPr>
        <w:t>emission</w:t>
      </w:r>
      <w:r>
        <w:rPr>
          <w:spacing w:val="-8"/>
          <w:sz w:val="20"/>
        </w:rPr>
        <w:t> </w:t>
      </w:r>
      <w:r>
        <w:rPr>
          <w:sz w:val="20"/>
        </w:rPr>
        <w:t>rate</w:t>
      </w:r>
      <w:r>
        <w:rPr>
          <w:spacing w:val="-8"/>
          <w:sz w:val="20"/>
        </w:rPr>
        <w:t> </w:t>
      </w:r>
      <w:r>
        <w:rPr>
          <w:sz w:val="20"/>
        </w:rPr>
        <w:t>in</w:t>
      </w:r>
      <w:r>
        <w:rPr>
          <w:spacing w:val="-8"/>
          <w:sz w:val="20"/>
        </w:rPr>
        <w:t> </w:t>
      </w:r>
      <w:r>
        <w:rPr>
          <w:sz w:val="20"/>
        </w:rPr>
        <w:t>pounds</w:t>
      </w:r>
      <w:r>
        <w:rPr>
          <w:spacing w:val="-8"/>
          <w:sz w:val="20"/>
        </w:rPr>
        <w:t> </w:t>
      </w:r>
      <w:r>
        <w:rPr>
          <w:sz w:val="20"/>
        </w:rPr>
        <w:t>per</w:t>
      </w:r>
      <w:r>
        <w:rPr>
          <w:spacing w:val="-9"/>
          <w:sz w:val="20"/>
        </w:rPr>
        <w:t> </w:t>
      </w:r>
      <w:r>
        <w:rPr>
          <w:sz w:val="20"/>
        </w:rPr>
        <w:t>million</w:t>
      </w:r>
      <w:r>
        <w:rPr>
          <w:spacing w:val="-9"/>
          <w:sz w:val="20"/>
        </w:rPr>
        <w:t> </w:t>
      </w:r>
      <w:r>
        <w:rPr>
          <w:sz w:val="20"/>
        </w:rPr>
        <w:t>Btu</w:t>
      </w:r>
      <w:r>
        <w:rPr>
          <w:spacing w:val="-9"/>
          <w:sz w:val="20"/>
        </w:rPr>
        <w:t> </w:t>
      </w:r>
      <w:r>
        <w:rPr>
          <w:sz w:val="20"/>
        </w:rPr>
        <w:t>of</w:t>
      </w:r>
      <w:r>
        <w:rPr>
          <w:spacing w:val="-9"/>
          <w:sz w:val="20"/>
        </w:rPr>
        <w:t> </w:t>
      </w:r>
      <w:r>
        <w:rPr>
          <w:sz w:val="20"/>
        </w:rPr>
        <w:t>sample(s)</w:t>
      </w:r>
      <w:r>
        <w:rPr>
          <w:spacing w:val="-9"/>
          <w:sz w:val="20"/>
        </w:rPr>
        <w:t> </w:t>
      </w:r>
      <w:r>
        <w:rPr>
          <w:sz w:val="20"/>
        </w:rPr>
        <w:t>containing</w:t>
      </w:r>
      <w:r>
        <w:rPr>
          <w:spacing w:val="-9"/>
          <w:sz w:val="20"/>
        </w:rPr>
        <w:t> </w:t>
      </w:r>
      <w:r>
        <w:rPr>
          <w:sz w:val="20"/>
        </w:rPr>
        <w:t>soot blowing.</w:t>
      </w:r>
    </w:p>
    <w:p>
      <w:pPr>
        <w:pStyle w:val="ListParagraph"/>
        <w:numPr>
          <w:ilvl w:val="2"/>
          <w:numId w:val="6"/>
        </w:numPr>
        <w:tabs>
          <w:tab w:pos="2281" w:val="left" w:leader="none"/>
        </w:tabs>
        <w:spacing w:line="240" w:lineRule="auto" w:before="1" w:after="0"/>
        <w:ind w:left="2280" w:right="118" w:hanging="720"/>
        <w:jc w:val="left"/>
        <w:rPr>
          <w:sz w:val="20"/>
        </w:rPr>
      </w:pPr>
      <w:r>
        <w:rPr>
          <w:sz w:val="20"/>
        </w:rPr>
        <w:t>EN equals the average emission rate in pounds per million Btu of sample(s) with no soot blowing.</w:t>
      </w:r>
    </w:p>
    <w:p>
      <w:pPr>
        <w:pStyle w:val="ListParagraph"/>
        <w:numPr>
          <w:ilvl w:val="2"/>
          <w:numId w:val="6"/>
        </w:numPr>
        <w:tabs>
          <w:tab w:pos="2281" w:val="left" w:leader="none"/>
        </w:tabs>
        <w:spacing w:line="240" w:lineRule="auto" w:before="1" w:after="0"/>
        <w:ind w:left="2280" w:right="0" w:hanging="721"/>
        <w:jc w:val="left"/>
        <w:rPr>
          <w:sz w:val="20"/>
        </w:rPr>
      </w:pPr>
      <w:r>
        <w:rPr>
          <w:sz w:val="20"/>
        </w:rPr>
        <w:t>A equals hours of soot blowing during</w:t>
      </w:r>
      <w:r>
        <w:rPr>
          <w:spacing w:val="-18"/>
          <w:sz w:val="20"/>
        </w:rPr>
        <w:t> </w:t>
      </w:r>
      <w:r>
        <w:rPr>
          <w:sz w:val="20"/>
        </w:rPr>
        <w:t>sample(s).</w:t>
      </w:r>
    </w:p>
    <w:p>
      <w:pPr>
        <w:pStyle w:val="ListParagraph"/>
        <w:numPr>
          <w:ilvl w:val="2"/>
          <w:numId w:val="6"/>
        </w:numPr>
        <w:tabs>
          <w:tab w:pos="2282" w:val="left" w:leader="none"/>
        </w:tabs>
        <w:spacing w:line="240" w:lineRule="auto" w:before="1" w:after="0"/>
        <w:ind w:left="2281" w:right="0" w:hanging="722"/>
        <w:jc w:val="left"/>
        <w:rPr>
          <w:sz w:val="20"/>
        </w:rPr>
      </w:pPr>
      <w:r>
        <w:rPr>
          <w:sz w:val="20"/>
        </w:rPr>
        <w:t>B equals hours without soot blowing during sample(s) containing soot</w:t>
      </w:r>
      <w:r>
        <w:rPr>
          <w:spacing w:val="-30"/>
          <w:sz w:val="20"/>
        </w:rPr>
        <w:t> </w:t>
      </w:r>
      <w:r>
        <w:rPr>
          <w:sz w:val="20"/>
        </w:rPr>
        <w:t>blowing.</w:t>
      </w:r>
    </w:p>
    <w:p>
      <w:pPr>
        <w:pStyle w:val="ListParagraph"/>
        <w:numPr>
          <w:ilvl w:val="2"/>
          <w:numId w:val="6"/>
        </w:numPr>
        <w:tabs>
          <w:tab w:pos="2282" w:val="left" w:leader="none"/>
        </w:tabs>
        <w:spacing w:line="240" w:lineRule="auto" w:before="1" w:after="0"/>
        <w:ind w:left="2281" w:right="0" w:hanging="722"/>
        <w:jc w:val="left"/>
        <w:rPr>
          <w:sz w:val="20"/>
        </w:rPr>
      </w:pPr>
      <w:r>
        <w:rPr>
          <w:sz w:val="20"/>
        </w:rPr>
        <w:t>R equals average hours of operation per 24</w:t>
      </w:r>
      <w:r>
        <w:rPr>
          <w:spacing w:val="-15"/>
          <w:sz w:val="20"/>
        </w:rPr>
        <w:t> </w:t>
      </w:r>
      <w:r>
        <w:rPr>
          <w:sz w:val="20"/>
        </w:rPr>
        <w:t>hours.</w:t>
      </w:r>
    </w:p>
    <w:p>
      <w:pPr>
        <w:pStyle w:val="ListParagraph"/>
        <w:numPr>
          <w:ilvl w:val="2"/>
          <w:numId w:val="6"/>
        </w:numPr>
        <w:tabs>
          <w:tab w:pos="2281" w:val="left" w:leader="none"/>
        </w:tabs>
        <w:spacing w:line="240" w:lineRule="auto" w:before="1" w:after="0"/>
        <w:ind w:left="2280" w:right="0" w:hanging="721"/>
        <w:jc w:val="left"/>
        <w:rPr>
          <w:sz w:val="20"/>
        </w:rPr>
      </w:pPr>
      <w:r>
        <w:rPr>
          <w:sz w:val="20"/>
        </w:rPr>
        <w:t>S equals average hours of soot blowing per 24</w:t>
      </w:r>
      <w:r>
        <w:rPr>
          <w:spacing w:val="-16"/>
          <w:sz w:val="20"/>
        </w:rPr>
        <w:t> </w:t>
      </w:r>
      <w:r>
        <w:rPr>
          <w:sz w:val="20"/>
        </w:rPr>
        <w:t>hours.</w:t>
      </w:r>
    </w:p>
    <w:p>
      <w:pPr>
        <w:pStyle w:val="BodyText"/>
        <w:ind w:left="119" w:right="115"/>
      </w:pPr>
      <w:r>
        <w:rPr/>
        <w:t>The</w:t>
      </w:r>
      <w:r>
        <w:rPr>
          <w:spacing w:val="-22"/>
        </w:rPr>
        <w:t> </w:t>
      </w:r>
      <w:r>
        <w:rPr/>
        <w:t>Director</w:t>
      </w:r>
      <w:r>
        <w:rPr>
          <w:spacing w:val="-24"/>
        </w:rPr>
        <w:t> </w:t>
      </w:r>
      <w:r>
        <w:rPr/>
        <w:t>may</w:t>
      </w:r>
      <w:r>
        <w:rPr>
          <w:spacing w:val="-24"/>
        </w:rPr>
        <w:t> </w:t>
      </w:r>
      <w:r>
        <w:rPr/>
        <w:t>approve</w:t>
      </w:r>
      <w:r>
        <w:rPr>
          <w:spacing w:val="-25"/>
        </w:rPr>
        <w:t> </w:t>
      </w:r>
      <w:r>
        <w:rPr/>
        <w:t>an</w:t>
      </w:r>
      <w:r>
        <w:rPr>
          <w:spacing w:val="-24"/>
        </w:rPr>
        <w:t> </w:t>
      </w:r>
      <w:r>
        <w:rPr/>
        <w:t>alternate</w:t>
      </w:r>
      <w:r>
        <w:rPr>
          <w:spacing w:val="-24"/>
        </w:rPr>
        <w:t> </w:t>
      </w:r>
      <w:r>
        <w:rPr/>
        <w:t>method</w:t>
      </w:r>
      <w:r>
        <w:rPr>
          <w:spacing w:val="-25"/>
        </w:rPr>
        <w:t> </w:t>
      </w:r>
      <w:r>
        <w:rPr/>
        <w:t>of</w:t>
      </w:r>
      <w:r>
        <w:rPr>
          <w:spacing w:val="-24"/>
        </w:rPr>
        <w:t> </w:t>
      </w:r>
      <w:r>
        <w:rPr/>
        <w:t>prorating</w:t>
      </w:r>
      <w:r>
        <w:rPr>
          <w:spacing w:val="-24"/>
        </w:rPr>
        <w:t> </w:t>
      </w:r>
      <w:r>
        <w:rPr/>
        <w:t>the</w:t>
      </w:r>
      <w:r>
        <w:rPr>
          <w:spacing w:val="-24"/>
        </w:rPr>
        <w:t> </w:t>
      </w:r>
      <w:r>
        <w:rPr/>
        <w:t>emission</w:t>
      </w:r>
      <w:r>
        <w:rPr>
          <w:spacing w:val="-25"/>
        </w:rPr>
        <w:t> </w:t>
      </w:r>
      <w:r>
        <w:rPr/>
        <w:t>rate</w:t>
      </w:r>
      <w:r>
        <w:rPr>
          <w:spacing w:val="-24"/>
        </w:rPr>
        <w:t> </w:t>
      </w:r>
      <w:r>
        <w:rPr/>
        <w:t>during</w:t>
      </w:r>
      <w:r>
        <w:rPr>
          <w:spacing w:val="-24"/>
        </w:rPr>
        <w:t> </w:t>
      </w:r>
      <w:r>
        <w:rPr/>
        <w:t>soot</w:t>
      </w:r>
      <w:r>
        <w:rPr>
          <w:spacing w:val="-24"/>
        </w:rPr>
        <w:t> </w:t>
      </w:r>
      <w:r>
        <w:rPr/>
        <w:t>blowing</w:t>
      </w:r>
      <w:r>
        <w:rPr>
          <w:spacing w:val="-24"/>
        </w:rPr>
        <w:t> </w:t>
      </w:r>
      <w:r>
        <w:rPr/>
        <w:t>if</w:t>
      </w:r>
      <w:r>
        <w:rPr>
          <w:spacing w:val="-24"/>
        </w:rPr>
        <w:t> </w:t>
      </w:r>
      <w:r>
        <w:rPr/>
        <w:t>the</w:t>
      </w:r>
      <w:r>
        <w:rPr>
          <w:spacing w:val="-24"/>
        </w:rPr>
        <w:t> </w:t>
      </w:r>
      <w:r>
        <w:rPr/>
        <w:t>owner</w:t>
      </w:r>
      <w:r>
        <w:rPr>
          <w:spacing w:val="-24"/>
        </w:rPr>
        <w:t> </w:t>
      </w:r>
      <w:r>
        <w:rPr/>
        <w:t>or</w:t>
      </w:r>
      <w:r>
        <w:rPr>
          <w:spacing w:val="-24"/>
        </w:rPr>
        <w:t> </w:t>
      </w:r>
      <w:r>
        <w:rPr/>
        <w:t>operator of</w:t>
      </w:r>
      <w:r>
        <w:rPr>
          <w:spacing w:val="-17"/>
        </w:rPr>
        <w:t> </w:t>
      </w:r>
      <w:r>
        <w:rPr/>
        <w:t>the</w:t>
      </w:r>
      <w:r>
        <w:rPr>
          <w:spacing w:val="-17"/>
        </w:rPr>
        <w:t> </w:t>
      </w:r>
      <w:r>
        <w:rPr/>
        <w:t>source</w:t>
      </w:r>
      <w:r>
        <w:rPr>
          <w:spacing w:val="-17"/>
        </w:rPr>
        <w:t> </w:t>
      </w:r>
      <w:r>
        <w:rPr/>
        <w:t>demonstrates</w:t>
      </w:r>
      <w:r>
        <w:rPr>
          <w:spacing w:val="-17"/>
        </w:rPr>
        <w:t> </w:t>
      </w:r>
      <w:r>
        <w:rPr/>
        <w:t>that</w:t>
      </w:r>
      <w:r>
        <w:rPr>
          <w:spacing w:val="-17"/>
        </w:rPr>
        <w:t> </w:t>
      </w:r>
      <w:r>
        <w:rPr/>
        <w:t>changes</w:t>
      </w:r>
      <w:r>
        <w:rPr>
          <w:spacing w:val="-17"/>
        </w:rPr>
        <w:t> </w:t>
      </w:r>
      <w:r>
        <w:rPr/>
        <w:t>in</w:t>
      </w:r>
      <w:r>
        <w:rPr>
          <w:spacing w:val="-17"/>
        </w:rPr>
        <w:t> </w:t>
      </w:r>
      <w:r>
        <w:rPr/>
        <w:t>boiler</w:t>
      </w:r>
      <w:r>
        <w:rPr>
          <w:spacing w:val="-17"/>
        </w:rPr>
        <w:t> </w:t>
      </w:r>
      <w:r>
        <w:rPr/>
        <w:t>load</w:t>
      </w:r>
      <w:r>
        <w:rPr>
          <w:spacing w:val="-17"/>
        </w:rPr>
        <w:t> </w:t>
      </w:r>
      <w:r>
        <w:rPr/>
        <w:t>or</w:t>
      </w:r>
      <w:r>
        <w:rPr>
          <w:spacing w:val="-17"/>
        </w:rPr>
        <w:t> </w:t>
      </w:r>
      <w:r>
        <w:rPr/>
        <w:t>stack</w:t>
      </w:r>
      <w:r>
        <w:rPr>
          <w:spacing w:val="-17"/>
        </w:rPr>
        <w:t> </w:t>
      </w:r>
      <w:r>
        <w:rPr/>
        <w:t>flow</w:t>
      </w:r>
      <w:r>
        <w:rPr>
          <w:spacing w:val="-17"/>
        </w:rPr>
        <w:t> </w:t>
      </w:r>
      <w:r>
        <w:rPr/>
        <w:t>occur</w:t>
      </w:r>
      <w:r>
        <w:rPr>
          <w:spacing w:val="-18"/>
        </w:rPr>
        <w:t> </w:t>
      </w:r>
      <w:r>
        <w:rPr/>
        <w:t>during</w:t>
      </w:r>
      <w:r>
        <w:rPr>
          <w:spacing w:val="-19"/>
        </w:rPr>
        <w:t> </w:t>
      </w:r>
      <w:r>
        <w:rPr/>
        <w:t>soot</w:t>
      </w:r>
      <w:r>
        <w:rPr>
          <w:spacing w:val="-20"/>
        </w:rPr>
        <w:t> </w:t>
      </w:r>
      <w:r>
        <w:rPr/>
        <w:t>blowing</w:t>
      </w:r>
      <w:r>
        <w:rPr>
          <w:spacing w:val="-19"/>
        </w:rPr>
        <w:t> </w:t>
      </w:r>
      <w:r>
        <w:rPr/>
        <w:t>that</w:t>
      </w:r>
      <w:r>
        <w:rPr>
          <w:spacing w:val="-20"/>
        </w:rPr>
        <w:t> </w:t>
      </w:r>
      <w:r>
        <w:rPr/>
        <w:t>are</w:t>
      </w:r>
      <w:r>
        <w:rPr>
          <w:spacing w:val="-19"/>
        </w:rPr>
        <w:t> </w:t>
      </w:r>
      <w:r>
        <w:rPr/>
        <w:t>not</w:t>
      </w:r>
      <w:r>
        <w:rPr>
          <w:spacing w:val="-20"/>
        </w:rPr>
        <w:t> </w:t>
      </w:r>
      <w:r>
        <w:rPr/>
        <w:t>representative of normal soot blowing</w:t>
      </w:r>
      <w:r>
        <w:rPr>
          <w:spacing w:val="-14"/>
        </w:rPr>
        <w:t> </w:t>
      </w:r>
      <w:r>
        <w:rPr/>
        <w:t>operations.</w:t>
      </w:r>
    </w:p>
    <w:p>
      <w:pPr>
        <w:pStyle w:val="ListParagraph"/>
        <w:numPr>
          <w:ilvl w:val="0"/>
          <w:numId w:val="6"/>
        </w:numPr>
        <w:tabs>
          <w:tab w:pos="442" w:val="left" w:leader="none"/>
        </w:tabs>
        <w:spacing w:line="240" w:lineRule="auto" w:before="1" w:after="0"/>
        <w:ind w:left="119" w:right="117" w:firstLine="0"/>
        <w:jc w:val="both"/>
        <w:rPr>
          <w:sz w:val="20"/>
        </w:rPr>
      </w:pPr>
      <w:r>
        <w:rPr>
          <w:sz w:val="20"/>
        </w:rPr>
        <w:t>Unless</w:t>
      </w:r>
      <w:r>
        <w:rPr>
          <w:spacing w:val="-9"/>
          <w:sz w:val="20"/>
        </w:rPr>
        <w:t> </w:t>
      </w:r>
      <w:r>
        <w:rPr>
          <w:sz w:val="20"/>
        </w:rPr>
        <w:t>otherwise</w:t>
      </w:r>
      <w:r>
        <w:rPr>
          <w:spacing w:val="-9"/>
          <w:sz w:val="20"/>
        </w:rPr>
        <w:t> </w:t>
      </w:r>
      <w:r>
        <w:rPr>
          <w:sz w:val="20"/>
        </w:rPr>
        <w:t>specified</w:t>
      </w:r>
      <w:r>
        <w:rPr>
          <w:spacing w:val="-9"/>
          <w:sz w:val="20"/>
        </w:rPr>
        <w:t> </w:t>
      </w:r>
      <w:r>
        <w:rPr>
          <w:sz w:val="20"/>
        </w:rPr>
        <w:t>by</w:t>
      </w:r>
      <w:r>
        <w:rPr>
          <w:spacing w:val="-9"/>
          <w:sz w:val="20"/>
        </w:rPr>
        <w:t> </w:t>
      </w:r>
      <w:r>
        <w:rPr>
          <w:sz w:val="20"/>
        </w:rPr>
        <w:t>an</w:t>
      </w:r>
      <w:r>
        <w:rPr>
          <w:spacing w:val="-9"/>
          <w:sz w:val="20"/>
        </w:rPr>
        <w:t> </w:t>
      </w:r>
      <w:r>
        <w:rPr>
          <w:sz w:val="20"/>
        </w:rPr>
        <w:t>applicable</w:t>
      </w:r>
      <w:r>
        <w:rPr>
          <w:spacing w:val="-9"/>
          <w:sz w:val="20"/>
        </w:rPr>
        <w:t> </w:t>
      </w:r>
      <w:r>
        <w:rPr>
          <w:sz w:val="20"/>
        </w:rPr>
        <w:t>rule</w:t>
      </w:r>
      <w:r>
        <w:rPr>
          <w:spacing w:val="-9"/>
          <w:sz w:val="20"/>
        </w:rPr>
        <w:t> </w:t>
      </w:r>
      <w:r>
        <w:rPr>
          <w:sz w:val="20"/>
        </w:rPr>
        <w:t>or</w:t>
      </w:r>
      <w:r>
        <w:rPr>
          <w:spacing w:val="-9"/>
          <w:sz w:val="20"/>
        </w:rPr>
        <w:t> </w:t>
      </w:r>
      <w:r>
        <w:rPr>
          <w:sz w:val="20"/>
        </w:rPr>
        <w:t>federal</w:t>
      </w:r>
      <w:r>
        <w:rPr>
          <w:spacing w:val="-9"/>
          <w:sz w:val="20"/>
        </w:rPr>
        <w:t> </w:t>
      </w:r>
      <w:r>
        <w:rPr>
          <w:sz w:val="20"/>
        </w:rPr>
        <w:t>subpart,</w:t>
      </w:r>
      <w:r>
        <w:rPr>
          <w:spacing w:val="-9"/>
          <w:sz w:val="20"/>
        </w:rPr>
        <w:t> </w:t>
      </w:r>
      <w:r>
        <w:rPr>
          <w:sz w:val="20"/>
        </w:rPr>
        <w:t>the</w:t>
      </w:r>
      <w:r>
        <w:rPr>
          <w:spacing w:val="-9"/>
          <w:sz w:val="20"/>
        </w:rPr>
        <w:t> </w:t>
      </w:r>
      <w:r>
        <w:rPr>
          <w:sz w:val="20"/>
        </w:rPr>
        <w:t>minimum</w:t>
      </w:r>
      <w:r>
        <w:rPr>
          <w:spacing w:val="-12"/>
          <w:sz w:val="20"/>
        </w:rPr>
        <w:t> </w:t>
      </w:r>
      <w:r>
        <w:rPr>
          <w:sz w:val="20"/>
        </w:rPr>
        <w:t>time</w:t>
      </w:r>
      <w:r>
        <w:rPr>
          <w:spacing w:val="-9"/>
          <w:sz w:val="20"/>
        </w:rPr>
        <w:t> </w:t>
      </w:r>
      <w:r>
        <w:rPr>
          <w:sz w:val="20"/>
        </w:rPr>
        <w:t>per</w:t>
      </w:r>
      <w:r>
        <w:rPr>
          <w:spacing w:val="-9"/>
          <w:sz w:val="20"/>
        </w:rPr>
        <w:t> </w:t>
      </w:r>
      <w:r>
        <w:rPr>
          <w:sz w:val="20"/>
        </w:rPr>
        <w:t>test</w:t>
      </w:r>
      <w:r>
        <w:rPr>
          <w:spacing w:val="-9"/>
          <w:sz w:val="20"/>
        </w:rPr>
        <w:t> </w:t>
      </w:r>
      <w:r>
        <w:rPr>
          <w:sz w:val="20"/>
        </w:rPr>
        <w:t>point</w:t>
      </w:r>
      <w:r>
        <w:rPr>
          <w:spacing w:val="-10"/>
          <w:sz w:val="20"/>
        </w:rPr>
        <w:t> </w:t>
      </w:r>
      <w:r>
        <w:rPr>
          <w:sz w:val="20"/>
        </w:rPr>
        <w:t>for</w:t>
      </w:r>
      <w:r>
        <w:rPr>
          <w:spacing w:val="-10"/>
          <w:sz w:val="20"/>
        </w:rPr>
        <w:t> </w:t>
      </w:r>
      <w:r>
        <w:rPr>
          <w:sz w:val="20"/>
        </w:rPr>
        <w:t>particulate testing</w:t>
      </w:r>
      <w:r>
        <w:rPr>
          <w:spacing w:val="-3"/>
          <w:sz w:val="20"/>
        </w:rPr>
        <w:t> </w:t>
      </w:r>
      <w:r>
        <w:rPr>
          <w:sz w:val="20"/>
        </w:rPr>
        <w:t>shall</w:t>
      </w:r>
      <w:r>
        <w:rPr>
          <w:spacing w:val="-3"/>
          <w:sz w:val="20"/>
        </w:rPr>
        <w:t> </w:t>
      </w:r>
      <w:r>
        <w:rPr>
          <w:sz w:val="20"/>
        </w:rPr>
        <w:t>be</w:t>
      </w:r>
      <w:r>
        <w:rPr>
          <w:spacing w:val="-3"/>
          <w:sz w:val="20"/>
        </w:rPr>
        <w:t> </w:t>
      </w:r>
      <w:r>
        <w:rPr>
          <w:sz w:val="20"/>
        </w:rPr>
        <w:t>two</w:t>
      </w:r>
      <w:r>
        <w:rPr>
          <w:spacing w:val="-3"/>
          <w:sz w:val="20"/>
        </w:rPr>
        <w:t> </w:t>
      </w:r>
      <w:r>
        <w:rPr>
          <w:sz w:val="20"/>
        </w:rPr>
        <w:t>minutes,</w:t>
      </w:r>
      <w:r>
        <w:rPr>
          <w:spacing w:val="-3"/>
          <w:sz w:val="20"/>
        </w:rPr>
        <w:t> </w:t>
      </w:r>
      <w:r>
        <w:rPr>
          <w:sz w:val="20"/>
        </w:rPr>
        <w:t>and</w:t>
      </w:r>
      <w:r>
        <w:rPr>
          <w:spacing w:val="-3"/>
          <w:sz w:val="20"/>
        </w:rPr>
        <w:t> </w:t>
      </w:r>
      <w:r>
        <w:rPr>
          <w:sz w:val="20"/>
        </w:rPr>
        <w:t>the</w:t>
      </w:r>
      <w:r>
        <w:rPr>
          <w:spacing w:val="-3"/>
          <w:sz w:val="20"/>
        </w:rPr>
        <w:t> </w:t>
      </w:r>
      <w:r>
        <w:rPr>
          <w:sz w:val="20"/>
        </w:rPr>
        <w:t>minimum</w:t>
      </w:r>
      <w:r>
        <w:rPr>
          <w:spacing w:val="-6"/>
          <w:sz w:val="20"/>
        </w:rPr>
        <w:t> </w:t>
      </w:r>
      <w:r>
        <w:rPr>
          <w:sz w:val="20"/>
        </w:rPr>
        <w:t>time</w:t>
      </w:r>
      <w:r>
        <w:rPr>
          <w:spacing w:val="-3"/>
          <w:sz w:val="20"/>
        </w:rPr>
        <w:t> </w:t>
      </w:r>
      <w:r>
        <w:rPr>
          <w:sz w:val="20"/>
        </w:rPr>
        <w:t>per</w:t>
      </w:r>
      <w:r>
        <w:rPr>
          <w:spacing w:val="-3"/>
          <w:sz w:val="20"/>
        </w:rPr>
        <w:t> </w:t>
      </w:r>
      <w:r>
        <w:rPr>
          <w:sz w:val="20"/>
        </w:rPr>
        <w:t>test</w:t>
      </w:r>
      <w:r>
        <w:rPr>
          <w:spacing w:val="-3"/>
          <w:sz w:val="20"/>
        </w:rPr>
        <w:t> </w:t>
      </w:r>
      <w:r>
        <w:rPr>
          <w:sz w:val="20"/>
        </w:rPr>
        <w:t>run</w:t>
      </w:r>
      <w:r>
        <w:rPr>
          <w:spacing w:val="-3"/>
          <w:sz w:val="20"/>
        </w:rPr>
        <w:t> </w:t>
      </w:r>
      <w:r>
        <w:rPr>
          <w:sz w:val="20"/>
        </w:rPr>
        <w:t>shall</w:t>
      </w:r>
      <w:r>
        <w:rPr>
          <w:spacing w:val="-3"/>
          <w:sz w:val="20"/>
        </w:rPr>
        <w:t> </w:t>
      </w:r>
      <w:r>
        <w:rPr>
          <w:sz w:val="20"/>
        </w:rPr>
        <w:t>be</w:t>
      </w:r>
      <w:r>
        <w:rPr>
          <w:spacing w:val="-3"/>
          <w:sz w:val="20"/>
        </w:rPr>
        <w:t> </w:t>
      </w:r>
      <w:r>
        <w:rPr>
          <w:sz w:val="20"/>
        </w:rPr>
        <w:t>one</w:t>
      </w:r>
      <w:r>
        <w:rPr>
          <w:spacing w:val="-3"/>
          <w:sz w:val="20"/>
        </w:rPr>
        <w:t> </w:t>
      </w:r>
      <w:r>
        <w:rPr>
          <w:sz w:val="20"/>
        </w:rPr>
        <w:t>hour.</w:t>
      </w:r>
    </w:p>
    <w:p>
      <w:pPr>
        <w:pStyle w:val="ListParagraph"/>
        <w:numPr>
          <w:ilvl w:val="0"/>
          <w:numId w:val="6"/>
        </w:numPr>
        <w:tabs>
          <w:tab w:pos="428" w:val="left" w:leader="none"/>
        </w:tabs>
        <w:spacing w:line="240" w:lineRule="auto" w:before="1" w:after="0"/>
        <w:ind w:left="119" w:right="117" w:firstLine="0"/>
        <w:jc w:val="both"/>
        <w:rPr>
          <w:sz w:val="20"/>
        </w:rPr>
      </w:pPr>
      <w:r>
        <w:rPr>
          <w:sz w:val="20"/>
        </w:rPr>
        <w:t>Unless</w:t>
      </w:r>
      <w:r>
        <w:rPr>
          <w:spacing w:val="-9"/>
          <w:sz w:val="20"/>
        </w:rPr>
        <w:t> </w:t>
      </w:r>
      <w:r>
        <w:rPr>
          <w:sz w:val="20"/>
        </w:rPr>
        <w:t>otherwise</w:t>
      </w:r>
      <w:r>
        <w:rPr>
          <w:spacing w:val="-9"/>
          <w:sz w:val="20"/>
        </w:rPr>
        <w:t> </w:t>
      </w:r>
      <w:r>
        <w:rPr>
          <w:sz w:val="20"/>
        </w:rPr>
        <w:t>specified</w:t>
      </w:r>
      <w:r>
        <w:rPr>
          <w:spacing w:val="-9"/>
          <w:sz w:val="20"/>
        </w:rPr>
        <w:t> </w:t>
      </w:r>
      <w:r>
        <w:rPr>
          <w:sz w:val="20"/>
        </w:rPr>
        <w:t>by</w:t>
      </w:r>
      <w:r>
        <w:rPr>
          <w:spacing w:val="-9"/>
          <w:sz w:val="20"/>
        </w:rPr>
        <w:t> </w:t>
      </w:r>
      <w:r>
        <w:rPr>
          <w:sz w:val="20"/>
        </w:rPr>
        <w:t>an</w:t>
      </w:r>
      <w:r>
        <w:rPr>
          <w:spacing w:val="-9"/>
          <w:sz w:val="20"/>
        </w:rPr>
        <w:t> </w:t>
      </w:r>
      <w:r>
        <w:rPr>
          <w:sz w:val="20"/>
        </w:rPr>
        <w:t>applicable</w:t>
      </w:r>
      <w:r>
        <w:rPr>
          <w:spacing w:val="-9"/>
          <w:sz w:val="20"/>
        </w:rPr>
        <w:t> </w:t>
      </w:r>
      <w:r>
        <w:rPr>
          <w:sz w:val="20"/>
        </w:rPr>
        <w:t>rule</w:t>
      </w:r>
      <w:r>
        <w:rPr>
          <w:spacing w:val="-9"/>
          <w:sz w:val="20"/>
        </w:rPr>
        <w:t> </w:t>
      </w:r>
      <w:r>
        <w:rPr>
          <w:sz w:val="20"/>
        </w:rPr>
        <w:t>or</w:t>
      </w:r>
      <w:r>
        <w:rPr>
          <w:spacing w:val="-9"/>
          <w:sz w:val="20"/>
        </w:rPr>
        <w:t> </w:t>
      </w:r>
      <w:r>
        <w:rPr>
          <w:sz w:val="20"/>
        </w:rPr>
        <w:t>federal</w:t>
      </w:r>
      <w:r>
        <w:rPr>
          <w:spacing w:val="-10"/>
          <w:sz w:val="20"/>
        </w:rPr>
        <w:t> </w:t>
      </w:r>
      <w:r>
        <w:rPr>
          <w:sz w:val="20"/>
        </w:rPr>
        <w:t>subpart,</w:t>
      </w:r>
      <w:r>
        <w:rPr>
          <w:spacing w:val="-10"/>
          <w:sz w:val="20"/>
        </w:rPr>
        <w:t> </w:t>
      </w:r>
      <w:r>
        <w:rPr>
          <w:sz w:val="20"/>
        </w:rPr>
        <w:t>the</w:t>
      </w:r>
      <w:r>
        <w:rPr>
          <w:spacing w:val="-10"/>
          <w:sz w:val="20"/>
        </w:rPr>
        <w:t> </w:t>
      </w:r>
      <w:r>
        <w:rPr>
          <w:sz w:val="20"/>
        </w:rPr>
        <w:t>sample</w:t>
      </w:r>
      <w:r>
        <w:rPr>
          <w:spacing w:val="-10"/>
          <w:sz w:val="20"/>
        </w:rPr>
        <w:t> </w:t>
      </w:r>
      <w:r>
        <w:rPr>
          <w:sz w:val="20"/>
        </w:rPr>
        <w:t>gas</w:t>
      </w:r>
      <w:r>
        <w:rPr>
          <w:spacing w:val="-10"/>
          <w:sz w:val="20"/>
        </w:rPr>
        <w:t> </w:t>
      </w:r>
      <w:r>
        <w:rPr>
          <w:sz w:val="20"/>
        </w:rPr>
        <w:t>drawn</w:t>
      </w:r>
      <w:r>
        <w:rPr>
          <w:spacing w:val="-10"/>
          <w:sz w:val="20"/>
        </w:rPr>
        <w:t> </w:t>
      </w:r>
      <w:r>
        <w:rPr>
          <w:sz w:val="20"/>
        </w:rPr>
        <w:t>during</w:t>
      </w:r>
      <w:r>
        <w:rPr>
          <w:spacing w:val="-10"/>
          <w:sz w:val="20"/>
        </w:rPr>
        <w:t> </w:t>
      </w:r>
      <w:r>
        <w:rPr>
          <w:sz w:val="20"/>
        </w:rPr>
        <w:t>each</w:t>
      </w:r>
      <w:r>
        <w:rPr>
          <w:spacing w:val="-10"/>
          <w:sz w:val="20"/>
        </w:rPr>
        <w:t> </w:t>
      </w:r>
      <w:r>
        <w:rPr>
          <w:sz w:val="20"/>
        </w:rPr>
        <w:t>test</w:t>
      </w:r>
      <w:r>
        <w:rPr>
          <w:spacing w:val="-10"/>
          <w:sz w:val="20"/>
        </w:rPr>
        <w:t> </w:t>
      </w:r>
      <w:r>
        <w:rPr>
          <w:sz w:val="20"/>
        </w:rPr>
        <w:t>run</w:t>
      </w:r>
      <w:r>
        <w:rPr>
          <w:spacing w:val="-10"/>
          <w:sz w:val="20"/>
        </w:rPr>
        <w:t> </w:t>
      </w:r>
      <w:r>
        <w:rPr>
          <w:sz w:val="20"/>
        </w:rPr>
        <w:t>shall be at least 30 cubic</w:t>
      </w:r>
      <w:r>
        <w:rPr>
          <w:spacing w:val="-7"/>
          <w:sz w:val="20"/>
        </w:rPr>
        <w:t> </w:t>
      </w:r>
      <w:r>
        <w:rPr>
          <w:sz w:val="20"/>
        </w:rPr>
        <w:t>feet.</w:t>
      </w:r>
    </w:p>
    <w:p>
      <w:pPr>
        <w:pStyle w:val="ListParagraph"/>
        <w:numPr>
          <w:ilvl w:val="0"/>
          <w:numId w:val="6"/>
        </w:numPr>
        <w:tabs>
          <w:tab w:pos="418" w:val="left" w:leader="none"/>
        </w:tabs>
        <w:spacing w:line="240" w:lineRule="auto" w:before="1" w:after="0"/>
        <w:ind w:left="119" w:right="113" w:firstLine="0"/>
        <w:jc w:val="both"/>
        <w:rPr>
          <w:sz w:val="20"/>
        </w:rPr>
      </w:pPr>
      <w:r>
        <w:rPr>
          <w:sz w:val="20"/>
        </w:rPr>
        <w:t>Method</w:t>
      </w:r>
      <w:r>
        <w:rPr>
          <w:spacing w:val="-3"/>
          <w:sz w:val="20"/>
        </w:rPr>
        <w:t> </w:t>
      </w:r>
      <w:r>
        <w:rPr>
          <w:sz w:val="20"/>
        </w:rPr>
        <w:t>201</w:t>
      </w:r>
      <w:r>
        <w:rPr>
          <w:spacing w:val="-3"/>
          <w:sz w:val="20"/>
        </w:rPr>
        <w:t> </w:t>
      </w:r>
      <w:r>
        <w:rPr>
          <w:sz w:val="20"/>
        </w:rPr>
        <w:t>or</w:t>
      </w:r>
      <w:r>
        <w:rPr>
          <w:spacing w:val="-3"/>
          <w:sz w:val="20"/>
        </w:rPr>
        <w:t> </w:t>
      </w:r>
      <w:r>
        <w:rPr>
          <w:sz w:val="20"/>
        </w:rPr>
        <w:t>Method</w:t>
      </w:r>
      <w:r>
        <w:rPr>
          <w:spacing w:val="-3"/>
          <w:sz w:val="20"/>
        </w:rPr>
        <w:t> </w:t>
      </w:r>
      <w:r>
        <w:rPr>
          <w:sz w:val="20"/>
        </w:rPr>
        <w:t>201A</w:t>
      </w:r>
      <w:r>
        <w:rPr>
          <w:spacing w:val="-3"/>
          <w:sz w:val="20"/>
        </w:rPr>
        <w:t> </w:t>
      </w:r>
      <w:r>
        <w:rPr>
          <w:sz w:val="20"/>
        </w:rPr>
        <w:t>in</w:t>
      </w:r>
      <w:r>
        <w:rPr>
          <w:spacing w:val="-3"/>
          <w:sz w:val="20"/>
        </w:rPr>
        <w:t> </w:t>
      </w:r>
      <w:r>
        <w:rPr>
          <w:sz w:val="20"/>
        </w:rPr>
        <w:t>combination</w:t>
      </w:r>
      <w:r>
        <w:rPr>
          <w:spacing w:val="-3"/>
          <w:sz w:val="20"/>
        </w:rPr>
        <w:t> </w:t>
      </w:r>
      <w:r>
        <w:rPr>
          <w:sz w:val="20"/>
        </w:rPr>
        <w:t>with</w:t>
      </w:r>
      <w:r>
        <w:rPr>
          <w:spacing w:val="-3"/>
          <w:sz w:val="20"/>
        </w:rPr>
        <w:t> </w:t>
      </w:r>
      <w:r>
        <w:rPr>
          <w:sz w:val="20"/>
        </w:rPr>
        <w:t>Method</w:t>
      </w:r>
      <w:r>
        <w:rPr>
          <w:spacing w:val="-4"/>
          <w:sz w:val="20"/>
        </w:rPr>
        <w:t> </w:t>
      </w:r>
      <w:r>
        <w:rPr>
          <w:sz w:val="20"/>
        </w:rPr>
        <w:t>202</w:t>
      </w:r>
      <w:r>
        <w:rPr>
          <w:spacing w:val="-4"/>
          <w:sz w:val="20"/>
        </w:rPr>
        <w:t> </w:t>
      </w:r>
      <w:r>
        <w:rPr>
          <w:sz w:val="20"/>
        </w:rPr>
        <w:t>of</w:t>
      </w:r>
      <w:r>
        <w:rPr>
          <w:spacing w:val="-4"/>
          <w:sz w:val="20"/>
        </w:rPr>
        <w:t> </w:t>
      </w:r>
      <w:r>
        <w:rPr>
          <w:sz w:val="20"/>
        </w:rPr>
        <w:t>Appendix</w:t>
      </w:r>
      <w:r>
        <w:rPr>
          <w:spacing w:val="-4"/>
          <w:sz w:val="20"/>
        </w:rPr>
        <w:t> </w:t>
      </w:r>
      <w:r>
        <w:rPr>
          <w:sz w:val="20"/>
        </w:rPr>
        <w:t>M</w:t>
      </w:r>
      <w:r>
        <w:rPr>
          <w:spacing w:val="-4"/>
          <w:sz w:val="20"/>
        </w:rPr>
        <w:t> </w:t>
      </w:r>
      <w:r>
        <w:rPr>
          <w:sz w:val="20"/>
        </w:rPr>
        <w:t>of</w:t>
      </w:r>
      <w:r>
        <w:rPr>
          <w:spacing w:val="-4"/>
          <w:sz w:val="20"/>
        </w:rPr>
        <w:t> </w:t>
      </w:r>
      <w:r>
        <w:rPr>
          <w:sz w:val="20"/>
        </w:rPr>
        <w:t>40</w:t>
      </w:r>
      <w:r>
        <w:rPr>
          <w:spacing w:val="-4"/>
          <w:sz w:val="20"/>
        </w:rPr>
        <w:t> </w:t>
      </w:r>
      <w:r>
        <w:rPr>
          <w:sz w:val="20"/>
        </w:rPr>
        <w:t>CFR</w:t>
      </w:r>
      <w:r>
        <w:rPr>
          <w:spacing w:val="-4"/>
          <w:sz w:val="20"/>
        </w:rPr>
        <w:t> </w:t>
      </w:r>
      <w:r>
        <w:rPr>
          <w:sz w:val="20"/>
        </w:rPr>
        <w:t>Part</w:t>
      </w:r>
      <w:r>
        <w:rPr>
          <w:spacing w:val="-4"/>
          <w:sz w:val="20"/>
        </w:rPr>
        <w:t> </w:t>
      </w:r>
      <w:r>
        <w:rPr>
          <w:sz w:val="20"/>
        </w:rPr>
        <w:t>51</w:t>
      </w:r>
      <w:r>
        <w:rPr>
          <w:spacing w:val="-4"/>
          <w:sz w:val="20"/>
        </w:rPr>
        <w:t> </w:t>
      </w:r>
      <w:r>
        <w:rPr>
          <w:sz w:val="20"/>
        </w:rPr>
        <w:t>shall</w:t>
      </w:r>
      <w:r>
        <w:rPr>
          <w:spacing w:val="-4"/>
          <w:sz w:val="20"/>
        </w:rPr>
        <w:t> </w:t>
      </w:r>
      <w:r>
        <w:rPr>
          <w:sz w:val="20"/>
        </w:rPr>
        <w:t>be</w:t>
      </w:r>
      <w:r>
        <w:rPr>
          <w:spacing w:val="-4"/>
          <w:sz w:val="20"/>
        </w:rPr>
        <w:t> </w:t>
      </w:r>
      <w:r>
        <w:rPr>
          <w:sz w:val="20"/>
        </w:rPr>
        <w:t>used</w:t>
      </w:r>
      <w:r>
        <w:rPr>
          <w:spacing w:val="-4"/>
          <w:sz w:val="20"/>
        </w:rPr>
        <w:t> </w:t>
      </w:r>
      <w:r>
        <w:rPr>
          <w:sz w:val="20"/>
        </w:rPr>
        <w:t>to determine</w:t>
      </w:r>
      <w:r>
        <w:rPr>
          <w:spacing w:val="-18"/>
          <w:sz w:val="20"/>
        </w:rPr>
        <w:t> </w:t>
      </w:r>
      <w:r>
        <w:rPr>
          <w:sz w:val="20"/>
        </w:rPr>
        <w:t>compliance</w:t>
      </w:r>
      <w:r>
        <w:rPr>
          <w:spacing w:val="-18"/>
          <w:sz w:val="20"/>
        </w:rPr>
        <w:t> </w:t>
      </w:r>
      <w:r>
        <w:rPr>
          <w:sz w:val="20"/>
        </w:rPr>
        <w:t>with</w:t>
      </w:r>
      <w:r>
        <w:rPr>
          <w:spacing w:val="-18"/>
          <w:sz w:val="20"/>
        </w:rPr>
        <w:t> </w:t>
      </w:r>
      <w:r>
        <w:rPr>
          <w:sz w:val="20"/>
        </w:rPr>
        <w:t>PM10</w:t>
      </w:r>
      <w:r>
        <w:rPr>
          <w:spacing w:val="-18"/>
          <w:sz w:val="20"/>
        </w:rPr>
        <w:t> </w:t>
      </w:r>
      <w:r>
        <w:rPr>
          <w:sz w:val="20"/>
        </w:rPr>
        <w:t>emission</w:t>
      </w:r>
      <w:r>
        <w:rPr>
          <w:spacing w:val="-18"/>
          <w:sz w:val="20"/>
        </w:rPr>
        <w:t> </w:t>
      </w:r>
      <w:r>
        <w:rPr>
          <w:sz w:val="20"/>
        </w:rPr>
        <w:t>standards.</w:t>
      </w:r>
      <w:r>
        <w:rPr>
          <w:spacing w:val="-18"/>
          <w:sz w:val="20"/>
        </w:rPr>
        <w:t> </w:t>
      </w:r>
      <w:r>
        <w:rPr>
          <w:sz w:val="20"/>
        </w:rPr>
        <w:t>If</w:t>
      </w:r>
      <w:r>
        <w:rPr>
          <w:spacing w:val="-19"/>
          <w:sz w:val="20"/>
        </w:rPr>
        <w:t> </w:t>
      </w:r>
      <w:r>
        <w:rPr>
          <w:sz w:val="20"/>
        </w:rPr>
        <w:t>the</w:t>
      </w:r>
      <w:r>
        <w:rPr>
          <w:spacing w:val="-18"/>
          <w:sz w:val="20"/>
        </w:rPr>
        <w:t> </w:t>
      </w:r>
      <w:r>
        <w:rPr>
          <w:sz w:val="20"/>
        </w:rPr>
        <w:t>exhaust</w:t>
      </w:r>
      <w:r>
        <w:rPr>
          <w:spacing w:val="-18"/>
          <w:sz w:val="20"/>
        </w:rPr>
        <w:t> </w:t>
      </w:r>
      <w:r>
        <w:rPr>
          <w:sz w:val="20"/>
        </w:rPr>
        <w:t>gas</w:t>
      </w:r>
      <w:r>
        <w:rPr>
          <w:spacing w:val="-18"/>
          <w:sz w:val="20"/>
        </w:rPr>
        <w:t> </w:t>
      </w:r>
      <w:r>
        <w:rPr>
          <w:sz w:val="20"/>
        </w:rPr>
        <w:t>contains</w:t>
      </w:r>
      <w:r>
        <w:rPr>
          <w:spacing w:val="-18"/>
          <w:sz w:val="20"/>
        </w:rPr>
        <w:t> </w:t>
      </w:r>
      <w:r>
        <w:rPr>
          <w:sz w:val="20"/>
        </w:rPr>
        <w:t>entrained</w:t>
      </w:r>
      <w:r>
        <w:rPr>
          <w:spacing w:val="-20"/>
          <w:sz w:val="20"/>
        </w:rPr>
        <w:t> </w:t>
      </w:r>
      <w:r>
        <w:rPr>
          <w:sz w:val="20"/>
        </w:rPr>
        <w:t>moisture</w:t>
      </w:r>
      <w:r>
        <w:rPr>
          <w:spacing w:val="-20"/>
          <w:sz w:val="20"/>
        </w:rPr>
        <w:t> </w:t>
      </w:r>
      <w:r>
        <w:rPr>
          <w:sz w:val="20"/>
        </w:rPr>
        <w:t>droplets,</w:t>
      </w:r>
      <w:r>
        <w:rPr>
          <w:spacing w:val="-20"/>
          <w:sz w:val="20"/>
        </w:rPr>
        <w:t> </w:t>
      </w:r>
      <w:r>
        <w:rPr>
          <w:sz w:val="20"/>
        </w:rPr>
        <w:t>Method</w:t>
      </w:r>
      <w:r>
        <w:rPr>
          <w:spacing w:val="-20"/>
          <w:sz w:val="20"/>
        </w:rPr>
        <w:t> </w:t>
      </w:r>
      <w:r>
        <w:rPr>
          <w:sz w:val="20"/>
        </w:rPr>
        <w:t>5 of</w:t>
      </w:r>
      <w:r>
        <w:rPr>
          <w:spacing w:val="-6"/>
          <w:sz w:val="20"/>
        </w:rPr>
        <w:t> </w:t>
      </w:r>
      <w:r>
        <w:rPr>
          <w:sz w:val="20"/>
        </w:rPr>
        <w:t>Appendix</w:t>
      </w:r>
      <w:r>
        <w:rPr>
          <w:spacing w:val="-6"/>
          <w:sz w:val="20"/>
        </w:rPr>
        <w:t> </w:t>
      </w:r>
      <w:r>
        <w:rPr>
          <w:sz w:val="20"/>
        </w:rPr>
        <w:t>A</w:t>
      </w:r>
      <w:r>
        <w:rPr>
          <w:spacing w:val="-6"/>
          <w:sz w:val="20"/>
        </w:rPr>
        <w:t> </w:t>
      </w:r>
      <w:r>
        <w:rPr>
          <w:sz w:val="20"/>
        </w:rPr>
        <w:t>of</w:t>
      </w:r>
      <w:r>
        <w:rPr>
          <w:spacing w:val="-6"/>
          <w:sz w:val="20"/>
        </w:rPr>
        <w:t> </w:t>
      </w:r>
      <w:r>
        <w:rPr>
          <w:sz w:val="20"/>
        </w:rPr>
        <w:t>40</w:t>
      </w:r>
      <w:r>
        <w:rPr>
          <w:spacing w:val="-6"/>
          <w:sz w:val="20"/>
        </w:rPr>
        <w:t> </w:t>
      </w:r>
      <w:r>
        <w:rPr>
          <w:sz w:val="20"/>
        </w:rPr>
        <w:t>CFR</w:t>
      </w:r>
      <w:r>
        <w:rPr>
          <w:spacing w:val="-6"/>
          <w:sz w:val="20"/>
        </w:rPr>
        <w:t> </w:t>
      </w:r>
      <w:r>
        <w:rPr>
          <w:sz w:val="20"/>
        </w:rPr>
        <w:t>Part</w:t>
      </w:r>
      <w:r>
        <w:rPr>
          <w:spacing w:val="-6"/>
          <w:sz w:val="20"/>
        </w:rPr>
        <w:t> </w:t>
      </w:r>
      <w:r>
        <w:rPr>
          <w:sz w:val="20"/>
        </w:rPr>
        <w:t>60</w:t>
      </w:r>
      <w:r>
        <w:rPr>
          <w:spacing w:val="-6"/>
          <w:sz w:val="20"/>
        </w:rPr>
        <w:t> </w:t>
      </w:r>
      <w:r>
        <w:rPr>
          <w:sz w:val="20"/>
        </w:rPr>
        <w:t>in</w:t>
      </w:r>
      <w:r>
        <w:rPr>
          <w:spacing w:val="-6"/>
          <w:sz w:val="20"/>
        </w:rPr>
        <w:t> </w:t>
      </w:r>
      <w:r>
        <w:rPr>
          <w:sz w:val="20"/>
        </w:rPr>
        <w:t>combination</w:t>
      </w:r>
      <w:r>
        <w:rPr>
          <w:spacing w:val="-7"/>
          <w:sz w:val="20"/>
        </w:rPr>
        <w:t> </w:t>
      </w:r>
      <w:r>
        <w:rPr>
          <w:sz w:val="20"/>
        </w:rPr>
        <w:t>with</w:t>
      </w:r>
      <w:r>
        <w:rPr>
          <w:spacing w:val="-7"/>
          <w:sz w:val="20"/>
        </w:rPr>
        <w:t> </w:t>
      </w:r>
      <w:r>
        <w:rPr>
          <w:sz w:val="20"/>
        </w:rPr>
        <w:t>Method</w:t>
      </w:r>
      <w:r>
        <w:rPr>
          <w:spacing w:val="-7"/>
          <w:sz w:val="20"/>
        </w:rPr>
        <w:t> </w:t>
      </w:r>
      <w:r>
        <w:rPr>
          <w:sz w:val="20"/>
        </w:rPr>
        <w:t>202</w:t>
      </w:r>
      <w:r>
        <w:rPr>
          <w:spacing w:val="-7"/>
          <w:sz w:val="20"/>
        </w:rPr>
        <w:t> </w:t>
      </w:r>
      <w:r>
        <w:rPr>
          <w:sz w:val="20"/>
        </w:rPr>
        <w:t>of</w:t>
      </w:r>
      <w:r>
        <w:rPr>
          <w:spacing w:val="-7"/>
          <w:sz w:val="20"/>
        </w:rPr>
        <w:t> </w:t>
      </w:r>
      <w:r>
        <w:rPr>
          <w:sz w:val="20"/>
        </w:rPr>
        <w:t>Appendix</w:t>
      </w:r>
      <w:r>
        <w:rPr>
          <w:spacing w:val="-7"/>
          <w:sz w:val="20"/>
        </w:rPr>
        <w:t> </w:t>
      </w:r>
      <w:r>
        <w:rPr>
          <w:sz w:val="20"/>
        </w:rPr>
        <w:t>M</w:t>
      </w:r>
      <w:r>
        <w:rPr>
          <w:spacing w:val="-7"/>
          <w:sz w:val="20"/>
        </w:rPr>
        <w:t> </w:t>
      </w:r>
      <w:r>
        <w:rPr>
          <w:sz w:val="20"/>
        </w:rPr>
        <w:t>of</w:t>
      </w:r>
      <w:r>
        <w:rPr>
          <w:spacing w:val="-7"/>
          <w:sz w:val="20"/>
        </w:rPr>
        <w:t> </w:t>
      </w:r>
      <w:r>
        <w:rPr>
          <w:sz w:val="20"/>
        </w:rPr>
        <w:t>40</w:t>
      </w:r>
      <w:r>
        <w:rPr>
          <w:spacing w:val="-7"/>
          <w:sz w:val="20"/>
        </w:rPr>
        <w:t> </w:t>
      </w:r>
      <w:r>
        <w:rPr>
          <w:sz w:val="20"/>
        </w:rPr>
        <w:t>CFR</w:t>
      </w:r>
      <w:r>
        <w:rPr>
          <w:spacing w:val="-7"/>
          <w:sz w:val="20"/>
        </w:rPr>
        <w:t> </w:t>
      </w:r>
      <w:r>
        <w:rPr>
          <w:sz w:val="20"/>
        </w:rPr>
        <w:t>Part</w:t>
      </w:r>
      <w:r>
        <w:rPr>
          <w:spacing w:val="-7"/>
          <w:sz w:val="20"/>
        </w:rPr>
        <w:t> </w:t>
      </w:r>
      <w:r>
        <w:rPr>
          <w:sz w:val="20"/>
        </w:rPr>
        <w:t>51</w:t>
      </w:r>
      <w:r>
        <w:rPr>
          <w:spacing w:val="-7"/>
          <w:sz w:val="20"/>
        </w:rPr>
        <w:t> </w:t>
      </w:r>
      <w:r>
        <w:rPr>
          <w:sz w:val="20"/>
        </w:rPr>
        <w:t>shall</w:t>
      </w:r>
      <w:r>
        <w:rPr>
          <w:spacing w:val="-7"/>
          <w:sz w:val="20"/>
        </w:rPr>
        <w:t> </w:t>
      </w:r>
      <w:r>
        <w:rPr>
          <w:sz w:val="20"/>
        </w:rPr>
        <w:t>be</w:t>
      </w:r>
      <w:r>
        <w:rPr>
          <w:spacing w:val="-7"/>
          <w:sz w:val="20"/>
        </w:rPr>
        <w:t> </w:t>
      </w:r>
      <w:r>
        <w:rPr>
          <w:sz w:val="20"/>
        </w:rPr>
        <w:t>used</w:t>
      </w:r>
      <w:r>
        <w:rPr>
          <w:spacing w:val="-7"/>
          <w:sz w:val="20"/>
        </w:rPr>
        <w:t> </w:t>
      </w:r>
      <w:r>
        <w:rPr>
          <w:sz w:val="20"/>
        </w:rPr>
        <w:t>to determine PM10 emission</w:t>
      </w:r>
      <w:r>
        <w:rPr>
          <w:spacing w:val="-21"/>
          <w:sz w:val="20"/>
        </w:rPr>
        <w:t> </w:t>
      </w:r>
      <w:r>
        <w:rPr>
          <w:sz w:val="20"/>
        </w:rPr>
        <w:t>compliance.</w:t>
      </w:r>
    </w:p>
    <w:p>
      <w:pPr>
        <w:pStyle w:val="BodyText"/>
        <w:spacing w:before="3"/>
        <w:ind w:left="0"/>
        <w:jc w:val="left"/>
      </w:pPr>
    </w:p>
    <w:p>
      <w:pPr>
        <w:spacing w:before="0"/>
        <w:ind w:left="119" w:right="0" w:firstLine="0"/>
        <w:jc w:val="both"/>
        <w:rPr>
          <w:i/>
          <w:sz w:val="20"/>
        </w:rPr>
      </w:pPr>
      <w:r>
        <w:rPr>
          <w:i/>
          <w:sz w:val="20"/>
        </w:rPr>
        <w:t>History Note:      Authority G.S. 143-215.3(a)(1); 143-215.65; 143-215.66; 143-215.107(a)(5);</w:t>
      </w:r>
    </w:p>
    <w:p>
      <w:pPr>
        <w:spacing w:before="1"/>
        <w:ind w:left="1559" w:right="40" w:firstLine="0"/>
        <w:jc w:val="left"/>
        <w:rPr>
          <w:i/>
          <w:sz w:val="20"/>
        </w:rPr>
      </w:pPr>
      <w:r>
        <w:rPr>
          <w:i/>
          <w:sz w:val="20"/>
        </w:rPr>
        <w:t>Eff. June 1, 2008.</w:t>
      </w:r>
    </w:p>
    <w:p>
      <w:pPr>
        <w:spacing w:after="0"/>
        <w:jc w:val="left"/>
        <w:rPr>
          <w:sz w:val="20"/>
        </w:rPr>
        <w:sectPr>
          <w:pgSz w:w="12240" w:h="15840"/>
          <w:pgMar w:top="1400" w:bottom="280" w:left="1320" w:right="1320"/>
        </w:sectPr>
      </w:pPr>
    </w:p>
    <w:p>
      <w:pPr>
        <w:pStyle w:val="Heading1"/>
      </w:pPr>
      <w:bookmarkStart w:name="D2610" w:id="9"/>
      <w:bookmarkEnd w:id="9"/>
      <w:r>
        <w:rPr>
          <w:b w:val="0"/>
        </w:rPr>
      </w:r>
      <w:r>
        <w:rPr/>
        <w:t>15A NCAC 02D .2610     OPACITY</w:t>
      </w:r>
    </w:p>
    <w:p>
      <w:pPr>
        <w:pStyle w:val="ListParagraph"/>
        <w:numPr>
          <w:ilvl w:val="0"/>
          <w:numId w:val="7"/>
        </w:numPr>
        <w:tabs>
          <w:tab w:pos="425" w:val="left" w:leader="none"/>
        </w:tabs>
        <w:spacing w:line="240" w:lineRule="auto" w:before="0" w:after="0"/>
        <w:ind w:left="100" w:right="111" w:firstLine="0"/>
        <w:jc w:val="both"/>
        <w:rPr>
          <w:sz w:val="20"/>
        </w:rPr>
      </w:pPr>
      <w:r>
        <w:rPr>
          <w:sz w:val="20"/>
        </w:rPr>
        <w:t>Method 9 of Appendix A of 40 CFR 60 shall be used to show compliance with opacity standards when opacity</w:t>
      </w:r>
      <w:r>
        <w:rPr>
          <w:spacing w:val="-34"/>
          <w:sz w:val="20"/>
        </w:rPr>
        <w:t> </w:t>
      </w:r>
      <w:r>
        <w:rPr>
          <w:sz w:val="20"/>
        </w:rPr>
        <w:t>is determined by visual</w:t>
      </w:r>
      <w:r>
        <w:rPr>
          <w:spacing w:val="-14"/>
          <w:sz w:val="20"/>
        </w:rPr>
        <w:t> </w:t>
      </w:r>
      <w:r>
        <w:rPr>
          <w:sz w:val="20"/>
        </w:rPr>
        <w:t>observation.</w:t>
      </w:r>
    </w:p>
    <w:p>
      <w:pPr>
        <w:pStyle w:val="ListParagraph"/>
        <w:numPr>
          <w:ilvl w:val="0"/>
          <w:numId w:val="7"/>
        </w:numPr>
        <w:tabs>
          <w:tab w:pos="448" w:val="left" w:leader="none"/>
        </w:tabs>
        <w:spacing w:line="240" w:lineRule="auto" w:before="1" w:after="0"/>
        <w:ind w:left="100" w:right="116" w:firstLine="0"/>
        <w:jc w:val="both"/>
        <w:rPr>
          <w:sz w:val="20"/>
        </w:rPr>
      </w:pPr>
      <w:r>
        <w:rPr>
          <w:sz w:val="20"/>
        </w:rPr>
        <w:t>Method 22 Appendix A of 40 CFR 60 shall be used to determine compliance with opacity standards when such standards</w:t>
      </w:r>
      <w:r>
        <w:rPr>
          <w:spacing w:val="-24"/>
          <w:sz w:val="20"/>
        </w:rPr>
        <w:t> </w:t>
      </w:r>
      <w:r>
        <w:rPr>
          <w:sz w:val="20"/>
        </w:rPr>
        <w:t>are</w:t>
      </w:r>
      <w:r>
        <w:rPr>
          <w:spacing w:val="-24"/>
          <w:sz w:val="20"/>
        </w:rPr>
        <w:t> </w:t>
      </w:r>
      <w:r>
        <w:rPr>
          <w:sz w:val="20"/>
        </w:rPr>
        <w:t>based</w:t>
      </w:r>
      <w:r>
        <w:rPr>
          <w:spacing w:val="-24"/>
          <w:sz w:val="20"/>
        </w:rPr>
        <w:t> </w:t>
      </w:r>
      <w:r>
        <w:rPr>
          <w:sz w:val="20"/>
        </w:rPr>
        <w:t>upon</w:t>
      </w:r>
      <w:r>
        <w:rPr>
          <w:spacing w:val="-24"/>
          <w:sz w:val="20"/>
        </w:rPr>
        <w:t> </w:t>
      </w:r>
      <w:r>
        <w:rPr>
          <w:sz w:val="20"/>
        </w:rPr>
        <w:t>the</w:t>
      </w:r>
      <w:r>
        <w:rPr>
          <w:spacing w:val="-24"/>
          <w:sz w:val="20"/>
        </w:rPr>
        <w:t> </w:t>
      </w:r>
      <w:r>
        <w:rPr>
          <w:sz w:val="20"/>
        </w:rPr>
        <w:t>frequency</w:t>
      </w:r>
      <w:r>
        <w:rPr>
          <w:spacing w:val="-24"/>
          <w:sz w:val="20"/>
        </w:rPr>
        <w:t> </w:t>
      </w:r>
      <w:r>
        <w:rPr>
          <w:sz w:val="20"/>
        </w:rPr>
        <w:t>of</w:t>
      </w:r>
      <w:r>
        <w:rPr>
          <w:spacing w:val="-24"/>
          <w:sz w:val="20"/>
        </w:rPr>
        <w:t> </w:t>
      </w:r>
      <w:r>
        <w:rPr>
          <w:sz w:val="20"/>
        </w:rPr>
        <w:t>fugitive</w:t>
      </w:r>
      <w:r>
        <w:rPr>
          <w:spacing w:val="-24"/>
          <w:sz w:val="20"/>
        </w:rPr>
        <w:t> </w:t>
      </w:r>
      <w:r>
        <w:rPr>
          <w:spacing w:val="-2"/>
          <w:sz w:val="20"/>
        </w:rPr>
        <w:t>emissions</w:t>
      </w:r>
      <w:r>
        <w:rPr>
          <w:spacing w:val="-24"/>
          <w:sz w:val="20"/>
        </w:rPr>
        <w:t> </w:t>
      </w:r>
      <w:r>
        <w:rPr>
          <w:sz w:val="20"/>
        </w:rPr>
        <w:t>from</w:t>
      </w:r>
      <w:r>
        <w:rPr>
          <w:spacing w:val="-26"/>
          <w:sz w:val="20"/>
        </w:rPr>
        <w:t> </w:t>
      </w:r>
      <w:r>
        <w:rPr>
          <w:sz w:val="20"/>
        </w:rPr>
        <w:t>stationary</w:t>
      </w:r>
      <w:r>
        <w:rPr>
          <w:spacing w:val="-24"/>
          <w:sz w:val="20"/>
        </w:rPr>
        <w:t> </w:t>
      </w:r>
      <w:r>
        <w:rPr>
          <w:sz w:val="20"/>
        </w:rPr>
        <w:t>sources</w:t>
      </w:r>
      <w:r>
        <w:rPr>
          <w:spacing w:val="-24"/>
          <w:sz w:val="20"/>
        </w:rPr>
        <w:t> </w:t>
      </w:r>
      <w:r>
        <w:rPr>
          <w:sz w:val="20"/>
        </w:rPr>
        <w:t>as</w:t>
      </w:r>
      <w:r>
        <w:rPr>
          <w:spacing w:val="-24"/>
          <w:sz w:val="20"/>
        </w:rPr>
        <w:t> </w:t>
      </w:r>
      <w:r>
        <w:rPr>
          <w:sz w:val="20"/>
        </w:rPr>
        <w:t>specified</w:t>
      </w:r>
      <w:r>
        <w:rPr>
          <w:spacing w:val="-24"/>
          <w:sz w:val="20"/>
        </w:rPr>
        <w:t> </w:t>
      </w:r>
      <w:r>
        <w:rPr>
          <w:sz w:val="20"/>
        </w:rPr>
        <w:t>in</w:t>
      </w:r>
      <w:r>
        <w:rPr>
          <w:spacing w:val="-24"/>
          <w:sz w:val="20"/>
        </w:rPr>
        <w:t> </w:t>
      </w:r>
      <w:r>
        <w:rPr>
          <w:sz w:val="20"/>
        </w:rPr>
        <w:t>the</w:t>
      </w:r>
      <w:r>
        <w:rPr>
          <w:spacing w:val="-24"/>
          <w:sz w:val="20"/>
        </w:rPr>
        <w:t> </w:t>
      </w:r>
      <w:r>
        <w:rPr>
          <w:sz w:val="20"/>
        </w:rPr>
        <w:t>applicable</w:t>
      </w:r>
      <w:r>
        <w:rPr>
          <w:spacing w:val="-24"/>
          <w:sz w:val="20"/>
        </w:rPr>
        <w:t> </w:t>
      </w:r>
      <w:r>
        <w:rPr>
          <w:sz w:val="20"/>
        </w:rPr>
        <w:t>rule</w:t>
      </w:r>
      <w:r>
        <w:rPr>
          <w:spacing w:val="-24"/>
          <w:sz w:val="20"/>
        </w:rPr>
        <w:t> </w:t>
      </w:r>
      <w:r>
        <w:rPr>
          <w:sz w:val="20"/>
        </w:rPr>
        <w:t>or by permit</w:t>
      </w:r>
      <w:r>
        <w:rPr>
          <w:spacing w:val="-10"/>
          <w:sz w:val="20"/>
        </w:rPr>
        <w:t> </w:t>
      </w:r>
      <w:r>
        <w:rPr>
          <w:sz w:val="20"/>
        </w:rPr>
        <w:t>condition.</w:t>
      </w:r>
    </w:p>
    <w:p>
      <w:pPr>
        <w:pStyle w:val="BodyText"/>
        <w:spacing w:before="3"/>
        <w:ind w:left="0"/>
        <w:jc w:val="left"/>
      </w:pPr>
    </w:p>
    <w:p>
      <w:pPr>
        <w:spacing w:before="0"/>
        <w:ind w:left="100" w:right="0" w:firstLine="0"/>
        <w:jc w:val="both"/>
        <w:rPr>
          <w:i/>
          <w:sz w:val="20"/>
        </w:rPr>
      </w:pPr>
      <w:r>
        <w:rPr>
          <w:i/>
          <w:sz w:val="20"/>
        </w:rPr>
        <w:t>History Note:      Authority G.S. 143-215.3(a)(1); 143-215.65; 143-215.66; 143-215.107(a)(5);</w:t>
      </w:r>
    </w:p>
    <w:p>
      <w:pPr>
        <w:spacing w:before="1"/>
        <w:ind w:left="1539" w:right="0" w:firstLine="0"/>
        <w:jc w:val="left"/>
        <w:rPr>
          <w:i/>
          <w:sz w:val="20"/>
        </w:rPr>
      </w:pPr>
      <w:r>
        <w:rPr>
          <w:i/>
          <w:sz w:val="20"/>
        </w:rPr>
        <w:t>Eff. June 1, 2008.</w:t>
      </w:r>
    </w:p>
    <w:p>
      <w:pPr>
        <w:spacing w:after="0"/>
        <w:jc w:val="left"/>
        <w:rPr>
          <w:sz w:val="20"/>
        </w:rPr>
        <w:sectPr>
          <w:pgSz w:w="12240" w:h="15840"/>
          <w:pgMar w:top="1400" w:bottom="280" w:left="1340" w:right="1320"/>
        </w:sectPr>
      </w:pPr>
    </w:p>
    <w:p>
      <w:pPr>
        <w:pStyle w:val="Heading1"/>
        <w:ind w:left="120"/>
      </w:pPr>
      <w:bookmarkStart w:name="D2611" w:id="10"/>
      <w:bookmarkEnd w:id="10"/>
      <w:r>
        <w:rPr>
          <w:b w:val="0"/>
        </w:rPr>
      </w:r>
      <w:r>
        <w:rPr/>
        <w:t>15A NCAC 02D .2611      SULFUR DIOXIDE TESTING METHODS</w:t>
      </w:r>
    </w:p>
    <w:p>
      <w:pPr>
        <w:pStyle w:val="ListParagraph"/>
        <w:numPr>
          <w:ilvl w:val="0"/>
          <w:numId w:val="8"/>
        </w:numPr>
        <w:tabs>
          <w:tab w:pos="452" w:val="left" w:leader="none"/>
        </w:tabs>
        <w:spacing w:line="240" w:lineRule="auto" w:before="0" w:after="0"/>
        <w:ind w:left="120" w:right="116" w:firstLine="0"/>
        <w:jc w:val="both"/>
        <w:rPr>
          <w:sz w:val="20"/>
        </w:rPr>
      </w:pPr>
      <w:r>
        <w:rPr>
          <w:sz w:val="20"/>
        </w:rPr>
        <w:t>If compliance is to be demonstrated for a combustion source through stack sampling the procedures described in Method</w:t>
      </w:r>
      <w:r>
        <w:rPr>
          <w:spacing w:val="-15"/>
          <w:sz w:val="20"/>
        </w:rPr>
        <w:t> </w:t>
      </w:r>
      <w:r>
        <w:rPr>
          <w:sz w:val="20"/>
        </w:rPr>
        <w:t>6</w:t>
      </w:r>
      <w:r>
        <w:rPr>
          <w:spacing w:val="-15"/>
          <w:sz w:val="20"/>
        </w:rPr>
        <w:t> </w:t>
      </w:r>
      <w:r>
        <w:rPr>
          <w:sz w:val="20"/>
        </w:rPr>
        <w:t>or</w:t>
      </w:r>
      <w:r>
        <w:rPr>
          <w:spacing w:val="-15"/>
          <w:sz w:val="20"/>
        </w:rPr>
        <w:t> </w:t>
      </w:r>
      <w:r>
        <w:rPr>
          <w:sz w:val="20"/>
        </w:rPr>
        <w:t>Method</w:t>
      </w:r>
      <w:r>
        <w:rPr>
          <w:spacing w:val="-15"/>
          <w:sz w:val="20"/>
        </w:rPr>
        <w:t> </w:t>
      </w:r>
      <w:r>
        <w:rPr>
          <w:sz w:val="20"/>
        </w:rPr>
        <w:t>6C</w:t>
      </w:r>
      <w:r>
        <w:rPr>
          <w:spacing w:val="-15"/>
          <w:sz w:val="20"/>
        </w:rPr>
        <w:t> </w:t>
      </w:r>
      <w:r>
        <w:rPr>
          <w:sz w:val="20"/>
        </w:rPr>
        <w:t>of</w:t>
      </w:r>
      <w:r>
        <w:rPr>
          <w:spacing w:val="-15"/>
          <w:sz w:val="20"/>
        </w:rPr>
        <w:t> </w:t>
      </w:r>
      <w:r>
        <w:rPr>
          <w:sz w:val="20"/>
        </w:rPr>
        <w:t>Appendix</w:t>
      </w:r>
      <w:r>
        <w:rPr>
          <w:spacing w:val="-15"/>
          <w:sz w:val="20"/>
        </w:rPr>
        <w:t> </w:t>
      </w:r>
      <w:r>
        <w:rPr>
          <w:sz w:val="20"/>
        </w:rPr>
        <w:t>A</w:t>
      </w:r>
      <w:r>
        <w:rPr>
          <w:spacing w:val="-15"/>
          <w:sz w:val="20"/>
        </w:rPr>
        <w:t> </w:t>
      </w:r>
      <w:r>
        <w:rPr>
          <w:sz w:val="20"/>
        </w:rPr>
        <w:t>of</w:t>
      </w:r>
      <w:r>
        <w:rPr>
          <w:spacing w:val="-15"/>
          <w:sz w:val="20"/>
        </w:rPr>
        <w:t> </w:t>
      </w:r>
      <w:r>
        <w:rPr>
          <w:sz w:val="20"/>
        </w:rPr>
        <w:t>40</w:t>
      </w:r>
      <w:r>
        <w:rPr>
          <w:spacing w:val="-15"/>
          <w:sz w:val="20"/>
        </w:rPr>
        <w:t> </w:t>
      </w:r>
      <w:r>
        <w:rPr>
          <w:sz w:val="20"/>
        </w:rPr>
        <w:t>CFR</w:t>
      </w:r>
      <w:r>
        <w:rPr>
          <w:spacing w:val="-15"/>
          <w:sz w:val="20"/>
        </w:rPr>
        <w:t> </w:t>
      </w:r>
      <w:r>
        <w:rPr>
          <w:sz w:val="20"/>
        </w:rPr>
        <w:t>Part</w:t>
      </w:r>
      <w:r>
        <w:rPr>
          <w:spacing w:val="-15"/>
          <w:sz w:val="20"/>
        </w:rPr>
        <w:t> </w:t>
      </w:r>
      <w:r>
        <w:rPr>
          <w:sz w:val="20"/>
        </w:rPr>
        <w:t>60</w:t>
      </w:r>
      <w:r>
        <w:rPr>
          <w:spacing w:val="-15"/>
          <w:sz w:val="20"/>
        </w:rPr>
        <w:t> </w:t>
      </w:r>
      <w:r>
        <w:rPr>
          <w:sz w:val="20"/>
        </w:rPr>
        <w:t>shall</w:t>
      </w:r>
      <w:r>
        <w:rPr>
          <w:spacing w:val="-15"/>
          <w:sz w:val="20"/>
        </w:rPr>
        <w:t> </w:t>
      </w:r>
      <w:r>
        <w:rPr>
          <w:sz w:val="20"/>
        </w:rPr>
        <w:t>be</w:t>
      </w:r>
      <w:r>
        <w:rPr>
          <w:spacing w:val="-15"/>
          <w:sz w:val="20"/>
        </w:rPr>
        <w:t> </w:t>
      </w:r>
      <w:r>
        <w:rPr>
          <w:sz w:val="20"/>
        </w:rPr>
        <w:t>used.</w:t>
      </w:r>
      <w:r>
        <w:rPr>
          <w:spacing w:val="-15"/>
          <w:sz w:val="20"/>
        </w:rPr>
        <w:t> </w:t>
      </w:r>
      <w:r>
        <w:rPr>
          <w:sz w:val="20"/>
        </w:rPr>
        <w:t>When</w:t>
      </w:r>
      <w:r>
        <w:rPr>
          <w:spacing w:val="-15"/>
          <w:sz w:val="20"/>
        </w:rPr>
        <w:t> </w:t>
      </w:r>
      <w:r>
        <w:rPr>
          <w:sz w:val="20"/>
        </w:rPr>
        <w:t>Method</w:t>
      </w:r>
      <w:r>
        <w:rPr>
          <w:spacing w:val="-15"/>
          <w:sz w:val="20"/>
        </w:rPr>
        <w:t> </w:t>
      </w:r>
      <w:r>
        <w:rPr>
          <w:sz w:val="20"/>
        </w:rPr>
        <w:t>6</w:t>
      </w:r>
      <w:r>
        <w:rPr>
          <w:spacing w:val="-15"/>
          <w:sz w:val="20"/>
        </w:rPr>
        <w:t> </w:t>
      </w:r>
      <w:r>
        <w:rPr>
          <w:sz w:val="20"/>
        </w:rPr>
        <w:t>of</w:t>
      </w:r>
      <w:r>
        <w:rPr>
          <w:spacing w:val="-18"/>
          <w:sz w:val="20"/>
        </w:rPr>
        <w:t> </w:t>
      </w:r>
      <w:r>
        <w:rPr>
          <w:sz w:val="20"/>
        </w:rPr>
        <w:t>Appendix</w:t>
      </w:r>
      <w:r>
        <w:rPr>
          <w:spacing w:val="-17"/>
          <w:sz w:val="20"/>
        </w:rPr>
        <w:t> </w:t>
      </w:r>
      <w:r>
        <w:rPr>
          <w:sz w:val="20"/>
        </w:rPr>
        <w:t>A</w:t>
      </w:r>
      <w:r>
        <w:rPr>
          <w:spacing w:val="-17"/>
          <w:sz w:val="20"/>
        </w:rPr>
        <w:t> </w:t>
      </w:r>
      <w:r>
        <w:rPr>
          <w:sz w:val="20"/>
        </w:rPr>
        <w:t>of</w:t>
      </w:r>
      <w:r>
        <w:rPr>
          <w:spacing w:val="-18"/>
          <w:sz w:val="20"/>
        </w:rPr>
        <w:t> </w:t>
      </w:r>
      <w:r>
        <w:rPr>
          <w:sz w:val="20"/>
        </w:rPr>
        <w:t>40</w:t>
      </w:r>
      <w:r>
        <w:rPr>
          <w:spacing w:val="-17"/>
          <w:sz w:val="20"/>
        </w:rPr>
        <w:t> </w:t>
      </w:r>
      <w:r>
        <w:rPr>
          <w:sz w:val="20"/>
        </w:rPr>
        <w:t>CFR</w:t>
      </w:r>
      <w:r>
        <w:rPr>
          <w:spacing w:val="-16"/>
          <w:sz w:val="20"/>
        </w:rPr>
        <w:t> </w:t>
      </w:r>
      <w:r>
        <w:rPr>
          <w:sz w:val="20"/>
        </w:rPr>
        <w:t>Part 60</w:t>
      </w:r>
      <w:r>
        <w:rPr>
          <w:spacing w:val="-23"/>
          <w:sz w:val="20"/>
        </w:rPr>
        <w:t> </w:t>
      </w:r>
      <w:r>
        <w:rPr>
          <w:sz w:val="20"/>
        </w:rPr>
        <w:t>is</w:t>
      </w:r>
      <w:r>
        <w:rPr>
          <w:spacing w:val="-23"/>
          <w:sz w:val="20"/>
        </w:rPr>
        <w:t> </w:t>
      </w:r>
      <w:r>
        <w:rPr>
          <w:sz w:val="20"/>
        </w:rPr>
        <w:t>used</w:t>
      </w:r>
      <w:r>
        <w:rPr>
          <w:spacing w:val="-23"/>
          <w:sz w:val="20"/>
        </w:rPr>
        <w:t> </w:t>
      </w:r>
      <w:r>
        <w:rPr>
          <w:sz w:val="20"/>
        </w:rPr>
        <w:t>to</w:t>
      </w:r>
      <w:r>
        <w:rPr>
          <w:spacing w:val="-23"/>
          <w:sz w:val="20"/>
        </w:rPr>
        <w:t> </w:t>
      </w:r>
      <w:r>
        <w:rPr>
          <w:sz w:val="20"/>
        </w:rPr>
        <w:t>determine</w:t>
      </w:r>
      <w:r>
        <w:rPr>
          <w:spacing w:val="-23"/>
          <w:sz w:val="20"/>
        </w:rPr>
        <w:t> </w:t>
      </w:r>
      <w:r>
        <w:rPr>
          <w:sz w:val="20"/>
        </w:rPr>
        <w:t>compliance,</w:t>
      </w:r>
      <w:r>
        <w:rPr>
          <w:spacing w:val="-24"/>
          <w:sz w:val="20"/>
        </w:rPr>
        <w:t> </w:t>
      </w:r>
      <w:r>
        <w:rPr>
          <w:sz w:val="20"/>
        </w:rPr>
        <w:t>compliance</w:t>
      </w:r>
      <w:r>
        <w:rPr>
          <w:spacing w:val="-24"/>
          <w:sz w:val="20"/>
        </w:rPr>
        <w:t> </w:t>
      </w:r>
      <w:r>
        <w:rPr>
          <w:sz w:val="20"/>
        </w:rPr>
        <w:t>shall</w:t>
      </w:r>
      <w:r>
        <w:rPr>
          <w:spacing w:val="-24"/>
          <w:sz w:val="20"/>
        </w:rPr>
        <w:t> </w:t>
      </w:r>
      <w:r>
        <w:rPr>
          <w:sz w:val="20"/>
        </w:rPr>
        <w:t>be</w:t>
      </w:r>
      <w:r>
        <w:rPr>
          <w:spacing w:val="-24"/>
          <w:sz w:val="20"/>
        </w:rPr>
        <w:t> </w:t>
      </w:r>
      <w:r>
        <w:rPr>
          <w:sz w:val="20"/>
        </w:rPr>
        <w:t>determined</w:t>
      </w:r>
      <w:r>
        <w:rPr>
          <w:spacing w:val="-24"/>
          <w:sz w:val="20"/>
        </w:rPr>
        <w:t> </w:t>
      </w:r>
      <w:r>
        <w:rPr>
          <w:sz w:val="20"/>
        </w:rPr>
        <w:t>by</w:t>
      </w:r>
      <w:r>
        <w:rPr>
          <w:spacing w:val="-24"/>
          <w:sz w:val="20"/>
        </w:rPr>
        <w:t> </w:t>
      </w:r>
      <w:r>
        <w:rPr>
          <w:sz w:val="20"/>
        </w:rPr>
        <w:t>averaging</w:t>
      </w:r>
      <w:r>
        <w:rPr>
          <w:spacing w:val="-24"/>
          <w:sz w:val="20"/>
        </w:rPr>
        <w:t> </w:t>
      </w:r>
      <w:r>
        <w:rPr>
          <w:sz w:val="20"/>
        </w:rPr>
        <w:t>six</w:t>
      </w:r>
      <w:r>
        <w:rPr>
          <w:spacing w:val="-24"/>
          <w:sz w:val="20"/>
        </w:rPr>
        <w:t> </w:t>
      </w:r>
      <w:r>
        <w:rPr>
          <w:sz w:val="20"/>
        </w:rPr>
        <w:t>20-minute</w:t>
      </w:r>
      <w:r>
        <w:rPr>
          <w:spacing w:val="-24"/>
          <w:sz w:val="20"/>
        </w:rPr>
        <w:t> </w:t>
      </w:r>
      <w:r>
        <w:rPr>
          <w:sz w:val="20"/>
        </w:rPr>
        <w:t>samples</w:t>
      </w:r>
      <w:r>
        <w:rPr>
          <w:spacing w:val="-24"/>
          <w:sz w:val="20"/>
        </w:rPr>
        <w:t> </w:t>
      </w:r>
      <w:r>
        <w:rPr>
          <w:sz w:val="20"/>
        </w:rPr>
        <w:t>taken</w:t>
      </w:r>
      <w:r>
        <w:rPr>
          <w:spacing w:val="-24"/>
          <w:sz w:val="20"/>
        </w:rPr>
        <w:t> </w:t>
      </w:r>
      <w:r>
        <w:rPr>
          <w:sz w:val="20"/>
        </w:rPr>
        <w:t>over</w:t>
      </w:r>
      <w:r>
        <w:rPr>
          <w:spacing w:val="-24"/>
          <w:sz w:val="20"/>
        </w:rPr>
        <w:t> </w:t>
      </w:r>
      <w:r>
        <w:rPr>
          <w:sz w:val="20"/>
        </w:rPr>
        <w:t>such a period of time that no more than 20 minutes elapses between any two consecutive samples. The 20-minute run requirement</w:t>
      </w:r>
      <w:r>
        <w:rPr>
          <w:spacing w:val="-17"/>
          <w:sz w:val="20"/>
        </w:rPr>
        <w:t> </w:t>
      </w:r>
      <w:r>
        <w:rPr>
          <w:sz w:val="20"/>
        </w:rPr>
        <w:t>only</w:t>
      </w:r>
      <w:r>
        <w:rPr>
          <w:spacing w:val="-17"/>
          <w:sz w:val="20"/>
        </w:rPr>
        <w:t> </w:t>
      </w:r>
      <w:r>
        <w:rPr>
          <w:sz w:val="20"/>
        </w:rPr>
        <w:t>applies</w:t>
      </w:r>
      <w:r>
        <w:rPr>
          <w:spacing w:val="-17"/>
          <w:sz w:val="20"/>
        </w:rPr>
        <w:t> </w:t>
      </w:r>
      <w:r>
        <w:rPr>
          <w:sz w:val="20"/>
        </w:rPr>
        <w:t>to</w:t>
      </w:r>
      <w:r>
        <w:rPr>
          <w:spacing w:val="-17"/>
          <w:sz w:val="20"/>
        </w:rPr>
        <w:t> </w:t>
      </w:r>
      <w:r>
        <w:rPr>
          <w:sz w:val="20"/>
        </w:rPr>
        <w:t>Method</w:t>
      </w:r>
      <w:r>
        <w:rPr>
          <w:spacing w:val="-17"/>
          <w:sz w:val="20"/>
        </w:rPr>
        <w:t> </w:t>
      </w:r>
      <w:r>
        <w:rPr>
          <w:sz w:val="20"/>
        </w:rPr>
        <w:t>6</w:t>
      </w:r>
      <w:r>
        <w:rPr>
          <w:spacing w:val="-17"/>
          <w:sz w:val="20"/>
        </w:rPr>
        <w:t> </w:t>
      </w:r>
      <w:r>
        <w:rPr>
          <w:sz w:val="20"/>
        </w:rPr>
        <w:t>not</w:t>
      </w:r>
      <w:r>
        <w:rPr>
          <w:spacing w:val="-17"/>
          <w:sz w:val="20"/>
        </w:rPr>
        <w:t> </w:t>
      </w:r>
      <w:r>
        <w:rPr>
          <w:sz w:val="20"/>
        </w:rPr>
        <w:t>to</w:t>
      </w:r>
      <w:r>
        <w:rPr>
          <w:spacing w:val="-17"/>
          <w:sz w:val="20"/>
        </w:rPr>
        <w:t> </w:t>
      </w:r>
      <w:r>
        <w:rPr>
          <w:sz w:val="20"/>
        </w:rPr>
        <w:t>Method</w:t>
      </w:r>
      <w:r>
        <w:rPr>
          <w:spacing w:val="-17"/>
          <w:sz w:val="20"/>
        </w:rPr>
        <w:t> </w:t>
      </w:r>
      <w:r>
        <w:rPr>
          <w:sz w:val="20"/>
        </w:rPr>
        <w:t>6C.</w:t>
      </w:r>
      <w:r>
        <w:rPr>
          <w:spacing w:val="18"/>
          <w:sz w:val="20"/>
        </w:rPr>
        <w:t> </w:t>
      </w:r>
      <w:r>
        <w:rPr>
          <w:sz w:val="20"/>
        </w:rPr>
        <w:t>Method</w:t>
      </w:r>
      <w:r>
        <w:rPr>
          <w:spacing w:val="-17"/>
          <w:sz w:val="20"/>
        </w:rPr>
        <w:t> </w:t>
      </w:r>
      <w:r>
        <w:rPr>
          <w:sz w:val="20"/>
        </w:rPr>
        <w:t>6C</w:t>
      </w:r>
      <w:r>
        <w:rPr>
          <w:spacing w:val="-17"/>
          <w:sz w:val="20"/>
        </w:rPr>
        <w:t> </w:t>
      </w:r>
      <w:r>
        <w:rPr>
          <w:sz w:val="20"/>
        </w:rPr>
        <w:t>is</w:t>
      </w:r>
      <w:r>
        <w:rPr>
          <w:spacing w:val="-17"/>
          <w:sz w:val="20"/>
        </w:rPr>
        <w:t> </w:t>
      </w:r>
      <w:r>
        <w:rPr>
          <w:sz w:val="20"/>
        </w:rPr>
        <w:t>an</w:t>
      </w:r>
      <w:r>
        <w:rPr>
          <w:spacing w:val="-18"/>
          <w:sz w:val="20"/>
        </w:rPr>
        <w:t> </w:t>
      </w:r>
      <w:r>
        <w:rPr>
          <w:sz w:val="20"/>
        </w:rPr>
        <w:t>instrumental</w:t>
      </w:r>
      <w:r>
        <w:rPr>
          <w:spacing w:val="-18"/>
          <w:sz w:val="20"/>
        </w:rPr>
        <w:t> </w:t>
      </w:r>
      <w:r>
        <w:rPr>
          <w:sz w:val="20"/>
        </w:rPr>
        <w:t>method</w:t>
      </w:r>
      <w:r>
        <w:rPr>
          <w:spacing w:val="-18"/>
          <w:sz w:val="20"/>
        </w:rPr>
        <w:t> </w:t>
      </w:r>
      <w:r>
        <w:rPr>
          <w:sz w:val="20"/>
        </w:rPr>
        <w:t>and</w:t>
      </w:r>
      <w:r>
        <w:rPr>
          <w:spacing w:val="-18"/>
          <w:sz w:val="20"/>
        </w:rPr>
        <w:t> </w:t>
      </w:r>
      <w:r>
        <w:rPr>
          <w:sz w:val="20"/>
        </w:rPr>
        <w:t>the</w:t>
      </w:r>
      <w:r>
        <w:rPr>
          <w:spacing w:val="-18"/>
          <w:sz w:val="20"/>
        </w:rPr>
        <w:t> </w:t>
      </w:r>
      <w:r>
        <w:rPr>
          <w:sz w:val="20"/>
        </w:rPr>
        <w:t>sampling</w:t>
      </w:r>
      <w:r>
        <w:rPr>
          <w:spacing w:val="-18"/>
          <w:sz w:val="20"/>
        </w:rPr>
        <w:t> </w:t>
      </w:r>
      <w:r>
        <w:rPr>
          <w:sz w:val="20"/>
        </w:rPr>
        <w:t>is</w:t>
      </w:r>
      <w:r>
        <w:rPr>
          <w:spacing w:val="-18"/>
          <w:sz w:val="20"/>
        </w:rPr>
        <w:t> </w:t>
      </w:r>
      <w:r>
        <w:rPr>
          <w:sz w:val="20"/>
        </w:rPr>
        <w:t>done continuously.</w:t>
      </w:r>
    </w:p>
    <w:p>
      <w:pPr>
        <w:pStyle w:val="ListParagraph"/>
        <w:numPr>
          <w:ilvl w:val="0"/>
          <w:numId w:val="8"/>
        </w:numPr>
        <w:tabs>
          <w:tab w:pos="456" w:val="left" w:leader="none"/>
        </w:tabs>
        <w:spacing w:line="240" w:lineRule="auto" w:before="1" w:after="0"/>
        <w:ind w:left="120" w:right="118" w:firstLine="0"/>
        <w:jc w:val="both"/>
        <w:rPr>
          <w:sz w:val="20"/>
        </w:rPr>
      </w:pPr>
      <w:r>
        <w:rPr>
          <w:sz w:val="20"/>
        </w:rPr>
        <w:t>Fuel</w:t>
      </w:r>
      <w:r>
        <w:rPr>
          <w:spacing w:val="-3"/>
          <w:sz w:val="20"/>
        </w:rPr>
        <w:t> </w:t>
      </w:r>
      <w:r>
        <w:rPr>
          <w:sz w:val="20"/>
        </w:rPr>
        <w:t>burning</w:t>
      </w:r>
      <w:r>
        <w:rPr>
          <w:spacing w:val="-3"/>
          <w:sz w:val="20"/>
        </w:rPr>
        <w:t> </w:t>
      </w:r>
      <w:r>
        <w:rPr>
          <w:sz w:val="20"/>
        </w:rPr>
        <w:t>sources</w:t>
      </w:r>
      <w:r>
        <w:rPr>
          <w:spacing w:val="-3"/>
          <w:sz w:val="20"/>
        </w:rPr>
        <w:t> </w:t>
      </w:r>
      <w:r>
        <w:rPr>
          <w:sz w:val="20"/>
        </w:rPr>
        <w:t>not</w:t>
      </w:r>
      <w:r>
        <w:rPr>
          <w:spacing w:val="-3"/>
          <w:sz w:val="20"/>
        </w:rPr>
        <w:t> </w:t>
      </w:r>
      <w:r>
        <w:rPr>
          <w:sz w:val="20"/>
        </w:rPr>
        <w:t>required</w:t>
      </w:r>
      <w:r>
        <w:rPr>
          <w:spacing w:val="-4"/>
          <w:sz w:val="20"/>
        </w:rPr>
        <w:t> </w:t>
      </w:r>
      <w:r>
        <w:rPr>
          <w:sz w:val="20"/>
        </w:rPr>
        <w:t>to</w:t>
      </w:r>
      <w:r>
        <w:rPr>
          <w:spacing w:val="-4"/>
          <w:sz w:val="20"/>
        </w:rPr>
        <w:t> </w:t>
      </w:r>
      <w:r>
        <w:rPr>
          <w:sz w:val="20"/>
        </w:rPr>
        <w:t>use</w:t>
      </w:r>
      <w:r>
        <w:rPr>
          <w:spacing w:val="-4"/>
          <w:sz w:val="20"/>
        </w:rPr>
        <w:t> </w:t>
      </w:r>
      <w:r>
        <w:rPr>
          <w:sz w:val="20"/>
        </w:rPr>
        <w:t>continuous</w:t>
      </w:r>
      <w:r>
        <w:rPr>
          <w:spacing w:val="-4"/>
          <w:sz w:val="20"/>
        </w:rPr>
        <w:t> </w:t>
      </w:r>
      <w:r>
        <w:rPr>
          <w:sz w:val="20"/>
        </w:rPr>
        <w:t>emissions</w:t>
      </w:r>
      <w:r>
        <w:rPr>
          <w:spacing w:val="-4"/>
          <w:sz w:val="20"/>
        </w:rPr>
        <w:t> </w:t>
      </w:r>
      <w:r>
        <w:rPr>
          <w:sz w:val="20"/>
        </w:rPr>
        <w:t>monitoring</w:t>
      </w:r>
      <w:r>
        <w:rPr>
          <w:spacing w:val="-4"/>
          <w:sz w:val="20"/>
        </w:rPr>
        <w:t> </w:t>
      </w:r>
      <w:r>
        <w:rPr>
          <w:sz w:val="20"/>
        </w:rPr>
        <w:t>to</w:t>
      </w:r>
      <w:r>
        <w:rPr>
          <w:spacing w:val="-4"/>
          <w:sz w:val="20"/>
        </w:rPr>
        <w:t> </w:t>
      </w:r>
      <w:r>
        <w:rPr>
          <w:sz w:val="20"/>
        </w:rPr>
        <w:t>demonstrate</w:t>
      </w:r>
      <w:r>
        <w:rPr>
          <w:spacing w:val="-4"/>
          <w:sz w:val="20"/>
        </w:rPr>
        <w:t> </w:t>
      </w:r>
      <w:r>
        <w:rPr>
          <w:sz w:val="20"/>
        </w:rPr>
        <w:t>compliance</w:t>
      </w:r>
      <w:r>
        <w:rPr>
          <w:spacing w:val="-4"/>
          <w:sz w:val="20"/>
        </w:rPr>
        <w:t> </w:t>
      </w:r>
      <w:r>
        <w:rPr>
          <w:sz w:val="20"/>
        </w:rPr>
        <w:t>with</w:t>
      </w:r>
      <w:r>
        <w:rPr>
          <w:spacing w:val="-4"/>
          <w:sz w:val="20"/>
        </w:rPr>
        <w:t> </w:t>
      </w:r>
      <w:r>
        <w:rPr>
          <w:sz w:val="20"/>
        </w:rPr>
        <w:t>sulfur dioxide</w:t>
      </w:r>
      <w:r>
        <w:rPr>
          <w:spacing w:val="-12"/>
          <w:sz w:val="20"/>
        </w:rPr>
        <w:t> </w:t>
      </w:r>
      <w:r>
        <w:rPr>
          <w:sz w:val="20"/>
        </w:rPr>
        <w:t>emission</w:t>
      </w:r>
      <w:r>
        <w:rPr>
          <w:spacing w:val="-12"/>
          <w:sz w:val="20"/>
        </w:rPr>
        <w:t> </w:t>
      </w:r>
      <w:r>
        <w:rPr>
          <w:sz w:val="20"/>
        </w:rPr>
        <w:t>standards,</w:t>
      </w:r>
      <w:r>
        <w:rPr>
          <w:spacing w:val="-12"/>
          <w:sz w:val="20"/>
        </w:rPr>
        <w:t> </w:t>
      </w:r>
      <w:r>
        <w:rPr>
          <w:sz w:val="20"/>
        </w:rPr>
        <w:t>may</w:t>
      </w:r>
      <w:r>
        <w:rPr>
          <w:spacing w:val="-12"/>
          <w:sz w:val="20"/>
        </w:rPr>
        <w:t> </w:t>
      </w:r>
      <w:r>
        <w:rPr>
          <w:sz w:val="20"/>
        </w:rPr>
        <w:t>determine</w:t>
      </w:r>
      <w:r>
        <w:rPr>
          <w:spacing w:val="-12"/>
          <w:sz w:val="20"/>
        </w:rPr>
        <w:t> </w:t>
      </w:r>
      <w:r>
        <w:rPr>
          <w:sz w:val="20"/>
        </w:rPr>
        <w:t>compliance</w:t>
      </w:r>
      <w:r>
        <w:rPr>
          <w:spacing w:val="-12"/>
          <w:sz w:val="20"/>
        </w:rPr>
        <w:t> </w:t>
      </w:r>
      <w:r>
        <w:rPr>
          <w:sz w:val="20"/>
        </w:rPr>
        <w:t>with</w:t>
      </w:r>
      <w:r>
        <w:rPr>
          <w:spacing w:val="-13"/>
          <w:sz w:val="20"/>
        </w:rPr>
        <w:t> </w:t>
      </w:r>
      <w:r>
        <w:rPr>
          <w:sz w:val="20"/>
        </w:rPr>
        <w:t>sulfur</w:t>
      </w:r>
      <w:r>
        <w:rPr>
          <w:spacing w:val="-14"/>
          <w:sz w:val="20"/>
        </w:rPr>
        <w:t> </w:t>
      </w:r>
      <w:r>
        <w:rPr>
          <w:sz w:val="20"/>
        </w:rPr>
        <w:t>dioxide</w:t>
      </w:r>
      <w:r>
        <w:rPr>
          <w:spacing w:val="-14"/>
          <w:sz w:val="20"/>
        </w:rPr>
        <w:t> </w:t>
      </w:r>
      <w:r>
        <w:rPr>
          <w:sz w:val="20"/>
        </w:rPr>
        <w:t>emission</w:t>
      </w:r>
      <w:r>
        <w:rPr>
          <w:spacing w:val="-14"/>
          <w:sz w:val="20"/>
        </w:rPr>
        <w:t> </w:t>
      </w:r>
      <w:r>
        <w:rPr>
          <w:sz w:val="20"/>
        </w:rPr>
        <w:t>standards</w:t>
      </w:r>
      <w:r>
        <w:rPr>
          <w:spacing w:val="-14"/>
          <w:sz w:val="20"/>
        </w:rPr>
        <w:t> </w:t>
      </w:r>
      <w:r>
        <w:rPr>
          <w:sz w:val="20"/>
        </w:rPr>
        <w:t>by</w:t>
      </w:r>
      <w:r>
        <w:rPr>
          <w:spacing w:val="-14"/>
          <w:sz w:val="20"/>
        </w:rPr>
        <w:t> </w:t>
      </w:r>
      <w:r>
        <w:rPr>
          <w:sz w:val="20"/>
        </w:rPr>
        <w:t>stack</w:t>
      </w:r>
      <w:r>
        <w:rPr>
          <w:spacing w:val="-14"/>
          <w:sz w:val="20"/>
        </w:rPr>
        <w:t> </w:t>
      </w:r>
      <w:r>
        <w:rPr>
          <w:sz w:val="20"/>
        </w:rPr>
        <w:t>sampling</w:t>
      </w:r>
      <w:r>
        <w:rPr>
          <w:spacing w:val="-14"/>
          <w:sz w:val="20"/>
        </w:rPr>
        <w:t> </w:t>
      </w:r>
      <w:r>
        <w:rPr>
          <w:sz w:val="20"/>
        </w:rPr>
        <w:t>or</w:t>
      </w:r>
      <w:r>
        <w:rPr>
          <w:spacing w:val="-14"/>
          <w:sz w:val="20"/>
        </w:rPr>
        <w:t> </w:t>
      </w:r>
      <w:r>
        <w:rPr>
          <w:sz w:val="20"/>
        </w:rPr>
        <w:t>by analyzing sulfur content of the</w:t>
      </w:r>
      <w:r>
        <w:rPr>
          <w:spacing w:val="-11"/>
          <w:sz w:val="20"/>
        </w:rPr>
        <w:t> </w:t>
      </w:r>
      <w:r>
        <w:rPr>
          <w:sz w:val="20"/>
        </w:rPr>
        <w:t>fuel.</w:t>
      </w:r>
    </w:p>
    <w:p>
      <w:pPr>
        <w:pStyle w:val="ListParagraph"/>
        <w:numPr>
          <w:ilvl w:val="0"/>
          <w:numId w:val="8"/>
        </w:numPr>
        <w:tabs>
          <w:tab w:pos="432" w:val="left" w:leader="none"/>
        </w:tabs>
        <w:spacing w:line="240" w:lineRule="auto" w:before="1" w:after="0"/>
        <w:ind w:left="120" w:right="116" w:firstLine="0"/>
        <w:jc w:val="both"/>
        <w:rPr>
          <w:sz w:val="20"/>
        </w:rPr>
      </w:pPr>
      <w:r>
        <w:rPr>
          <w:sz w:val="20"/>
        </w:rPr>
        <w:t>For</w:t>
      </w:r>
      <w:r>
        <w:rPr>
          <w:spacing w:val="-9"/>
          <w:sz w:val="20"/>
        </w:rPr>
        <w:t> </w:t>
      </w:r>
      <w:r>
        <w:rPr>
          <w:sz w:val="20"/>
        </w:rPr>
        <w:t>stationary</w:t>
      </w:r>
      <w:r>
        <w:rPr>
          <w:spacing w:val="-9"/>
          <w:sz w:val="20"/>
        </w:rPr>
        <w:t> </w:t>
      </w:r>
      <w:r>
        <w:rPr>
          <w:sz w:val="20"/>
        </w:rPr>
        <w:t>gas</w:t>
      </w:r>
      <w:r>
        <w:rPr>
          <w:spacing w:val="-9"/>
          <w:sz w:val="20"/>
        </w:rPr>
        <w:t> </w:t>
      </w:r>
      <w:r>
        <w:rPr>
          <w:sz w:val="20"/>
        </w:rPr>
        <w:t>turbines,</w:t>
      </w:r>
      <w:r>
        <w:rPr>
          <w:spacing w:val="-9"/>
          <w:sz w:val="20"/>
        </w:rPr>
        <w:t> </w:t>
      </w:r>
      <w:r>
        <w:rPr>
          <w:sz w:val="20"/>
        </w:rPr>
        <w:t>Method</w:t>
      </w:r>
      <w:r>
        <w:rPr>
          <w:spacing w:val="-9"/>
          <w:sz w:val="20"/>
        </w:rPr>
        <w:t> </w:t>
      </w:r>
      <w:r>
        <w:rPr>
          <w:sz w:val="20"/>
        </w:rPr>
        <w:t>20</w:t>
      </w:r>
      <w:r>
        <w:rPr>
          <w:spacing w:val="-9"/>
          <w:sz w:val="20"/>
        </w:rPr>
        <w:t> </w:t>
      </w:r>
      <w:r>
        <w:rPr>
          <w:sz w:val="20"/>
        </w:rPr>
        <w:t>of</w:t>
      </w:r>
      <w:r>
        <w:rPr>
          <w:spacing w:val="-9"/>
          <w:sz w:val="20"/>
        </w:rPr>
        <w:t> </w:t>
      </w:r>
      <w:r>
        <w:rPr>
          <w:sz w:val="20"/>
        </w:rPr>
        <w:t>40</w:t>
      </w:r>
      <w:r>
        <w:rPr>
          <w:spacing w:val="-9"/>
          <w:sz w:val="20"/>
        </w:rPr>
        <w:t> </w:t>
      </w:r>
      <w:r>
        <w:rPr>
          <w:sz w:val="20"/>
        </w:rPr>
        <w:t>CFR</w:t>
      </w:r>
      <w:r>
        <w:rPr>
          <w:spacing w:val="-9"/>
          <w:sz w:val="20"/>
        </w:rPr>
        <w:t> </w:t>
      </w:r>
      <w:r>
        <w:rPr>
          <w:sz w:val="20"/>
        </w:rPr>
        <w:t>Part</w:t>
      </w:r>
      <w:r>
        <w:rPr>
          <w:spacing w:val="-9"/>
          <w:sz w:val="20"/>
        </w:rPr>
        <w:t> </w:t>
      </w:r>
      <w:r>
        <w:rPr>
          <w:sz w:val="20"/>
        </w:rPr>
        <w:t>60</w:t>
      </w:r>
      <w:r>
        <w:rPr>
          <w:spacing w:val="-10"/>
          <w:sz w:val="20"/>
        </w:rPr>
        <w:t> </w:t>
      </w:r>
      <w:r>
        <w:rPr>
          <w:sz w:val="20"/>
        </w:rPr>
        <w:t>shall</w:t>
      </w:r>
      <w:r>
        <w:rPr>
          <w:spacing w:val="-9"/>
          <w:sz w:val="20"/>
        </w:rPr>
        <w:t> </w:t>
      </w:r>
      <w:r>
        <w:rPr>
          <w:sz w:val="20"/>
        </w:rPr>
        <w:t>be</w:t>
      </w:r>
      <w:r>
        <w:rPr>
          <w:spacing w:val="-9"/>
          <w:sz w:val="20"/>
        </w:rPr>
        <w:t> </w:t>
      </w:r>
      <w:r>
        <w:rPr>
          <w:sz w:val="20"/>
        </w:rPr>
        <w:t>used</w:t>
      </w:r>
      <w:r>
        <w:rPr>
          <w:spacing w:val="-9"/>
          <w:sz w:val="20"/>
        </w:rPr>
        <w:t> </w:t>
      </w:r>
      <w:r>
        <w:rPr>
          <w:sz w:val="20"/>
        </w:rPr>
        <w:t>to</w:t>
      </w:r>
      <w:r>
        <w:rPr>
          <w:spacing w:val="-9"/>
          <w:sz w:val="20"/>
        </w:rPr>
        <w:t> </w:t>
      </w:r>
      <w:r>
        <w:rPr>
          <w:sz w:val="20"/>
        </w:rPr>
        <w:t>demonstrate</w:t>
      </w:r>
      <w:r>
        <w:rPr>
          <w:spacing w:val="-9"/>
          <w:sz w:val="20"/>
        </w:rPr>
        <w:t> </w:t>
      </w:r>
      <w:r>
        <w:rPr>
          <w:sz w:val="20"/>
        </w:rPr>
        <w:t>compliance</w:t>
      </w:r>
      <w:r>
        <w:rPr>
          <w:spacing w:val="-9"/>
          <w:sz w:val="20"/>
        </w:rPr>
        <w:t> </w:t>
      </w:r>
      <w:r>
        <w:rPr>
          <w:sz w:val="20"/>
        </w:rPr>
        <w:t>with</w:t>
      </w:r>
      <w:r>
        <w:rPr>
          <w:spacing w:val="-9"/>
          <w:sz w:val="20"/>
        </w:rPr>
        <w:t> </w:t>
      </w:r>
      <w:r>
        <w:rPr>
          <w:sz w:val="20"/>
        </w:rPr>
        <w:t>applicable sulfur dioxide emissions</w:t>
      </w:r>
      <w:r>
        <w:rPr>
          <w:spacing w:val="-14"/>
          <w:sz w:val="20"/>
        </w:rPr>
        <w:t> </w:t>
      </w:r>
      <w:r>
        <w:rPr>
          <w:sz w:val="20"/>
        </w:rPr>
        <w:t>standards.</w:t>
      </w:r>
    </w:p>
    <w:p>
      <w:pPr>
        <w:pStyle w:val="ListParagraph"/>
        <w:numPr>
          <w:ilvl w:val="0"/>
          <w:numId w:val="8"/>
        </w:numPr>
        <w:tabs>
          <w:tab w:pos="430" w:val="left" w:leader="none"/>
        </w:tabs>
        <w:spacing w:line="240" w:lineRule="auto" w:before="1" w:after="0"/>
        <w:ind w:left="120" w:right="115" w:firstLine="0"/>
        <w:jc w:val="both"/>
        <w:rPr>
          <w:sz w:val="20"/>
        </w:rPr>
      </w:pPr>
      <w:r>
        <w:rPr>
          <w:sz w:val="20"/>
        </w:rPr>
        <w:t>When</w:t>
      </w:r>
      <w:r>
        <w:rPr>
          <w:spacing w:val="-18"/>
          <w:sz w:val="20"/>
        </w:rPr>
        <w:t> </w:t>
      </w:r>
      <w:r>
        <w:rPr>
          <w:sz w:val="20"/>
        </w:rPr>
        <w:t>compliance</w:t>
      </w:r>
      <w:r>
        <w:rPr>
          <w:spacing w:val="-18"/>
          <w:sz w:val="20"/>
        </w:rPr>
        <w:t> </w:t>
      </w:r>
      <w:r>
        <w:rPr>
          <w:sz w:val="20"/>
        </w:rPr>
        <w:t>is</w:t>
      </w:r>
      <w:r>
        <w:rPr>
          <w:spacing w:val="-18"/>
          <w:sz w:val="20"/>
        </w:rPr>
        <w:t> </w:t>
      </w:r>
      <w:r>
        <w:rPr>
          <w:sz w:val="20"/>
        </w:rPr>
        <w:t>to</w:t>
      </w:r>
      <w:r>
        <w:rPr>
          <w:spacing w:val="-18"/>
          <w:sz w:val="20"/>
        </w:rPr>
        <w:t> </w:t>
      </w:r>
      <w:r>
        <w:rPr>
          <w:sz w:val="20"/>
        </w:rPr>
        <w:t>be</w:t>
      </w:r>
      <w:r>
        <w:rPr>
          <w:spacing w:val="-18"/>
          <w:sz w:val="20"/>
        </w:rPr>
        <w:t> </w:t>
      </w:r>
      <w:r>
        <w:rPr>
          <w:sz w:val="20"/>
        </w:rPr>
        <w:t>demonstrated</w:t>
      </w:r>
      <w:r>
        <w:rPr>
          <w:spacing w:val="-18"/>
          <w:sz w:val="20"/>
        </w:rPr>
        <w:t> </w:t>
      </w:r>
      <w:r>
        <w:rPr>
          <w:sz w:val="20"/>
        </w:rPr>
        <w:t>for</w:t>
      </w:r>
      <w:r>
        <w:rPr>
          <w:spacing w:val="-18"/>
          <w:sz w:val="20"/>
        </w:rPr>
        <w:t> </w:t>
      </w:r>
      <w:r>
        <w:rPr>
          <w:sz w:val="20"/>
        </w:rPr>
        <w:t>a</w:t>
      </w:r>
      <w:r>
        <w:rPr>
          <w:spacing w:val="-18"/>
          <w:sz w:val="20"/>
        </w:rPr>
        <w:t> </w:t>
      </w:r>
      <w:r>
        <w:rPr>
          <w:sz w:val="20"/>
        </w:rPr>
        <w:t>combustion</w:t>
      </w:r>
      <w:r>
        <w:rPr>
          <w:spacing w:val="-18"/>
          <w:sz w:val="20"/>
        </w:rPr>
        <w:t> </w:t>
      </w:r>
      <w:r>
        <w:rPr>
          <w:sz w:val="20"/>
        </w:rPr>
        <w:t>source</w:t>
      </w:r>
      <w:r>
        <w:rPr>
          <w:spacing w:val="-18"/>
          <w:sz w:val="20"/>
        </w:rPr>
        <w:t> </w:t>
      </w:r>
      <w:r>
        <w:rPr>
          <w:sz w:val="20"/>
        </w:rPr>
        <w:t>by</w:t>
      </w:r>
      <w:r>
        <w:rPr>
          <w:spacing w:val="-18"/>
          <w:sz w:val="20"/>
        </w:rPr>
        <w:t> </w:t>
      </w:r>
      <w:r>
        <w:rPr>
          <w:sz w:val="20"/>
        </w:rPr>
        <w:t>analysis</w:t>
      </w:r>
      <w:r>
        <w:rPr>
          <w:spacing w:val="-18"/>
          <w:sz w:val="20"/>
        </w:rPr>
        <w:t> </w:t>
      </w:r>
      <w:r>
        <w:rPr>
          <w:sz w:val="20"/>
        </w:rPr>
        <w:t>of</w:t>
      </w:r>
      <w:r>
        <w:rPr>
          <w:spacing w:val="-18"/>
          <w:sz w:val="20"/>
        </w:rPr>
        <w:t> </w:t>
      </w:r>
      <w:r>
        <w:rPr>
          <w:sz w:val="20"/>
        </w:rPr>
        <w:t>sulfur</w:t>
      </w:r>
      <w:r>
        <w:rPr>
          <w:spacing w:val="-18"/>
          <w:sz w:val="20"/>
        </w:rPr>
        <w:t> </w:t>
      </w:r>
      <w:r>
        <w:rPr>
          <w:sz w:val="20"/>
        </w:rPr>
        <w:t>in</w:t>
      </w:r>
      <w:r>
        <w:rPr>
          <w:spacing w:val="-20"/>
          <w:sz w:val="20"/>
        </w:rPr>
        <w:t> </w:t>
      </w:r>
      <w:r>
        <w:rPr>
          <w:sz w:val="20"/>
        </w:rPr>
        <w:t>fuel,</w:t>
      </w:r>
      <w:r>
        <w:rPr>
          <w:spacing w:val="-19"/>
          <w:sz w:val="20"/>
        </w:rPr>
        <w:t> </w:t>
      </w:r>
      <w:r>
        <w:rPr>
          <w:sz w:val="20"/>
        </w:rPr>
        <w:t>sampling,</w:t>
      </w:r>
      <w:r>
        <w:rPr>
          <w:spacing w:val="-20"/>
          <w:sz w:val="20"/>
        </w:rPr>
        <w:t> </w:t>
      </w:r>
      <w:r>
        <w:rPr>
          <w:sz w:val="20"/>
        </w:rPr>
        <w:t>preparation, and</w:t>
      </w:r>
      <w:r>
        <w:rPr>
          <w:spacing w:val="-8"/>
          <w:sz w:val="20"/>
        </w:rPr>
        <w:t> </w:t>
      </w:r>
      <w:r>
        <w:rPr>
          <w:sz w:val="20"/>
        </w:rPr>
        <w:t>analysis</w:t>
      </w:r>
      <w:r>
        <w:rPr>
          <w:spacing w:val="-8"/>
          <w:sz w:val="20"/>
        </w:rPr>
        <w:t> </w:t>
      </w:r>
      <w:r>
        <w:rPr>
          <w:sz w:val="20"/>
        </w:rPr>
        <w:t>of</w:t>
      </w:r>
      <w:r>
        <w:rPr>
          <w:spacing w:val="-9"/>
          <w:sz w:val="20"/>
        </w:rPr>
        <w:t> </w:t>
      </w:r>
      <w:r>
        <w:rPr>
          <w:sz w:val="20"/>
        </w:rPr>
        <w:t>fuels</w:t>
      </w:r>
      <w:r>
        <w:rPr>
          <w:spacing w:val="-9"/>
          <w:sz w:val="20"/>
        </w:rPr>
        <w:t> </w:t>
      </w:r>
      <w:r>
        <w:rPr>
          <w:sz w:val="20"/>
        </w:rPr>
        <w:t>shall</w:t>
      </w:r>
      <w:r>
        <w:rPr>
          <w:spacing w:val="-9"/>
          <w:sz w:val="20"/>
        </w:rPr>
        <w:t> </w:t>
      </w:r>
      <w:r>
        <w:rPr>
          <w:sz w:val="20"/>
        </w:rPr>
        <w:t>be</w:t>
      </w:r>
      <w:r>
        <w:rPr>
          <w:spacing w:val="-9"/>
          <w:sz w:val="20"/>
        </w:rPr>
        <w:t> </w:t>
      </w:r>
      <w:r>
        <w:rPr>
          <w:sz w:val="20"/>
        </w:rPr>
        <w:t>according</w:t>
      </w:r>
      <w:r>
        <w:rPr>
          <w:spacing w:val="-9"/>
          <w:sz w:val="20"/>
        </w:rPr>
        <w:t> </w:t>
      </w:r>
      <w:r>
        <w:rPr>
          <w:sz w:val="20"/>
        </w:rPr>
        <w:t>to</w:t>
      </w:r>
      <w:r>
        <w:rPr>
          <w:spacing w:val="-9"/>
          <w:sz w:val="20"/>
        </w:rPr>
        <w:t> </w:t>
      </w:r>
      <w:r>
        <w:rPr>
          <w:sz w:val="20"/>
        </w:rPr>
        <w:t>the</w:t>
      </w:r>
      <w:r>
        <w:rPr>
          <w:spacing w:val="-9"/>
          <w:sz w:val="20"/>
        </w:rPr>
        <w:t> </w:t>
      </w:r>
      <w:r>
        <w:rPr>
          <w:sz w:val="20"/>
        </w:rPr>
        <w:t>following</w:t>
      </w:r>
      <w:r>
        <w:rPr>
          <w:spacing w:val="-9"/>
          <w:sz w:val="20"/>
        </w:rPr>
        <w:t> </w:t>
      </w:r>
      <w:r>
        <w:rPr>
          <w:sz w:val="20"/>
        </w:rPr>
        <w:t>American</w:t>
      </w:r>
      <w:r>
        <w:rPr>
          <w:spacing w:val="-9"/>
          <w:sz w:val="20"/>
        </w:rPr>
        <w:t> </w:t>
      </w:r>
      <w:r>
        <w:rPr>
          <w:sz w:val="20"/>
        </w:rPr>
        <w:t>Society</w:t>
      </w:r>
      <w:r>
        <w:rPr>
          <w:spacing w:val="-9"/>
          <w:sz w:val="20"/>
        </w:rPr>
        <w:t> </w:t>
      </w:r>
      <w:r>
        <w:rPr>
          <w:sz w:val="20"/>
        </w:rPr>
        <w:t>of</w:t>
      </w:r>
      <w:r>
        <w:rPr>
          <w:spacing w:val="-9"/>
          <w:sz w:val="20"/>
        </w:rPr>
        <w:t> </w:t>
      </w:r>
      <w:r>
        <w:rPr>
          <w:sz w:val="20"/>
        </w:rPr>
        <w:t>Testing</w:t>
      </w:r>
      <w:r>
        <w:rPr>
          <w:spacing w:val="-9"/>
          <w:sz w:val="20"/>
        </w:rPr>
        <w:t> </w:t>
      </w:r>
      <w:r>
        <w:rPr>
          <w:sz w:val="20"/>
        </w:rPr>
        <w:t>and</w:t>
      </w:r>
      <w:r>
        <w:rPr>
          <w:spacing w:val="-9"/>
          <w:sz w:val="20"/>
        </w:rPr>
        <w:t> </w:t>
      </w:r>
      <w:r>
        <w:rPr>
          <w:sz w:val="20"/>
        </w:rPr>
        <w:t>Materials</w:t>
      </w:r>
      <w:r>
        <w:rPr>
          <w:spacing w:val="-9"/>
          <w:sz w:val="20"/>
        </w:rPr>
        <w:t> </w:t>
      </w:r>
      <w:r>
        <w:rPr>
          <w:sz w:val="20"/>
        </w:rPr>
        <w:t>(ASTM)</w:t>
      </w:r>
      <w:r>
        <w:rPr>
          <w:spacing w:val="-9"/>
          <w:sz w:val="20"/>
        </w:rPr>
        <w:t> </w:t>
      </w:r>
      <w:r>
        <w:rPr>
          <w:sz w:val="20"/>
        </w:rPr>
        <w:t>methods. The Director may approve ASTM methods different from those described in this Paragraph if they will provide equivalent</w:t>
      </w:r>
      <w:r>
        <w:rPr>
          <w:spacing w:val="-8"/>
          <w:sz w:val="20"/>
        </w:rPr>
        <w:t> </w:t>
      </w:r>
      <w:r>
        <w:rPr>
          <w:sz w:val="20"/>
        </w:rPr>
        <w:t>or</w:t>
      </w:r>
      <w:r>
        <w:rPr>
          <w:spacing w:val="-8"/>
          <w:sz w:val="20"/>
        </w:rPr>
        <w:t> </w:t>
      </w:r>
      <w:r>
        <w:rPr>
          <w:sz w:val="20"/>
        </w:rPr>
        <w:t>more</w:t>
      </w:r>
      <w:r>
        <w:rPr>
          <w:spacing w:val="-8"/>
          <w:sz w:val="20"/>
        </w:rPr>
        <w:t> </w:t>
      </w:r>
      <w:r>
        <w:rPr>
          <w:sz w:val="20"/>
        </w:rPr>
        <w:t>reliable</w:t>
      </w:r>
      <w:r>
        <w:rPr>
          <w:spacing w:val="-8"/>
          <w:sz w:val="20"/>
        </w:rPr>
        <w:t> </w:t>
      </w:r>
      <w:r>
        <w:rPr>
          <w:sz w:val="20"/>
        </w:rPr>
        <w:t>results.</w:t>
      </w:r>
      <w:r>
        <w:rPr>
          <w:spacing w:val="36"/>
          <w:sz w:val="20"/>
        </w:rPr>
        <w:t> </w:t>
      </w:r>
      <w:r>
        <w:rPr>
          <w:sz w:val="20"/>
        </w:rPr>
        <w:t>The</w:t>
      </w:r>
      <w:r>
        <w:rPr>
          <w:spacing w:val="-8"/>
          <w:sz w:val="20"/>
        </w:rPr>
        <w:t> </w:t>
      </w:r>
      <w:r>
        <w:rPr>
          <w:sz w:val="20"/>
        </w:rPr>
        <w:t>Director</w:t>
      </w:r>
      <w:r>
        <w:rPr>
          <w:spacing w:val="-8"/>
          <w:sz w:val="20"/>
        </w:rPr>
        <w:t> </w:t>
      </w:r>
      <w:r>
        <w:rPr>
          <w:sz w:val="20"/>
        </w:rPr>
        <w:t>may</w:t>
      </w:r>
      <w:r>
        <w:rPr>
          <w:spacing w:val="-8"/>
          <w:sz w:val="20"/>
        </w:rPr>
        <w:t> </w:t>
      </w:r>
      <w:r>
        <w:rPr>
          <w:sz w:val="20"/>
        </w:rPr>
        <w:t>prescribe</w:t>
      </w:r>
      <w:r>
        <w:rPr>
          <w:spacing w:val="-8"/>
          <w:sz w:val="20"/>
        </w:rPr>
        <w:t> </w:t>
      </w:r>
      <w:r>
        <w:rPr>
          <w:sz w:val="20"/>
        </w:rPr>
        <w:t>alternate</w:t>
      </w:r>
      <w:r>
        <w:rPr>
          <w:spacing w:val="-8"/>
          <w:sz w:val="20"/>
        </w:rPr>
        <w:t> </w:t>
      </w:r>
      <w:r>
        <w:rPr>
          <w:sz w:val="20"/>
        </w:rPr>
        <w:t>ASTM</w:t>
      </w:r>
      <w:r>
        <w:rPr>
          <w:spacing w:val="-8"/>
          <w:sz w:val="20"/>
        </w:rPr>
        <w:t> </w:t>
      </w:r>
      <w:r>
        <w:rPr>
          <w:sz w:val="20"/>
        </w:rPr>
        <w:t>methods</w:t>
      </w:r>
      <w:r>
        <w:rPr>
          <w:spacing w:val="-8"/>
          <w:sz w:val="20"/>
        </w:rPr>
        <w:t> </w:t>
      </w:r>
      <w:r>
        <w:rPr>
          <w:sz w:val="20"/>
        </w:rPr>
        <w:t>on</w:t>
      </w:r>
      <w:r>
        <w:rPr>
          <w:spacing w:val="-8"/>
          <w:sz w:val="20"/>
        </w:rPr>
        <w:t> </w:t>
      </w:r>
      <w:r>
        <w:rPr>
          <w:sz w:val="20"/>
        </w:rPr>
        <w:t>an</w:t>
      </w:r>
      <w:r>
        <w:rPr>
          <w:spacing w:val="-9"/>
          <w:sz w:val="20"/>
        </w:rPr>
        <w:t> </w:t>
      </w:r>
      <w:r>
        <w:rPr>
          <w:sz w:val="20"/>
        </w:rPr>
        <w:t>individual</w:t>
      </w:r>
      <w:r>
        <w:rPr>
          <w:spacing w:val="-9"/>
          <w:sz w:val="20"/>
        </w:rPr>
        <w:t> </w:t>
      </w:r>
      <w:r>
        <w:rPr>
          <w:sz w:val="20"/>
        </w:rPr>
        <w:t>basis</w:t>
      </w:r>
      <w:r>
        <w:rPr>
          <w:spacing w:val="-9"/>
          <w:sz w:val="20"/>
        </w:rPr>
        <w:t> </w:t>
      </w:r>
      <w:r>
        <w:rPr>
          <w:sz w:val="20"/>
        </w:rPr>
        <w:t>if</w:t>
      </w:r>
      <w:r>
        <w:rPr>
          <w:spacing w:val="-9"/>
          <w:sz w:val="20"/>
        </w:rPr>
        <w:t> </w:t>
      </w:r>
      <w:r>
        <w:rPr>
          <w:sz w:val="20"/>
        </w:rPr>
        <w:t>that action is necessary to secure reliable test</w:t>
      </w:r>
      <w:r>
        <w:rPr>
          <w:spacing w:val="-14"/>
          <w:sz w:val="20"/>
        </w:rPr>
        <w:t> </w:t>
      </w:r>
      <w:r>
        <w:rPr>
          <w:sz w:val="20"/>
        </w:rPr>
        <w:t>data.</w:t>
      </w:r>
    </w:p>
    <w:p>
      <w:pPr>
        <w:pStyle w:val="ListParagraph"/>
        <w:numPr>
          <w:ilvl w:val="1"/>
          <w:numId w:val="8"/>
        </w:numPr>
        <w:tabs>
          <w:tab w:pos="1561" w:val="left" w:leader="none"/>
        </w:tabs>
        <w:spacing w:line="240" w:lineRule="auto" w:before="1" w:after="0"/>
        <w:ind w:left="1560" w:right="0" w:hanging="720"/>
        <w:jc w:val="left"/>
        <w:rPr>
          <w:sz w:val="20"/>
        </w:rPr>
      </w:pPr>
      <w:r>
        <w:rPr>
          <w:sz w:val="20"/>
        </w:rPr>
        <w:t>Coal</w:t>
      </w:r>
      <w:r>
        <w:rPr>
          <w:spacing w:val="-8"/>
          <w:sz w:val="20"/>
        </w:rPr>
        <w:t> </w:t>
      </w:r>
      <w:r>
        <w:rPr>
          <w:sz w:val="20"/>
        </w:rPr>
        <w:t>Sampling:</w:t>
      </w:r>
    </w:p>
    <w:p>
      <w:pPr>
        <w:pStyle w:val="ListParagraph"/>
        <w:numPr>
          <w:ilvl w:val="2"/>
          <w:numId w:val="8"/>
        </w:numPr>
        <w:tabs>
          <w:tab w:pos="2281" w:val="left" w:leader="none"/>
        </w:tabs>
        <w:spacing w:line="240" w:lineRule="auto" w:before="1" w:after="0"/>
        <w:ind w:left="2280" w:right="116" w:hanging="720"/>
        <w:jc w:val="both"/>
        <w:rPr>
          <w:sz w:val="20"/>
        </w:rPr>
      </w:pPr>
      <w:r>
        <w:rPr>
          <w:sz w:val="20"/>
        </w:rPr>
        <w:t>Sampling Location. Coal shall be collected from a location in the handling or processing system</w:t>
      </w:r>
      <w:r>
        <w:rPr>
          <w:spacing w:val="-8"/>
          <w:sz w:val="20"/>
        </w:rPr>
        <w:t> </w:t>
      </w:r>
      <w:r>
        <w:rPr>
          <w:sz w:val="20"/>
        </w:rPr>
        <w:t>that</w:t>
      </w:r>
      <w:r>
        <w:rPr>
          <w:spacing w:val="-7"/>
          <w:sz w:val="20"/>
        </w:rPr>
        <w:t> </w:t>
      </w:r>
      <w:r>
        <w:rPr>
          <w:sz w:val="20"/>
        </w:rPr>
        <w:t>provides</w:t>
      </w:r>
      <w:r>
        <w:rPr>
          <w:spacing w:val="-8"/>
          <w:sz w:val="20"/>
        </w:rPr>
        <w:t> </w:t>
      </w:r>
      <w:r>
        <w:rPr>
          <w:sz w:val="20"/>
        </w:rPr>
        <w:t>a</w:t>
      </w:r>
      <w:r>
        <w:rPr>
          <w:spacing w:val="-8"/>
          <w:sz w:val="20"/>
        </w:rPr>
        <w:t> </w:t>
      </w:r>
      <w:r>
        <w:rPr>
          <w:sz w:val="20"/>
        </w:rPr>
        <w:t>sample</w:t>
      </w:r>
      <w:r>
        <w:rPr>
          <w:spacing w:val="-8"/>
          <w:sz w:val="20"/>
        </w:rPr>
        <w:t> </w:t>
      </w:r>
      <w:r>
        <w:rPr>
          <w:sz w:val="20"/>
        </w:rPr>
        <w:t>representative</w:t>
      </w:r>
      <w:r>
        <w:rPr>
          <w:spacing w:val="-8"/>
          <w:sz w:val="20"/>
        </w:rPr>
        <w:t> </w:t>
      </w:r>
      <w:r>
        <w:rPr>
          <w:sz w:val="20"/>
        </w:rPr>
        <w:t>of</w:t>
      </w:r>
      <w:r>
        <w:rPr>
          <w:spacing w:val="-8"/>
          <w:sz w:val="20"/>
        </w:rPr>
        <w:t> </w:t>
      </w:r>
      <w:r>
        <w:rPr>
          <w:sz w:val="20"/>
        </w:rPr>
        <w:t>the</w:t>
      </w:r>
      <w:r>
        <w:rPr>
          <w:spacing w:val="-8"/>
          <w:sz w:val="20"/>
        </w:rPr>
        <w:t> </w:t>
      </w:r>
      <w:r>
        <w:rPr>
          <w:sz w:val="20"/>
        </w:rPr>
        <w:t>fuel</w:t>
      </w:r>
      <w:r>
        <w:rPr>
          <w:spacing w:val="-8"/>
          <w:sz w:val="20"/>
        </w:rPr>
        <w:t> </w:t>
      </w:r>
      <w:r>
        <w:rPr>
          <w:sz w:val="20"/>
        </w:rPr>
        <w:t>bunkered</w:t>
      </w:r>
      <w:r>
        <w:rPr>
          <w:spacing w:val="-8"/>
          <w:sz w:val="20"/>
        </w:rPr>
        <w:t> </w:t>
      </w:r>
      <w:r>
        <w:rPr>
          <w:sz w:val="20"/>
        </w:rPr>
        <w:t>or</w:t>
      </w:r>
      <w:r>
        <w:rPr>
          <w:spacing w:val="-8"/>
          <w:sz w:val="20"/>
        </w:rPr>
        <w:t> </w:t>
      </w:r>
      <w:r>
        <w:rPr>
          <w:sz w:val="20"/>
        </w:rPr>
        <w:t>burned</w:t>
      </w:r>
      <w:r>
        <w:rPr>
          <w:spacing w:val="-8"/>
          <w:sz w:val="20"/>
        </w:rPr>
        <w:t> </w:t>
      </w:r>
      <w:r>
        <w:rPr>
          <w:sz w:val="20"/>
        </w:rPr>
        <w:t>during</w:t>
      </w:r>
      <w:r>
        <w:rPr>
          <w:spacing w:val="-8"/>
          <w:sz w:val="20"/>
        </w:rPr>
        <w:t> </w:t>
      </w:r>
      <w:r>
        <w:rPr>
          <w:sz w:val="20"/>
        </w:rPr>
        <w:t>a</w:t>
      </w:r>
      <w:r>
        <w:rPr>
          <w:spacing w:val="-8"/>
          <w:sz w:val="20"/>
        </w:rPr>
        <w:t> </w:t>
      </w:r>
      <w:r>
        <w:rPr>
          <w:sz w:val="20"/>
        </w:rPr>
        <w:t>boiler operating</w:t>
      </w:r>
      <w:r>
        <w:rPr>
          <w:spacing w:val="-12"/>
          <w:sz w:val="20"/>
        </w:rPr>
        <w:t> </w:t>
      </w:r>
      <w:r>
        <w:rPr>
          <w:sz w:val="20"/>
        </w:rPr>
        <w:t>day.</w:t>
      </w:r>
      <w:r>
        <w:rPr>
          <w:spacing w:val="27"/>
          <w:sz w:val="20"/>
        </w:rPr>
        <w:t> </w:t>
      </w:r>
      <w:r>
        <w:rPr>
          <w:sz w:val="20"/>
        </w:rPr>
        <w:t>For</w:t>
      </w:r>
      <w:r>
        <w:rPr>
          <w:spacing w:val="-12"/>
          <w:sz w:val="20"/>
        </w:rPr>
        <w:t> </w:t>
      </w:r>
      <w:r>
        <w:rPr>
          <w:sz w:val="20"/>
        </w:rPr>
        <w:t>the</w:t>
      </w:r>
      <w:r>
        <w:rPr>
          <w:spacing w:val="-12"/>
          <w:sz w:val="20"/>
        </w:rPr>
        <w:t> </w:t>
      </w:r>
      <w:r>
        <w:rPr>
          <w:sz w:val="20"/>
        </w:rPr>
        <w:t>purpose</w:t>
      </w:r>
      <w:r>
        <w:rPr>
          <w:spacing w:val="-13"/>
          <w:sz w:val="20"/>
        </w:rPr>
        <w:t> </w:t>
      </w:r>
      <w:r>
        <w:rPr>
          <w:sz w:val="20"/>
        </w:rPr>
        <w:t>of</w:t>
      </w:r>
      <w:r>
        <w:rPr>
          <w:spacing w:val="-13"/>
          <w:sz w:val="20"/>
        </w:rPr>
        <w:t> </w:t>
      </w:r>
      <w:r>
        <w:rPr>
          <w:sz w:val="20"/>
        </w:rPr>
        <w:t>this</w:t>
      </w:r>
      <w:r>
        <w:rPr>
          <w:spacing w:val="-13"/>
          <w:sz w:val="20"/>
        </w:rPr>
        <w:t> </w:t>
      </w:r>
      <w:r>
        <w:rPr>
          <w:sz w:val="20"/>
        </w:rPr>
        <w:t>method,</w:t>
      </w:r>
      <w:r>
        <w:rPr>
          <w:spacing w:val="-13"/>
          <w:sz w:val="20"/>
        </w:rPr>
        <w:t> </w:t>
      </w:r>
      <w:r>
        <w:rPr>
          <w:sz w:val="20"/>
        </w:rPr>
        <w:t>a</w:t>
      </w:r>
      <w:r>
        <w:rPr>
          <w:spacing w:val="-13"/>
          <w:sz w:val="20"/>
        </w:rPr>
        <w:t> </w:t>
      </w:r>
      <w:r>
        <w:rPr>
          <w:sz w:val="20"/>
        </w:rPr>
        <w:t>fuel</w:t>
      </w:r>
      <w:r>
        <w:rPr>
          <w:spacing w:val="-13"/>
          <w:sz w:val="20"/>
        </w:rPr>
        <w:t> </w:t>
      </w:r>
      <w:r>
        <w:rPr>
          <w:sz w:val="20"/>
        </w:rPr>
        <w:t>lot</w:t>
      </w:r>
      <w:r>
        <w:rPr>
          <w:spacing w:val="-13"/>
          <w:sz w:val="20"/>
        </w:rPr>
        <w:t> </w:t>
      </w:r>
      <w:r>
        <w:rPr>
          <w:sz w:val="20"/>
        </w:rPr>
        <w:t>size</w:t>
      </w:r>
      <w:r>
        <w:rPr>
          <w:spacing w:val="-13"/>
          <w:sz w:val="20"/>
        </w:rPr>
        <w:t> </w:t>
      </w:r>
      <w:r>
        <w:rPr>
          <w:sz w:val="20"/>
        </w:rPr>
        <w:t>is</w:t>
      </w:r>
      <w:r>
        <w:rPr>
          <w:spacing w:val="-13"/>
          <w:sz w:val="20"/>
        </w:rPr>
        <w:t> </w:t>
      </w:r>
      <w:r>
        <w:rPr>
          <w:sz w:val="20"/>
        </w:rPr>
        <w:t>defined</w:t>
      </w:r>
      <w:r>
        <w:rPr>
          <w:spacing w:val="-13"/>
          <w:sz w:val="20"/>
        </w:rPr>
        <w:t> </w:t>
      </w:r>
      <w:r>
        <w:rPr>
          <w:sz w:val="20"/>
        </w:rPr>
        <w:t>as</w:t>
      </w:r>
      <w:r>
        <w:rPr>
          <w:spacing w:val="-13"/>
          <w:sz w:val="20"/>
        </w:rPr>
        <w:t> </w:t>
      </w:r>
      <w:r>
        <w:rPr>
          <w:sz w:val="20"/>
        </w:rPr>
        <w:t>the</w:t>
      </w:r>
      <w:r>
        <w:rPr>
          <w:spacing w:val="-13"/>
          <w:sz w:val="20"/>
        </w:rPr>
        <w:t> </w:t>
      </w:r>
      <w:r>
        <w:rPr>
          <w:sz w:val="20"/>
        </w:rPr>
        <w:t>weight</w:t>
      </w:r>
      <w:r>
        <w:rPr>
          <w:spacing w:val="-13"/>
          <w:sz w:val="20"/>
        </w:rPr>
        <w:t> </w:t>
      </w:r>
      <w:r>
        <w:rPr>
          <w:sz w:val="20"/>
        </w:rPr>
        <w:t>of</w:t>
      </w:r>
      <w:r>
        <w:rPr>
          <w:spacing w:val="-13"/>
          <w:sz w:val="20"/>
        </w:rPr>
        <w:t> </w:t>
      </w:r>
      <w:r>
        <w:rPr>
          <w:sz w:val="20"/>
        </w:rPr>
        <w:t>coal bunkered or consumed during each boiler-operating day. For reporting and calculation purposes, the gross sample shall be identified with the calendar day on which sampling began.</w:t>
      </w:r>
      <w:r>
        <w:rPr>
          <w:spacing w:val="24"/>
          <w:sz w:val="20"/>
        </w:rPr>
        <w:t> </w:t>
      </w:r>
      <w:r>
        <w:rPr>
          <w:sz w:val="20"/>
        </w:rPr>
        <w:t>The</w:t>
      </w:r>
      <w:r>
        <w:rPr>
          <w:spacing w:val="-14"/>
          <w:sz w:val="20"/>
        </w:rPr>
        <w:t> </w:t>
      </w:r>
      <w:r>
        <w:rPr>
          <w:sz w:val="20"/>
        </w:rPr>
        <w:t>Director</w:t>
      </w:r>
      <w:r>
        <w:rPr>
          <w:spacing w:val="-14"/>
          <w:sz w:val="20"/>
        </w:rPr>
        <w:t> </w:t>
      </w:r>
      <w:r>
        <w:rPr>
          <w:sz w:val="20"/>
        </w:rPr>
        <w:t>may</w:t>
      </w:r>
      <w:r>
        <w:rPr>
          <w:spacing w:val="-14"/>
          <w:sz w:val="20"/>
        </w:rPr>
        <w:t> </w:t>
      </w:r>
      <w:r>
        <w:rPr>
          <w:sz w:val="20"/>
        </w:rPr>
        <w:t>approve</w:t>
      </w:r>
      <w:r>
        <w:rPr>
          <w:spacing w:val="-14"/>
          <w:sz w:val="20"/>
        </w:rPr>
        <w:t> </w:t>
      </w:r>
      <w:r>
        <w:rPr>
          <w:sz w:val="20"/>
        </w:rPr>
        <w:t>alternate</w:t>
      </w:r>
      <w:r>
        <w:rPr>
          <w:spacing w:val="-14"/>
          <w:sz w:val="20"/>
        </w:rPr>
        <w:t> </w:t>
      </w:r>
      <w:r>
        <w:rPr>
          <w:sz w:val="20"/>
        </w:rPr>
        <w:t>definitions</w:t>
      </w:r>
      <w:r>
        <w:rPr>
          <w:spacing w:val="-14"/>
          <w:sz w:val="20"/>
        </w:rPr>
        <w:t> </w:t>
      </w:r>
      <w:r>
        <w:rPr>
          <w:sz w:val="20"/>
        </w:rPr>
        <w:t>of</w:t>
      </w:r>
      <w:r>
        <w:rPr>
          <w:spacing w:val="-14"/>
          <w:sz w:val="20"/>
        </w:rPr>
        <w:t> </w:t>
      </w:r>
      <w:r>
        <w:rPr>
          <w:sz w:val="20"/>
        </w:rPr>
        <w:t>fuel</w:t>
      </w:r>
      <w:r>
        <w:rPr>
          <w:spacing w:val="-14"/>
          <w:sz w:val="20"/>
        </w:rPr>
        <w:t> </w:t>
      </w:r>
      <w:r>
        <w:rPr>
          <w:sz w:val="20"/>
        </w:rPr>
        <w:t>lot</w:t>
      </w:r>
      <w:r>
        <w:rPr>
          <w:spacing w:val="-14"/>
          <w:sz w:val="20"/>
        </w:rPr>
        <w:t> </w:t>
      </w:r>
      <w:r>
        <w:rPr>
          <w:sz w:val="20"/>
        </w:rPr>
        <w:t>sizes</w:t>
      </w:r>
      <w:r>
        <w:rPr>
          <w:spacing w:val="-14"/>
          <w:sz w:val="20"/>
        </w:rPr>
        <w:t> </w:t>
      </w:r>
      <w:r>
        <w:rPr>
          <w:sz w:val="20"/>
        </w:rPr>
        <w:t>if</w:t>
      </w:r>
      <w:r>
        <w:rPr>
          <w:spacing w:val="-14"/>
          <w:sz w:val="20"/>
        </w:rPr>
        <w:t> </w:t>
      </w:r>
      <w:r>
        <w:rPr>
          <w:sz w:val="20"/>
        </w:rPr>
        <w:t>the</w:t>
      </w:r>
      <w:r>
        <w:rPr>
          <w:spacing w:val="-14"/>
          <w:sz w:val="20"/>
        </w:rPr>
        <w:t> </w:t>
      </w:r>
      <w:r>
        <w:rPr>
          <w:sz w:val="20"/>
        </w:rPr>
        <w:t>alternative</w:t>
      </w:r>
      <w:r>
        <w:rPr>
          <w:spacing w:val="-14"/>
          <w:sz w:val="20"/>
        </w:rPr>
        <w:t> </w:t>
      </w:r>
      <w:r>
        <w:rPr>
          <w:sz w:val="20"/>
        </w:rPr>
        <w:t>will provide a more representative</w:t>
      </w:r>
      <w:r>
        <w:rPr>
          <w:spacing w:val="-18"/>
          <w:sz w:val="20"/>
        </w:rPr>
        <w:t> </w:t>
      </w:r>
      <w:r>
        <w:rPr>
          <w:sz w:val="20"/>
        </w:rPr>
        <w:t>sample.</w:t>
      </w:r>
    </w:p>
    <w:p>
      <w:pPr>
        <w:pStyle w:val="ListParagraph"/>
        <w:numPr>
          <w:ilvl w:val="2"/>
          <w:numId w:val="8"/>
        </w:numPr>
        <w:tabs>
          <w:tab w:pos="2281" w:val="left" w:leader="none"/>
        </w:tabs>
        <w:spacing w:line="240" w:lineRule="auto" w:before="1" w:after="0"/>
        <w:ind w:left="2280" w:right="115" w:hanging="720"/>
        <w:jc w:val="both"/>
        <w:rPr>
          <w:sz w:val="20"/>
        </w:rPr>
      </w:pPr>
      <w:r>
        <w:rPr>
          <w:sz w:val="20"/>
        </w:rPr>
        <w:t>Sample Increment Collection. A coal sampling procedure shall be used that meets the requirements of ASTM D 2234 Type I, condition A, B, and C, and systematic spacing for collection of sample increments. All requirements and restrictions regarding increment distribution and sampling device constraints shall be</w:t>
      </w:r>
      <w:r>
        <w:rPr>
          <w:spacing w:val="-22"/>
          <w:sz w:val="20"/>
        </w:rPr>
        <w:t> </w:t>
      </w:r>
      <w:r>
        <w:rPr>
          <w:sz w:val="20"/>
        </w:rPr>
        <w:t>observed.</w:t>
      </w:r>
    </w:p>
    <w:p>
      <w:pPr>
        <w:pStyle w:val="ListParagraph"/>
        <w:numPr>
          <w:ilvl w:val="2"/>
          <w:numId w:val="8"/>
        </w:numPr>
        <w:tabs>
          <w:tab w:pos="2281" w:val="left" w:leader="none"/>
        </w:tabs>
        <w:spacing w:line="240" w:lineRule="auto" w:before="1" w:after="0"/>
        <w:ind w:left="2280" w:right="118" w:hanging="720"/>
        <w:jc w:val="both"/>
        <w:rPr>
          <w:sz w:val="20"/>
        </w:rPr>
      </w:pPr>
      <w:r>
        <w:rPr>
          <w:sz w:val="20"/>
        </w:rPr>
        <w:t>Gross</w:t>
      </w:r>
      <w:r>
        <w:rPr>
          <w:spacing w:val="-9"/>
          <w:sz w:val="20"/>
        </w:rPr>
        <w:t> </w:t>
      </w:r>
      <w:r>
        <w:rPr>
          <w:sz w:val="20"/>
        </w:rPr>
        <w:t>Samples.</w:t>
      </w:r>
      <w:r>
        <w:rPr>
          <w:spacing w:val="-9"/>
          <w:sz w:val="20"/>
        </w:rPr>
        <w:t> </w:t>
      </w:r>
      <w:r>
        <w:rPr>
          <w:sz w:val="20"/>
        </w:rPr>
        <w:t>ASTM</w:t>
      </w:r>
      <w:r>
        <w:rPr>
          <w:spacing w:val="-9"/>
          <w:sz w:val="20"/>
        </w:rPr>
        <w:t> </w:t>
      </w:r>
      <w:r>
        <w:rPr>
          <w:sz w:val="20"/>
        </w:rPr>
        <w:t>D</w:t>
      </w:r>
      <w:r>
        <w:rPr>
          <w:spacing w:val="-10"/>
          <w:sz w:val="20"/>
        </w:rPr>
        <w:t> </w:t>
      </w:r>
      <w:r>
        <w:rPr>
          <w:sz w:val="20"/>
        </w:rPr>
        <w:t>2234,</w:t>
      </w:r>
      <w:r>
        <w:rPr>
          <w:spacing w:val="-10"/>
          <w:sz w:val="20"/>
        </w:rPr>
        <w:t> </w:t>
      </w:r>
      <w:r>
        <w:rPr>
          <w:sz w:val="20"/>
        </w:rPr>
        <w:t>7.1.2,</w:t>
      </w:r>
      <w:r>
        <w:rPr>
          <w:spacing w:val="-10"/>
          <w:sz w:val="20"/>
        </w:rPr>
        <w:t> </w:t>
      </w:r>
      <w:r>
        <w:rPr>
          <w:sz w:val="20"/>
        </w:rPr>
        <w:t>Table</w:t>
      </w:r>
      <w:r>
        <w:rPr>
          <w:spacing w:val="-10"/>
          <w:sz w:val="20"/>
        </w:rPr>
        <w:t> </w:t>
      </w:r>
      <w:r>
        <w:rPr>
          <w:sz w:val="20"/>
        </w:rPr>
        <w:t>2</w:t>
      </w:r>
      <w:r>
        <w:rPr>
          <w:spacing w:val="-10"/>
          <w:sz w:val="20"/>
        </w:rPr>
        <w:t> </w:t>
      </w:r>
      <w:r>
        <w:rPr>
          <w:sz w:val="20"/>
        </w:rPr>
        <w:t>shall</w:t>
      </w:r>
      <w:r>
        <w:rPr>
          <w:spacing w:val="-10"/>
          <w:sz w:val="20"/>
        </w:rPr>
        <w:t> </w:t>
      </w:r>
      <w:r>
        <w:rPr>
          <w:sz w:val="20"/>
        </w:rPr>
        <w:t>be</w:t>
      </w:r>
      <w:r>
        <w:rPr>
          <w:spacing w:val="-10"/>
          <w:sz w:val="20"/>
        </w:rPr>
        <w:t> </w:t>
      </w:r>
      <w:r>
        <w:rPr>
          <w:sz w:val="20"/>
        </w:rPr>
        <w:t>used</w:t>
      </w:r>
      <w:r>
        <w:rPr>
          <w:spacing w:val="-10"/>
          <w:sz w:val="20"/>
        </w:rPr>
        <w:t> </w:t>
      </w:r>
      <w:r>
        <w:rPr>
          <w:sz w:val="20"/>
        </w:rPr>
        <w:t>except</w:t>
      </w:r>
      <w:r>
        <w:rPr>
          <w:spacing w:val="-10"/>
          <w:sz w:val="20"/>
        </w:rPr>
        <w:t> </w:t>
      </w:r>
      <w:r>
        <w:rPr>
          <w:sz w:val="20"/>
        </w:rPr>
        <w:t>as</w:t>
      </w:r>
      <w:r>
        <w:rPr>
          <w:spacing w:val="-10"/>
          <w:sz w:val="20"/>
        </w:rPr>
        <w:t> </w:t>
      </w:r>
      <w:r>
        <w:rPr>
          <w:sz w:val="20"/>
        </w:rPr>
        <w:t>provided</w:t>
      </w:r>
      <w:r>
        <w:rPr>
          <w:spacing w:val="-10"/>
          <w:sz w:val="20"/>
        </w:rPr>
        <w:t> </w:t>
      </w:r>
      <w:r>
        <w:rPr>
          <w:sz w:val="20"/>
        </w:rPr>
        <w:t>in</w:t>
      </w:r>
      <w:r>
        <w:rPr>
          <w:spacing w:val="-10"/>
          <w:sz w:val="20"/>
        </w:rPr>
        <w:t> </w:t>
      </w:r>
      <w:r>
        <w:rPr>
          <w:sz w:val="20"/>
        </w:rPr>
        <w:t>7.1.5.2</w:t>
      </w:r>
      <w:r>
        <w:rPr>
          <w:spacing w:val="-10"/>
          <w:sz w:val="20"/>
        </w:rPr>
        <w:t> </w:t>
      </w:r>
      <w:r>
        <w:rPr>
          <w:sz w:val="20"/>
        </w:rPr>
        <w:t>to determine</w:t>
      </w:r>
      <w:r>
        <w:rPr>
          <w:spacing w:val="-4"/>
          <w:sz w:val="20"/>
        </w:rPr>
        <w:t> </w:t>
      </w:r>
      <w:r>
        <w:rPr>
          <w:sz w:val="20"/>
        </w:rPr>
        <w:t>the</w:t>
      </w:r>
      <w:r>
        <w:rPr>
          <w:spacing w:val="-4"/>
          <w:sz w:val="20"/>
        </w:rPr>
        <w:t> </w:t>
      </w:r>
      <w:r>
        <w:rPr>
          <w:sz w:val="20"/>
        </w:rPr>
        <w:t>number</w:t>
      </w:r>
      <w:r>
        <w:rPr>
          <w:spacing w:val="-4"/>
          <w:sz w:val="20"/>
        </w:rPr>
        <w:t> </w:t>
      </w:r>
      <w:r>
        <w:rPr>
          <w:sz w:val="20"/>
        </w:rPr>
        <w:t>and</w:t>
      </w:r>
      <w:r>
        <w:rPr>
          <w:spacing w:val="-4"/>
          <w:sz w:val="20"/>
        </w:rPr>
        <w:t> </w:t>
      </w:r>
      <w:r>
        <w:rPr>
          <w:sz w:val="20"/>
        </w:rPr>
        <w:t>weight</w:t>
      </w:r>
      <w:r>
        <w:rPr>
          <w:spacing w:val="-4"/>
          <w:sz w:val="20"/>
        </w:rPr>
        <w:t> </w:t>
      </w:r>
      <w:r>
        <w:rPr>
          <w:sz w:val="20"/>
        </w:rPr>
        <w:t>of</w:t>
      </w:r>
      <w:r>
        <w:rPr>
          <w:spacing w:val="-4"/>
          <w:sz w:val="20"/>
        </w:rPr>
        <w:t> </w:t>
      </w:r>
      <w:r>
        <w:rPr>
          <w:sz w:val="20"/>
        </w:rPr>
        <w:t>increments</w:t>
      </w:r>
      <w:r>
        <w:rPr>
          <w:spacing w:val="-4"/>
          <w:sz w:val="20"/>
        </w:rPr>
        <w:t> </w:t>
      </w:r>
      <w:r>
        <w:rPr>
          <w:sz w:val="20"/>
        </w:rPr>
        <w:t>(composite</w:t>
      </w:r>
      <w:r>
        <w:rPr>
          <w:spacing w:val="-4"/>
          <w:sz w:val="20"/>
        </w:rPr>
        <w:t> </w:t>
      </w:r>
      <w:r>
        <w:rPr>
          <w:sz w:val="20"/>
        </w:rPr>
        <w:t>or</w:t>
      </w:r>
      <w:r>
        <w:rPr>
          <w:spacing w:val="-4"/>
          <w:sz w:val="20"/>
        </w:rPr>
        <w:t> </w:t>
      </w:r>
      <w:r>
        <w:rPr>
          <w:sz w:val="20"/>
        </w:rPr>
        <w:t>gross</w:t>
      </w:r>
      <w:r>
        <w:rPr>
          <w:spacing w:val="-4"/>
          <w:sz w:val="20"/>
        </w:rPr>
        <w:t> </w:t>
      </w:r>
      <w:r>
        <w:rPr>
          <w:sz w:val="20"/>
        </w:rPr>
        <w:t>samples).</w:t>
      </w:r>
    </w:p>
    <w:p>
      <w:pPr>
        <w:pStyle w:val="ListParagraph"/>
        <w:numPr>
          <w:ilvl w:val="2"/>
          <w:numId w:val="8"/>
        </w:numPr>
        <w:tabs>
          <w:tab w:pos="2281" w:val="left" w:leader="none"/>
        </w:tabs>
        <w:spacing w:line="240" w:lineRule="auto" w:before="1" w:after="0"/>
        <w:ind w:left="2280" w:right="117" w:hanging="720"/>
        <w:jc w:val="both"/>
        <w:rPr>
          <w:sz w:val="20"/>
        </w:rPr>
      </w:pPr>
      <w:r>
        <w:rPr>
          <w:sz w:val="20"/>
        </w:rPr>
        <w:t>Preparation.</w:t>
      </w:r>
      <w:r>
        <w:rPr>
          <w:spacing w:val="-8"/>
          <w:sz w:val="20"/>
        </w:rPr>
        <w:t> </w:t>
      </w:r>
      <w:r>
        <w:rPr>
          <w:sz w:val="20"/>
        </w:rPr>
        <w:t>ASTM</w:t>
      </w:r>
      <w:r>
        <w:rPr>
          <w:spacing w:val="-8"/>
          <w:sz w:val="20"/>
        </w:rPr>
        <w:t> </w:t>
      </w:r>
      <w:r>
        <w:rPr>
          <w:sz w:val="20"/>
        </w:rPr>
        <w:t>D</w:t>
      </w:r>
      <w:r>
        <w:rPr>
          <w:spacing w:val="-8"/>
          <w:sz w:val="20"/>
        </w:rPr>
        <w:t> </w:t>
      </w:r>
      <w:r>
        <w:rPr>
          <w:sz w:val="20"/>
        </w:rPr>
        <w:t>2013</w:t>
      </w:r>
      <w:r>
        <w:rPr>
          <w:spacing w:val="-8"/>
          <w:sz w:val="20"/>
        </w:rPr>
        <w:t> </w:t>
      </w:r>
      <w:r>
        <w:rPr>
          <w:sz w:val="20"/>
        </w:rPr>
        <w:t>shall</w:t>
      </w:r>
      <w:r>
        <w:rPr>
          <w:spacing w:val="-9"/>
          <w:sz w:val="20"/>
        </w:rPr>
        <w:t> </w:t>
      </w:r>
      <w:r>
        <w:rPr>
          <w:sz w:val="20"/>
        </w:rPr>
        <w:t>be</w:t>
      </w:r>
      <w:r>
        <w:rPr>
          <w:spacing w:val="-9"/>
          <w:sz w:val="20"/>
        </w:rPr>
        <w:t> </w:t>
      </w:r>
      <w:r>
        <w:rPr>
          <w:sz w:val="20"/>
        </w:rPr>
        <w:t>used</w:t>
      </w:r>
      <w:r>
        <w:rPr>
          <w:spacing w:val="-9"/>
          <w:sz w:val="20"/>
        </w:rPr>
        <w:t> </w:t>
      </w:r>
      <w:r>
        <w:rPr>
          <w:sz w:val="20"/>
        </w:rPr>
        <w:t>for</w:t>
      </w:r>
      <w:r>
        <w:rPr>
          <w:spacing w:val="-8"/>
          <w:sz w:val="20"/>
        </w:rPr>
        <w:t> </w:t>
      </w:r>
      <w:r>
        <w:rPr>
          <w:sz w:val="20"/>
        </w:rPr>
        <w:t>sample</w:t>
      </w:r>
      <w:r>
        <w:rPr>
          <w:spacing w:val="-9"/>
          <w:sz w:val="20"/>
        </w:rPr>
        <w:t> </w:t>
      </w:r>
      <w:r>
        <w:rPr>
          <w:sz w:val="20"/>
        </w:rPr>
        <w:t>preparation</w:t>
      </w:r>
      <w:r>
        <w:rPr>
          <w:spacing w:val="-9"/>
          <w:sz w:val="20"/>
        </w:rPr>
        <w:t> </w:t>
      </w:r>
      <w:r>
        <w:rPr>
          <w:sz w:val="20"/>
        </w:rPr>
        <w:t>from</w:t>
      </w:r>
      <w:r>
        <w:rPr>
          <w:spacing w:val="-12"/>
          <w:sz w:val="20"/>
        </w:rPr>
        <w:t> </w:t>
      </w:r>
      <w:r>
        <w:rPr>
          <w:sz w:val="20"/>
        </w:rPr>
        <w:t>a</w:t>
      </w:r>
      <w:r>
        <w:rPr>
          <w:spacing w:val="-9"/>
          <w:sz w:val="20"/>
        </w:rPr>
        <w:t> </w:t>
      </w:r>
      <w:r>
        <w:rPr>
          <w:sz w:val="20"/>
        </w:rPr>
        <w:t>composite</w:t>
      </w:r>
      <w:r>
        <w:rPr>
          <w:spacing w:val="-9"/>
          <w:sz w:val="20"/>
        </w:rPr>
        <w:t> </w:t>
      </w:r>
      <w:r>
        <w:rPr>
          <w:sz w:val="20"/>
        </w:rPr>
        <w:t>or</w:t>
      </w:r>
      <w:r>
        <w:rPr>
          <w:spacing w:val="-9"/>
          <w:sz w:val="20"/>
        </w:rPr>
        <w:t> </w:t>
      </w:r>
      <w:r>
        <w:rPr>
          <w:sz w:val="20"/>
        </w:rPr>
        <w:t>gross sample.</w:t>
      </w:r>
    </w:p>
    <w:p>
      <w:pPr>
        <w:pStyle w:val="ListParagraph"/>
        <w:numPr>
          <w:ilvl w:val="2"/>
          <w:numId w:val="8"/>
        </w:numPr>
        <w:tabs>
          <w:tab w:pos="2282" w:val="left" w:leader="none"/>
        </w:tabs>
        <w:spacing w:line="240" w:lineRule="auto" w:before="1" w:after="0"/>
        <w:ind w:left="2280" w:right="116" w:hanging="720"/>
        <w:jc w:val="both"/>
        <w:rPr>
          <w:sz w:val="20"/>
        </w:rPr>
      </w:pPr>
      <w:r>
        <w:rPr>
          <w:sz w:val="20"/>
        </w:rPr>
        <w:t>Gross</w:t>
      </w:r>
      <w:r>
        <w:rPr>
          <w:spacing w:val="-12"/>
          <w:sz w:val="20"/>
        </w:rPr>
        <w:t> </w:t>
      </w:r>
      <w:r>
        <w:rPr>
          <w:sz w:val="20"/>
        </w:rPr>
        <w:t>Caloric</w:t>
      </w:r>
      <w:r>
        <w:rPr>
          <w:spacing w:val="-13"/>
          <w:sz w:val="20"/>
        </w:rPr>
        <w:t> </w:t>
      </w:r>
      <w:r>
        <w:rPr>
          <w:sz w:val="20"/>
        </w:rPr>
        <w:t>Value</w:t>
      </w:r>
      <w:r>
        <w:rPr>
          <w:spacing w:val="-13"/>
          <w:sz w:val="20"/>
        </w:rPr>
        <w:t> </w:t>
      </w:r>
      <w:r>
        <w:rPr>
          <w:sz w:val="20"/>
        </w:rPr>
        <w:t>(GCV).</w:t>
      </w:r>
      <w:r>
        <w:rPr>
          <w:spacing w:val="-13"/>
          <w:sz w:val="20"/>
        </w:rPr>
        <w:t> </w:t>
      </w:r>
      <w:r>
        <w:rPr>
          <w:sz w:val="20"/>
        </w:rPr>
        <w:t>ASTM</w:t>
      </w:r>
      <w:r>
        <w:rPr>
          <w:spacing w:val="-13"/>
          <w:sz w:val="20"/>
        </w:rPr>
        <w:t> </w:t>
      </w:r>
      <w:r>
        <w:rPr>
          <w:sz w:val="20"/>
        </w:rPr>
        <w:t>D</w:t>
      </w:r>
      <w:r>
        <w:rPr>
          <w:spacing w:val="-13"/>
          <w:sz w:val="20"/>
        </w:rPr>
        <w:t> </w:t>
      </w:r>
      <w:r>
        <w:rPr>
          <w:sz w:val="20"/>
        </w:rPr>
        <w:t>2015</w:t>
      </w:r>
      <w:r>
        <w:rPr>
          <w:spacing w:val="-13"/>
          <w:sz w:val="20"/>
        </w:rPr>
        <w:t> </w:t>
      </w:r>
      <w:r>
        <w:rPr>
          <w:sz w:val="20"/>
        </w:rPr>
        <w:t>or</w:t>
      </w:r>
      <w:r>
        <w:rPr>
          <w:spacing w:val="-13"/>
          <w:sz w:val="20"/>
        </w:rPr>
        <w:t> </w:t>
      </w:r>
      <w:r>
        <w:rPr>
          <w:sz w:val="20"/>
        </w:rPr>
        <w:t>D</w:t>
      </w:r>
      <w:r>
        <w:rPr>
          <w:spacing w:val="-13"/>
          <w:sz w:val="20"/>
        </w:rPr>
        <w:t> </w:t>
      </w:r>
      <w:r>
        <w:rPr>
          <w:sz w:val="20"/>
        </w:rPr>
        <w:t>3286</w:t>
      </w:r>
      <w:r>
        <w:rPr>
          <w:spacing w:val="-13"/>
          <w:sz w:val="20"/>
        </w:rPr>
        <w:t> </w:t>
      </w:r>
      <w:r>
        <w:rPr>
          <w:sz w:val="20"/>
        </w:rPr>
        <w:t>shall</w:t>
      </w:r>
      <w:r>
        <w:rPr>
          <w:spacing w:val="-13"/>
          <w:sz w:val="20"/>
        </w:rPr>
        <w:t> </w:t>
      </w:r>
      <w:r>
        <w:rPr>
          <w:sz w:val="20"/>
        </w:rPr>
        <w:t>be</w:t>
      </w:r>
      <w:r>
        <w:rPr>
          <w:spacing w:val="-13"/>
          <w:sz w:val="20"/>
        </w:rPr>
        <w:t> </w:t>
      </w:r>
      <w:r>
        <w:rPr>
          <w:sz w:val="20"/>
        </w:rPr>
        <w:t>used</w:t>
      </w:r>
      <w:r>
        <w:rPr>
          <w:spacing w:val="-13"/>
          <w:sz w:val="20"/>
        </w:rPr>
        <w:t> </w:t>
      </w:r>
      <w:r>
        <w:rPr>
          <w:sz w:val="20"/>
        </w:rPr>
        <w:t>to</w:t>
      </w:r>
      <w:r>
        <w:rPr>
          <w:spacing w:val="-13"/>
          <w:sz w:val="20"/>
        </w:rPr>
        <w:t> </w:t>
      </w:r>
      <w:r>
        <w:rPr>
          <w:sz w:val="20"/>
        </w:rPr>
        <w:t>determine</w:t>
      </w:r>
      <w:r>
        <w:rPr>
          <w:spacing w:val="-13"/>
          <w:sz w:val="20"/>
        </w:rPr>
        <w:t> </w:t>
      </w:r>
      <w:r>
        <w:rPr>
          <w:sz w:val="20"/>
        </w:rPr>
        <w:t>GCV</w:t>
      </w:r>
      <w:r>
        <w:rPr>
          <w:spacing w:val="-13"/>
          <w:sz w:val="20"/>
        </w:rPr>
        <w:t> </w:t>
      </w:r>
      <w:r>
        <w:rPr>
          <w:sz w:val="20"/>
        </w:rPr>
        <w:t>on</w:t>
      </w:r>
      <w:r>
        <w:rPr>
          <w:spacing w:val="-13"/>
          <w:sz w:val="20"/>
        </w:rPr>
        <w:t> </w:t>
      </w:r>
      <w:r>
        <w:rPr>
          <w:sz w:val="20"/>
        </w:rPr>
        <w:t>a dry basis from a composite or gross</w:t>
      </w:r>
      <w:r>
        <w:rPr>
          <w:spacing w:val="-22"/>
          <w:sz w:val="20"/>
        </w:rPr>
        <w:t> </w:t>
      </w:r>
      <w:r>
        <w:rPr>
          <w:sz w:val="20"/>
        </w:rPr>
        <w:t>sample.</w:t>
      </w:r>
    </w:p>
    <w:p>
      <w:pPr>
        <w:pStyle w:val="ListParagraph"/>
        <w:numPr>
          <w:ilvl w:val="2"/>
          <w:numId w:val="8"/>
        </w:numPr>
        <w:tabs>
          <w:tab w:pos="2282" w:val="left" w:leader="none"/>
        </w:tabs>
        <w:spacing w:line="240" w:lineRule="auto" w:before="1" w:after="0"/>
        <w:ind w:left="2280" w:right="117" w:hanging="720"/>
        <w:jc w:val="both"/>
        <w:rPr>
          <w:sz w:val="20"/>
        </w:rPr>
      </w:pPr>
      <w:r>
        <w:rPr>
          <w:sz w:val="20"/>
        </w:rPr>
        <w:t>Moisture</w:t>
      </w:r>
      <w:r>
        <w:rPr>
          <w:spacing w:val="-5"/>
          <w:sz w:val="20"/>
        </w:rPr>
        <w:t> </w:t>
      </w:r>
      <w:r>
        <w:rPr>
          <w:sz w:val="20"/>
        </w:rPr>
        <w:t>Content.</w:t>
      </w:r>
      <w:r>
        <w:rPr>
          <w:spacing w:val="-5"/>
          <w:sz w:val="20"/>
        </w:rPr>
        <w:t> </w:t>
      </w:r>
      <w:r>
        <w:rPr>
          <w:sz w:val="20"/>
        </w:rPr>
        <w:t>ASTM</w:t>
      </w:r>
      <w:r>
        <w:rPr>
          <w:spacing w:val="-5"/>
          <w:sz w:val="20"/>
        </w:rPr>
        <w:t> </w:t>
      </w:r>
      <w:r>
        <w:rPr>
          <w:sz w:val="20"/>
        </w:rPr>
        <w:t>D</w:t>
      </w:r>
      <w:r>
        <w:rPr>
          <w:spacing w:val="-5"/>
          <w:sz w:val="20"/>
        </w:rPr>
        <w:t> </w:t>
      </w:r>
      <w:r>
        <w:rPr>
          <w:sz w:val="20"/>
        </w:rPr>
        <w:t>3173</w:t>
      </w:r>
      <w:r>
        <w:rPr>
          <w:spacing w:val="-5"/>
          <w:sz w:val="20"/>
        </w:rPr>
        <w:t> </w:t>
      </w:r>
      <w:r>
        <w:rPr>
          <w:sz w:val="20"/>
        </w:rPr>
        <w:t>shall</w:t>
      </w:r>
      <w:r>
        <w:rPr>
          <w:spacing w:val="-5"/>
          <w:sz w:val="20"/>
        </w:rPr>
        <w:t> </w:t>
      </w:r>
      <w:r>
        <w:rPr>
          <w:sz w:val="20"/>
        </w:rPr>
        <w:t>be</w:t>
      </w:r>
      <w:r>
        <w:rPr>
          <w:spacing w:val="-5"/>
          <w:sz w:val="20"/>
        </w:rPr>
        <w:t> </w:t>
      </w:r>
      <w:r>
        <w:rPr>
          <w:sz w:val="20"/>
        </w:rPr>
        <w:t>used</w:t>
      </w:r>
      <w:r>
        <w:rPr>
          <w:spacing w:val="-5"/>
          <w:sz w:val="20"/>
        </w:rPr>
        <w:t> </w:t>
      </w:r>
      <w:r>
        <w:rPr>
          <w:sz w:val="20"/>
        </w:rPr>
        <w:t>to</w:t>
      </w:r>
      <w:r>
        <w:rPr>
          <w:spacing w:val="-5"/>
          <w:sz w:val="20"/>
        </w:rPr>
        <w:t> </w:t>
      </w:r>
      <w:r>
        <w:rPr>
          <w:sz w:val="20"/>
        </w:rPr>
        <w:t>determine</w:t>
      </w:r>
      <w:r>
        <w:rPr>
          <w:spacing w:val="-5"/>
          <w:sz w:val="20"/>
        </w:rPr>
        <w:t> </w:t>
      </w:r>
      <w:r>
        <w:rPr>
          <w:sz w:val="20"/>
        </w:rPr>
        <w:t>moisture</w:t>
      </w:r>
      <w:r>
        <w:rPr>
          <w:spacing w:val="-6"/>
          <w:sz w:val="20"/>
        </w:rPr>
        <w:t> </w:t>
      </w:r>
      <w:r>
        <w:rPr>
          <w:sz w:val="20"/>
        </w:rPr>
        <w:t>from</w:t>
      </w:r>
      <w:r>
        <w:rPr>
          <w:spacing w:val="-8"/>
          <w:sz w:val="20"/>
        </w:rPr>
        <w:t> </w:t>
      </w:r>
      <w:r>
        <w:rPr>
          <w:sz w:val="20"/>
        </w:rPr>
        <w:t>a</w:t>
      </w:r>
      <w:r>
        <w:rPr>
          <w:spacing w:val="-5"/>
          <w:sz w:val="20"/>
        </w:rPr>
        <w:t> </w:t>
      </w:r>
      <w:r>
        <w:rPr>
          <w:sz w:val="20"/>
        </w:rPr>
        <w:t>composite</w:t>
      </w:r>
      <w:r>
        <w:rPr>
          <w:spacing w:val="-5"/>
          <w:sz w:val="20"/>
        </w:rPr>
        <w:t> </w:t>
      </w:r>
      <w:r>
        <w:rPr>
          <w:sz w:val="20"/>
        </w:rPr>
        <w:t>or gross</w:t>
      </w:r>
      <w:r>
        <w:rPr>
          <w:spacing w:val="-8"/>
          <w:sz w:val="20"/>
        </w:rPr>
        <w:t> </w:t>
      </w:r>
      <w:r>
        <w:rPr>
          <w:sz w:val="20"/>
        </w:rPr>
        <w:t>sample.</w:t>
      </w:r>
    </w:p>
    <w:p>
      <w:pPr>
        <w:pStyle w:val="ListParagraph"/>
        <w:numPr>
          <w:ilvl w:val="2"/>
          <w:numId w:val="8"/>
        </w:numPr>
        <w:tabs>
          <w:tab w:pos="2281" w:val="left" w:leader="none"/>
        </w:tabs>
        <w:spacing w:line="240" w:lineRule="auto" w:before="1" w:after="0"/>
        <w:ind w:left="2280" w:right="116" w:hanging="720"/>
        <w:jc w:val="both"/>
        <w:rPr>
          <w:sz w:val="20"/>
        </w:rPr>
      </w:pPr>
      <w:r>
        <w:rPr>
          <w:sz w:val="20"/>
        </w:rPr>
        <w:t>Sulfur</w:t>
      </w:r>
      <w:r>
        <w:rPr>
          <w:spacing w:val="-8"/>
          <w:sz w:val="20"/>
        </w:rPr>
        <w:t> </w:t>
      </w:r>
      <w:r>
        <w:rPr>
          <w:sz w:val="20"/>
        </w:rPr>
        <w:t>Content.</w:t>
      </w:r>
      <w:r>
        <w:rPr>
          <w:spacing w:val="-8"/>
          <w:sz w:val="20"/>
        </w:rPr>
        <w:t> </w:t>
      </w:r>
      <w:r>
        <w:rPr>
          <w:sz w:val="20"/>
        </w:rPr>
        <w:t>ASTM</w:t>
      </w:r>
      <w:r>
        <w:rPr>
          <w:spacing w:val="-8"/>
          <w:sz w:val="20"/>
        </w:rPr>
        <w:t> </w:t>
      </w:r>
      <w:r>
        <w:rPr>
          <w:sz w:val="20"/>
        </w:rPr>
        <w:t>D</w:t>
      </w:r>
      <w:r>
        <w:rPr>
          <w:spacing w:val="-8"/>
          <w:sz w:val="20"/>
        </w:rPr>
        <w:t> </w:t>
      </w:r>
      <w:r>
        <w:rPr>
          <w:sz w:val="20"/>
        </w:rPr>
        <w:t>3177</w:t>
      </w:r>
      <w:r>
        <w:rPr>
          <w:spacing w:val="-8"/>
          <w:sz w:val="20"/>
        </w:rPr>
        <w:t> </w:t>
      </w:r>
      <w:r>
        <w:rPr>
          <w:sz w:val="20"/>
        </w:rPr>
        <w:t>or</w:t>
      </w:r>
      <w:r>
        <w:rPr>
          <w:spacing w:val="-8"/>
          <w:sz w:val="20"/>
        </w:rPr>
        <w:t> </w:t>
      </w:r>
      <w:r>
        <w:rPr>
          <w:sz w:val="20"/>
        </w:rPr>
        <w:t>D</w:t>
      </w:r>
      <w:r>
        <w:rPr>
          <w:spacing w:val="-8"/>
          <w:sz w:val="20"/>
        </w:rPr>
        <w:t> </w:t>
      </w:r>
      <w:r>
        <w:rPr>
          <w:sz w:val="20"/>
        </w:rPr>
        <w:t>4239</w:t>
      </w:r>
      <w:r>
        <w:rPr>
          <w:spacing w:val="-8"/>
          <w:sz w:val="20"/>
        </w:rPr>
        <w:t> </w:t>
      </w:r>
      <w:r>
        <w:rPr>
          <w:sz w:val="20"/>
        </w:rPr>
        <w:t>shall</w:t>
      </w:r>
      <w:r>
        <w:rPr>
          <w:spacing w:val="-8"/>
          <w:sz w:val="20"/>
        </w:rPr>
        <w:t> </w:t>
      </w:r>
      <w:r>
        <w:rPr>
          <w:sz w:val="20"/>
        </w:rPr>
        <w:t>be</w:t>
      </w:r>
      <w:r>
        <w:rPr>
          <w:spacing w:val="-8"/>
          <w:sz w:val="20"/>
        </w:rPr>
        <w:t> </w:t>
      </w:r>
      <w:r>
        <w:rPr>
          <w:sz w:val="20"/>
        </w:rPr>
        <w:t>used</w:t>
      </w:r>
      <w:r>
        <w:rPr>
          <w:spacing w:val="-8"/>
          <w:sz w:val="20"/>
        </w:rPr>
        <w:t> </w:t>
      </w:r>
      <w:r>
        <w:rPr>
          <w:sz w:val="20"/>
        </w:rPr>
        <w:t>to</w:t>
      </w:r>
      <w:r>
        <w:rPr>
          <w:spacing w:val="-8"/>
          <w:sz w:val="20"/>
        </w:rPr>
        <w:t> </w:t>
      </w:r>
      <w:r>
        <w:rPr>
          <w:sz w:val="20"/>
        </w:rPr>
        <w:t>determine</w:t>
      </w:r>
      <w:r>
        <w:rPr>
          <w:spacing w:val="-8"/>
          <w:sz w:val="20"/>
        </w:rPr>
        <w:t> </w:t>
      </w:r>
      <w:r>
        <w:rPr>
          <w:sz w:val="20"/>
        </w:rPr>
        <w:t>the</w:t>
      </w:r>
      <w:r>
        <w:rPr>
          <w:spacing w:val="-8"/>
          <w:sz w:val="20"/>
        </w:rPr>
        <w:t> </w:t>
      </w:r>
      <w:r>
        <w:rPr>
          <w:sz w:val="20"/>
        </w:rPr>
        <w:t>percent</w:t>
      </w:r>
      <w:r>
        <w:rPr>
          <w:spacing w:val="-8"/>
          <w:sz w:val="20"/>
        </w:rPr>
        <w:t> </w:t>
      </w:r>
      <w:r>
        <w:rPr>
          <w:sz w:val="20"/>
        </w:rPr>
        <w:t>sulfur</w:t>
      </w:r>
      <w:r>
        <w:rPr>
          <w:spacing w:val="-8"/>
          <w:sz w:val="20"/>
        </w:rPr>
        <w:t> </w:t>
      </w:r>
      <w:r>
        <w:rPr>
          <w:sz w:val="20"/>
        </w:rPr>
        <w:t>on</w:t>
      </w:r>
      <w:r>
        <w:rPr>
          <w:spacing w:val="-8"/>
          <w:sz w:val="20"/>
        </w:rPr>
        <w:t> </w:t>
      </w:r>
      <w:r>
        <w:rPr>
          <w:sz w:val="20"/>
        </w:rPr>
        <w:t>a dry basis from a composite or gross</w:t>
      </w:r>
      <w:r>
        <w:rPr>
          <w:spacing w:val="-22"/>
          <w:sz w:val="20"/>
        </w:rPr>
        <w:t> </w:t>
      </w:r>
      <w:r>
        <w:rPr>
          <w:sz w:val="20"/>
        </w:rPr>
        <w:t>sample.</w:t>
      </w:r>
    </w:p>
    <w:p>
      <w:pPr>
        <w:pStyle w:val="ListParagraph"/>
        <w:numPr>
          <w:ilvl w:val="1"/>
          <w:numId w:val="8"/>
        </w:numPr>
        <w:tabs>
          <w:tab w:pos="1561" w:val="left" w:leader="none"/>
        </w:tabs>
        <w:spacing w:line="240" w:lineRule="auto" w:before="1" w:after="0"/>
        <w:ind w:left="1560" w:right="0" w:hanging="720"/>
        <w:jc w:val="left"/>
        <w:rPr>
          <w:sz w:val="20"/>
        </w:rPr>
      </w:pPr>
      <w:r>
        <w:rPr>
          <w:sz w:val="20"/>
        </w:rPr>
        <w:t>Oil</w:t>
      </w:r>
      <w:r>
        <w:rPr>
          <w:spacing w:val="-16"/>
          <w:sz w:val="20"/>
        </w:rPr>
        <w:t> </w:t>
      </w:r>
      <w:r>
        <w:rPr>
          <w:sz w:val="20"/>
        </w:rPr>
        <w:t>Sampling</w:t>
      </w:r>
    </w:p>
    <w:p>
      <w:pPr>
        <w:pStyle w:val="ListParagraph"/>
        <w:numPr>
          <w:ilvl w:val="2"/>
          <w:numId w:val="8"/>
        </w:numPr>
        <w:tabs>
          <w:tab w:pos="2281" w:val="left" w:leader="none"/>
        </w:tabs>
        <w:spacing w:line="240" w:lineRule="auto" w:before="1" w:after="0"/>
        <w:ind w:left="2280" w:right="116" w:hanging="720"/>
        <w:jc w:val="both"/>
        <w:rPr>
          <w:sz w:val="20"/>
        </w:rPr>
      </w:pPr>
      <w:r>
        <w:rPr>
          <w:sz w:val="20"/>
        </w:rPr>
        <w:t>Sample</w:t>
      </w:r>
      <w:r>
        <w:rPr>
          <w:spacing w:val="-7"/>
          <w:sz w:val="20"/>
        </w:rPr>
        <w:t> </w:t>
      </w:r>
      <w:r>
        <w:rPr>
          <w:sz w:val="20"/>
        </w:rPr>
        <w:t>Collection.</w:t>
      </w:r>
      <w:r>
        <w:rPr>
          <w:spacing w:val="-6"/>
          <w:sz w:val="20"/>
        </w:rPr>
        <w:t> </w:t>
      </w:r>
      <w:r>
        <w:rPr>
          <w:sz w:val="20"/>
        </w:rPr>
        <w:t>A</w:t>
      </w:r>
      <w:r>
        <w:rPr>
          <w:spacing w:val="-7"/>
          <w:sz w:val="20"/>
        </w:rPr>
        <w:t> </w:t>
      </w:r>
      <w:r>
        <w:rPr>
          <w:sz w:val="20"/>
        </w:rPr>
        <w:t>sample</w:t>
      </w:r>
      <w:r>
        <w:rPr>
          <w:spacing w:val="-7"/>
          <w:sz w:val="20"/>
        </w:rPr>
        <w:t> </w:t>
      </w:r>
      <w:r>
        <w:rPr>
          <w:sz w:val="20"/>
        </w:rPr>
        <w:t>shall</w:t>
      </w:r>
      <w:r>
        <w:rPr>
          <w:spacing w:val="-7"/>
          <w:sz w:val="20"/>
        </w:rPr>
        <w:t> </w:t>
      </w:r>
      <w:r>
        <w:rPr>
          <w:sz w:val="20"/>
        </w:rPr>
        <w:t>be</w:t>
      </w:r>
      <w:r>
        <w:rPr>
          <w:spacing w:val="-7"/>
          <w:sz w:val="20"/>
        </w:rPr>
        <w:t> </w:t>
      </w:r>
      <w:r>
        <w:rPr>
          <w:sz w:val="20"/>
        </w:rPr>
        <w:t>collected</w:t>
      </w:r>
      <w:r>
        <w:rPr>
          <w:spacing w:val="-8"/>
          <w:sz w:val="20"/>
        </w:rPr>
        <w:t> </w:t>
      </w:r>
      <w:r>
        <w:rPr>
          <w:sz w:val="20"/>
        </w:rPr>
        <w:t>at</w:t>
      </w:r>
      <w:r>
        <w:rPr>
          <w:spacing w:val="-8"/>
          <w:sz w:val="20"/>
        </w:rPr>
        <w:t> </w:t>
      </w:r>
      <w:r>
        <w:rPr>
          <w:sz w:val="20"/>
        </w:rPr>
        <w:t>the</w:t>
      </w:r>
      <w:r>
        <w:rPr>
          <w:spacing w:val="-8"/>
          <w:sz w:val="20"/>
        </w:rPr>
        <w:t> </w:t>
      </w:r>
      <w:r>
        <w:rPr>
          <w:sz w:val="20"/>
        </w:rPr>
        <w:t>pipeline</w:t>
      </w:r>
      <w:r>
        <w:rPr>
          <w:spacing w:val="-8"/>
          <w:sz w:val="20"/>
        </w:rPr>
        <w:t> </w:t>
      </w:r>
      <w:r>
        <w:rPr>
          <w:sz w:val="20"/>
        </w:rPr>
        <w:t>inlet</w:t>
      </w:r>
      <w:r>
        <w:rPr>
          <w:spacing w:val="-8"/>
          <w:sz w:val="20"/>
        </w:rPr>
        <w:t> </w:t>
      </w:r>
      <w:r>
        <w:rPr>
          <w:sz w:val="20"/>
        </w:rPr>
        <w:t>to</w:t>
      </w:r>
      <w:r>
        <w:rPr>
          <w:spacing w:val="-8"/>
          <w:sz w:val="20"/>
        </w:rPr>
        <w:t> </w:t>
      </w:r>
      <w:r>
        <w:rPr>
          <w:sz w:val="20"/>
        </w:rPr>
        <w:t>the</w:t>
      </w:r>
      <w:r>
        <w:rPr>
          <w:spacing w:val="-8"/>
          <w:sz w:val="20"/>
        </w:rPr>
        <w:t> </w:t>
      </w:r>
      <w:r>
        <w:rPr>
          <w:sz w:val="20"/>
        </w:rPr>
        <w:t>fuel-burning</w:t>
      </w:r>
      <w:r>
        <w:rPr>
          <w:spacing w:val="-8"/>
          <w:sz w:val="20"/>
        </w:rPr>
        <w:t> </w:t>
      </w:r>
      <w:r>
        <w:rPr>
          <w:sz w:val="20"/>
        </w:rPr>
        <w:t>unit after sufficient fuel has been drained from the line to remove all fuel that may have been standing in the</w:t>
      </w:r>
      <w:r>
        <w:rPr>
          <w:spacing w:val="-6"/>
          <w:sz w:val="20"/>
        </w:rPr>
        <w:t> </w:t>
      </w:r>
      <w:r>
        <w:rPr>
          <w:sz w:val="20"/>
        </w:rPr>
        <w:t>line.</w:t>
      </w:r>
    </w:p>
    <w:p>
      <w:pPr>
        <w:pStyle w:val="ListParagraph"/>
        <w:numPr>
          <w:ilvl w:val="2"/>
          <w:numId w:val="8"/>
        </w:numPr>
        <w:tabs>
          <w:tab w:pos="2281" w:val="left" w:leader="none"/>
        </w:tabs>
        <w:spacing w:line="240" w:lineRule="auto" w:before="1" w:after="0"/>
        <w:ind w:left="2280" w:right="116" w:hanging="720"/>
        <w:jc w:val="both"/>
        <w:rPr>
          <w:sz w:val="20"/>
        </w:rPr>
      </w:pPr>
      <w:r>
        <w:rPr>
          <w:sz w:val="20"/>
        </w:rPr>
        <w:t>Heat</w:t>
      </w:r>
      <w:r>
        <w:rPr>
          <w:spacing w:val="-15"/>
          <w:sz w:val="20"/>
        </w:rPr>
        <w:t> </w:t>
      </w:r>
      <w:r>
        <w:rPr>
          <w:sz w:val="20"/>
        </w:rPr>
        <w:t>Of</w:t>
      </w:r>
      <w:r>
        <w:rPr>
          <w:spacing w:val="-15"/>
          <w:sz w:val="20"/>
        </w:rPr>
        <w:t> </w:t>
      </w:r>
      <w:r>
        <w:rPr>
          <w:sz w:val="20"/>
        </w:rPr>
        <w:t>Combustion.</w:t>
      </w:r>
      <w:r>
        <w:rPr>
          <w:spacing w:val="-15"/>
          <w:sz w:val="20"/>
        </w:rPr>
        <w:t> </w:t>
      </w:r>
      <w:r>
        <w:rPr>
          <w:sz w:val="20"/>
        </w:rPr>
        <w:t>ASTM</w:t>
      </w:r>
      <w:r>
        <w:rPr>
          <w:spacing w:val="-15"/>
          <w:sz w:val="20"/>
        </w:rPr>
        <w:t> </w:t>
      </w:r>
      <w:r>
        <w:rPr>
          <w:sz w:val="20"/>
        </w:rPr>
        <w:t>Method</w:t>
      </w:r>
      <w:r>
        <w:rPr>
          <w:spacing w:val="-15"/>
          <w:sz w:val="20"/>
        </w:rPr>
        <w:t> </w:t>
      </w:r>
      <w:r>
        <w:rPr>
          <w:sz w:val="20"/>
        </w:rPr>
        <w:t>D</w:t>
      </w:r>
      <w:r>
        <w:rPr>
          <w:spacing w:val="-15"/>
          <w:sz w:val="20"/>
        </w:rPr>
        <w:t> </w:t>
      </w:r>
      <w:r>
        <w:rPr>
          <w:sz w:val="20"/>
        </w:rPr>
        <w:t>240</w:t>
      </w:r>
      <w:r>
        <w:rPr>
          <w:spacing w:val="-15"/>
          <w:sz w:val="20"/>
        </w:rPr>
        <w:t> </w:t>
      </w:r>
      <w:r>
        <w:rPr>
          <w:sz w:val="20"/>
        </w:rPr>
        <w:t>or</w:t>
      </w:r>
      <w:r>
        <w:rPr>
          <w:spacing w:val="-15"/>
          <w:sz w:val="20"/>
        </w:rPr>
        <w:t> </w:t>
      </w:r>
      <w:r>
        <w:rPr>
          <w:sz w:val="20"/>
        </w:rPr>
        <w:t>D</w:t>
      </w:r>
      <w:r>
        <w:rPr>
          <w:spacing w:val="-15"/>
          <w:sz w:val="20"/>
        </w:rPr>
        <w:t> </w:t>
      </w:r>
      <w:r>
        <w:rPr>
          <w:sz w:val="20"/>
        </w:rPr>
        <w:t>2015</w:t>
      </w:r>
      <w:r>
        <w:rPr>
          <w:spacing w:val="-15"/>
          <w:sz w:val="20"/>
        </w:rPr>
        <w:t> </w:t>
      </w:r>
      <w:r>
        <w:rPr>
          <w:sz w:val="20"/>
        </w:rPr>
        <w:t>shall</w:t>
      </w:r>
      <w:r>
        <w:rPr>
          <w:spacing w:val="-15"/>
          <w:sz w:val="20"/>
        </w:rPr>
        <w:t> </w:t>
      </w:r>
      <w:r>
        <w:rPr>
          <w:sz w:val="20"/>
        </w:rPr>
        <w:t>be</w:t>
      </w:r>
      <w:r>
        <w:rPr>
          <w:spacing w:val="-15"/>
          <w:sz w:val="20"/>
        </w:rPr>
        <w:t> </w:t>
      </w:r>
      <w:r>
        <w:rPr>
          <w:sz w:val="20"/>
        </w:rPr>
        <w:t>used</w:t>
      </w:r>
      <w:r>
        <w:rPr>
          <w:spacing w:val="-15"/>
          <w:sz w:val="20"/>
        </w:rPr>
        <w:t> </w:t>
      </w:r>
      <w:r>
        <w:rPr>
          <w:sz w:val="20"/>
        </w:rPr>
        <w:t>to</w:t>
      </w:r>
      <w:r>
        <w:rPr>
          <w:spacing w:val="-15"/>
          <w:sz w:val="20"/>
        </w:rPr>
        <w:t> </w:t>
      </w:r>
      <w:r>
        <w:rPr>
          <w:sz w:val="20"/>
        </w:rPr>
        <w:t>determine</w:t>
      </w:r>
      <w:r>
        <w:rPr>
          <w:spacing w:val="-15"/>
          <w:sz w:val="20"/>
        </w:rPr>
        <w:t> </w:t>
      </w:r>
      <w:r>
        <w:rPr>
          <w:sz w:val="20"/>
        </w:rPr>
        <w:t>the</w:t>
      </w:r>
      <w:r>
        <w:rPr>
          <w:spacing w:val="-15"/>
          <w:sz w:val="20"/>
        </w:rPr>
        <w:t> </w:t>
      </w:r>
      <w:r>
        <w:rPr>
          <w:sz w:val="20"/>
        </w:rPr>
        <w:t>heat</w:t>
      </w:r>
      <w:r>
        <w:rPr>
          <w:spacing w:val="-17"/>
          <w:sz w:val="20"/>
        </w:rPr>
        <w:t> </w:t>
      </w:r>
      <w:r>
        <w:rPr>
          <w:sz w:val="20"/>
        </w:rPr>
        <w:t>of combustion.</w:t>
      </w:r>
    </w:p>
    <w:p>
      <w:pPr>
        <w:pStyle w:val="ListParagraph"/>
        <w:numPr>
          <w:ilvl w:val="2"/>
          <w:numId w:val="8"/>
        </w:numPr>
        <w:tabs>
          <w:tab w:pos="2281" w:val="left" w:leader="none"/>
        </w:tabs>
        <w:spacing w:line="240" w:lineRule="auto" w:before="1" w:after="0"/>
        <w:ind w:left="2280" w:right="118" w:hanging="720"/>
        <w:jc w:val="both"/>
        <w:rPr>
          <w:sz w:val="20"/>
        </w:rPr>
      </w:pPr>
      <w:r>
        <w:rPr>
          <w:sz w:val="20"/>
        </w:rPr>
        <w:t>Sulfur Content. ASTM Method D 129 or D 1552 shall be used to determine the sulfur content.</w:t>
      </w:r>
    </w:p>
    <w:p>
      <w:pPr>
        <w:pStyle w:val="BodyText"/>
        <w:ind w:right="116"/>
      </w:pPr>
      <w:r>
        <w:rPr/>
        <w:t>The sulfur content and BTU content of the fuel shall be reported on a dry basis. When the test methods described in Subparagraph</w:t>
      </w:r>
      <w:r>
        <w:rPr>
          <w:spacing w:val="-22"/>
        </w:rPr>
        <w:t> </w:t>
      </w:r>
      <w:r>
        <w:rPr/>
        <w:t>(d)(1)</w:t>
      </w:r>
      <w:r>
        <w:rPr>
          <w:spacing w:val="-23"/>
        </w:rPr>
        <w:t> </w:t>
      </w:r>
      <w:r>
        <w:rPr/>
        <w:t>or</w:t>
      </w:r>
      <w:r>
        <w:rPr>
          <w:spacing w:val="-23"/>
        </w:rPr>
        <w:t> </w:t>
      </w:r>
      <w:r>
        <w:rPr/>
        <w:t>(d)(2)</w:t>
      </w:r>
      <w:r>
        <w:rPr>
          <w:spacing w:val="-23"/>
        </w:rPr>
        <w:t> </w:t>
      </w:r>
      <w:r>
        <w:rPr/>
        <w:t>of</w:t>
      </w:r>
      <w:r>
        <w:rPr>
          <w:spacing w:val="-23"/>
        </w:rPr>
        <w:t> </w:t>
      </w:r>
      <w:r>
        <w:rPr/>
        <w:t>this</w:t>
      </w:r>
      <w:r>
        <w:rPr>
          <w:spacing w:val="-23"/>
        </w:rPr>
        <w:t> </w:t>
      </w:r>
      <w:r>
        <w:rPr/>
        <w:t>Rule</w:t>
      </w:r>
      <w:r>
        <w:rPr>
          <w:spacing w:val="-24"/>
        </w:rPr>
        <w:t> </w:t>
      </w:r>
      <w:r>
        <w:rPr/>
        <w:t>are</w:t>
      </w:r>
      <w:r>
        <w:rPr>
          <w:spacing w:val="-23"/>
        </w:rPr>
        <w:t> </w:t>
      </w:r>
      <w:r>
        <w:rPr/>
        <w:t>used</w:t>
      </w:r>
      <w:r>
        <w:rPr>
          <w:spacing w:val="-23"/>
        </w:rPr>
        <w:t> </w:t>
      </w:r>
      <w:r>
        <w:rPr/>
        <w:t>to</w:t>
      </w:r>
      <w:r>
        <w:rPr>
          <w:spacing w:val="-23"/>
        </w:rPr>
        <w:t> </w:t>
      </w:r>
      <w:r>
        <w:rPr/>
        <w:t>demonstrate</w:t>
      </w:r>
      <w:r>
        <w:rPr>
          <w:spacing w:val="-23"/>
        </w:rPr>
        <w:t> </w:t>
      </w:r>
      <w:r>
        <w:rPr/>
        <w:t>that</w:t>
      </w:r>
      <w:r>
        <w:rPr>
          <w:spacing w:val="-23"/>
        </w:rPr>
        <w:t> </w:t>
      </w:r>
      <w:r>
        <w:rPr/>
        <w:t>the</w:t>
      </w:r>
      <w:r>
        <w:rPr>
          <w:spacing w:val="-23"/>
        </w:rPr>
        <w:t> </w:t>
      </w:r>
      <w:r>
        <w:rPr/>
        <w:t>ambient</w:t>
      </w:r>
      <w:r>
        <w:rPr>
          <w:spacing w:val="-23"/>
        </w:rPr>
        <w:t> </w:t>
      </w:r>
      <w:r>
        <w:rPr/>
        <w:t>air</w:t>
      </w:r>
      <w:r>
        <w:rPr>
          <w:spacing w:val="-23"/>
        </w:rPr>
        <w:t> </w:t>
      </w:r>
      <w:r>
        <w:rPr/>
        <w:t>quality</w:t>
      </w:r>
      <w:r>
        <w:rPr>
          <w:spacing w:val="-23"/>
        </w:rPr>
        <w:t> </w:t>
      </w:r>
      <w:r>
        <w:rPr/>
        <w:t>standards</w:t>
      </w:r>
      <w:r>
        <w:rPr>
          <w:spacing w:val="-23"/>
        </w:rPr>
        <w:t> </w:t>
      </w:r>
      <w:r>
        <w:rPr/>
        <w:t>for</w:t>
      </w:r>
      <w:r>
        <w:rPr>
          <w:spacing w:val="-23"/>
        </w:rPr>
        <w:t> </w:t>
      </w:r>
      <w:r>
        <w:rPr/>
        <w:t>sulfur</w:t>
      </w:r>
      <w:r>
        <w:rPr>
          <w:spacing w:val="-23"/>
        </w:rPr>
        <w:t> </w:t>
      </w:r>
      <w:r>
        <w:rPr/>
        <w:t>dioxide are</w:t>
      </w:r>
      <w:r>
        <w:rPr>
          <w:spacing w:val="-10"/>
        </w:rPr>
        <w:t> </w:t>
      </w:r>
      <w:r>
        <w:rPr/>
        <w:t>being</w:t>
      </w:r>
      <w:r>
        <w:rPr>
          <w:spacing w:val="-10"/>
        </w:rPr>
        <w:t> </w:t>
      </w:r>
      <w:r>
        <w:rPr/>
        <w:t>protected,</w:t>
      </w:r>
      <w:r>
        <w:rPr>
          <w:spacing w:val="-10"/>
        </w:rPr>
        <w:t> </w:t>
      </w:r>
      <w:r>
        <w:rPr/>
        <w:t>the</w:t>
      </w:r>
      <w:r>
        <w:rPr>
          <w:spacing w:val="-10"/>
        </w:rPr>
        <w:t> </w:t>
      </w:r>
      <w:r>
        <w:rPr/>
        <w:t>sulfur</w:t>
      </w:r>
      <w:r>
        <w:rPr>
          <w:spacing w:val="-10"/>
        </w:rPr>
        <w:t> </w:t>
      </w:r>
      <w:r>
        <w:rPr/>
        <w:t>content</w:t>
      </w:r>
      <w:r>
        <w:rPr>
          <w:spacing w:val="-10"/>
        </w:rPr>
        <w:t> </w:t>
      </w:r>
      <w:r>
        <w:rPr/>
        <w:t>shall</w:t>
      </w:r>
      <w:r>
        <w:rPr>
          <w:spacing w:val="-10"/>
        </w:rPr>
        <w:t> </w:t>
      </w:r>
      <w:r>
        <w:rPr/>
        <w:t>be</w:t>
      </w:r>
      <w:r>
        <w:rPr>
          <w:spacing w:val="-10"/>
        </w:rPr>
        <w:t> </w:t>
      </w:r>
      <w:r>
        <w:rPr/>
        <w:t>determined</w:t>
      </w:r>
      <w:r>
        <w:rPr>
          <w:spacing w:val="-10"/>
        </w:rPr>
        <w:t> </w:t>
      </w:r>
      <w:r>
        <w:rPr/>
        <w:t>at</w:t>
      </w:r>
      <w:r>
        <w:rPr>
          <w:spacing w:val="-11"/>
        </w:rPr>
        <w:t> </w:t>
      </w:r>
      <w:r>
        <w:rPr/>
        <w:t>least</w:t>
      </w:r>
      <w:r>
        <w:rPr>
          <w:spacing w:val="-10"/>
        </w:rPr>
        <w:t> </w:t>
      </w:r>
      <w:r>
        <w:rPr/>
        <w:t>once</w:t>
      </w:r>
      <w:r>
        <w:rPr>
          <w:spacing w:val="-10"/>
        </w:rPr>
        <w:t> </w:t>
      </w:r>
      <w:r>
        <w:rPr/>
        <w:t>per</w:t>
      </w:r>
      <w:r>
        <w:rPr>
          <w:spacing w:val="-10"/>
        </w:rPr>
        <w:t> </w:t>
      </w:r>
      <w:r>
        <w:rPr/>
        <w:t>year</w:t>
      </w:r>
      <w:r>
        <w:rPr>
          <w:spacing w:val="-10"/>
        </w:rPr>
        <w:t> </w:t>
      </w:r>
      <w:r>
        <w:rPr/>
        <w:t>from</w:t>
      </w:r>
      <w:r>
        <w:rPr>
          <w:spacing w:val="-14"/>
        </w:rPr>
        <w:t> </w:t>
      </w:r>
      <w:r>
        <w:rPr/>
        <w:t>a</w:t>
      </w:r>
      <w:r>
        <w:rPr>
          <w:spacing w:val="-12"/>
        </w:rPr>
        <w:t> </w:t>
      </w:r>
      <w:r>
        <w:rPr/>
        <w:t>composite</w:t>
      </w:r>
      <w:r>
        <w:rPr>
          <w:spacing w:val="-12"/>
        </w:rPr>
        <w:t> </w:t>
      </w:r>
      <w:r>
        <w:rPr/>
        <w:t>of</w:t>
      </w:r>
      <w:r>
        <w:rPr>
          <w:spacing w:val="-12"/>
        </w:rPr>
        <w:t> </w:t>
      </w:r>
      <w:r>
        <w:rPr/>
        <w:t>at</w:t>
      </w:r>
      <w:r>
        <w:rPr>
          <w:spacing w:val="-12"/>
        </w:rPr>
        <w:t> </w:t>
      </w:r>
      <w:r>
        <w:rPr/>
        <w:t>least</w:t>
      </w:r>
      <w:r>
        <w:rPr>
          <w:spacing w:val="-12"/>
        </w:rPr>
        <w:t> </w:t>
      </w:r>
      <w:r>
        <w:rPr/>
        <w:t>three</w:t>
      </w:r>
      <w:r>
        <w:rPr>
          <w:spacing w:val="-12"/>
        </w:rPr>
        <w:t> </w:t>
      </w:r>
      <w:r>
        <w:rPr/>
        <w:t>or</w:t>
      </w:r>
      <w:r>
        <w:rPr>
          <w:spacing w:val="-12"/>
        </w:rPr>
        <w:t> </w:t>
      </w:r>
      <w:r>
        <w:rPr/>
        <w:t>24 samples taken at equal time intervals from the fuel being burned over a three-hour or 24-hour period, respectively, whichever is the time period for which the ambient standard is most likely to be exceeded; this requirement shall not apply</w:t>
      </w:r>
      <w:r>
        <w:rPr>
          <w:spacing w:val="-10"/>
        </w:rPr>
        <w:t> </w:t>
      </w:r>
      <w:r>
        <w:rPr/>
        <w:t>to</w:t>
      </w:r>
      <w:r>
        <w:rPr>
          <w:spacing w:val="-11"/>
        </w:rPr>
        <w:t> </w:t>
      </w:r>
      <w:r>
        <w:rPr/>
        <w:t>sources</w:t>
      </w:r>
      <w:r>
        <w:rPr>
          <w:spacing w:val="-11"/>
        </w:rPr>
        <w:t> </w:t>
      </w:r>
      <w:r>
        <w:rPr/>
        <w:t>that</w:t>
      </w:r>
      <w:r>
        <w:rPr>
          <w:spacing w:val="-11"/>
        </w:rPr>
        <w:t> </w:t>
      </w:r>
      <w:r>
        <w:rPr/>
        <w:t>are</w:t>
      </w:r>
      <w:r>
        <w:rPr>
          <w:spacing w:val="-11"/>
        </w:rPr>
        <w:t> </w:t>
      </w:r>
      <w:r>
        <w:rPr/>
        <w:t>only</w:t>
      </w:r>
      <w:r>
        <w:rPr>
          <w:spacing w:val="-11"/>
        </w:rPr>
        <w:t> </w:t>
      </w:r>
      <w:r>
        <w:rPr/>
        <w:t>using</w:t>
      </w:r>
      <w:r>
        <w:rPr>
          <w:spacing w:val="-11"/>
        </w:rPr>
        <w:t> </w:t>
      </w:r>
      <w:r>
        <w:rPr/>
        <w:t>fuel</w:t>
      </w:r>
      <w:r>
        <w:rPr>
          <w:spacing w:val="-11"/>
        </w:rPr>
        <w:t> </w:t>
      </w:r>
      <w:r>
        <w:rPr/>
        <w:t>analysis</w:t>
      </w:r>
      <w:r>
        <w:rPr>
          <w:spacing w:val="-11"/>
        </w:rPr>
        <w:t> </w:t>
      </w:r>
      <w:r>
        <w:rPr/>
        <w:t>in</w:t>
      </w:r>
      <w:r>
        <w:rPr>
          <w:spacing w:val="-11"/>
        </w:rPr>
        <w:t> </w:t>
      </w:r>
      <w:r>
        <w:rPr/>
        <w:t>place</w:t>
      </w:r>
      <w:r>
        <w:rPr>
          <w:spacing w:val="-12"/>
        </w:rPr>
        <w:t> </w:t>
      </w:r>
      <w:r>
        <w:rPr/>
        <w:t>of</w:t>
      </w:r>
      <w:r>
        <w:rPr>
          <w:spacing w:val="-11"/>
        </w:rPr>
        <w:t> </w:t>
      </w:r>
      <w:r>
        <w:rPr/>
        <w:t>continuous</w:t>
      </w:r>
      <w:r>
        <w:rPr>
          <w:spacing w:val="-12"/>
        </w:rPr>
        <w:t> </w:t>
      </w:r>
      <w:r>
        <w:rPr/>
        <w:t>monitoring</w:t>
      </w:r>
      <w:r>
        <w:rPr>
          <w:spacing w:val="-11"/>
        </w:rPr>
        <w:t> </w:t>
      </w:r>
      <w:r>
        <w:rPr/>
        <w:t>to</w:t>
      </w:r>
      <w:r>
        <w:rPr>
          <w:spacing w:val="-11"/>
        </w:rPr>
        <w:t> </w:t>
      </w:r>
      <w:r>
        <w:rPr/>
        <w:t>meet</w:t>
      </w:r>
      <w:r>
        <w:rPr>
          <w:spacing w:val="-11"/>
        </w:rPr>
        <w:t> </w:t>
      </w:r>
      <w:r>
        <w:rPr/>
        <w:t>the</w:t>
      </w:r>
      <w:r>
        <w:rPr>
          <w:spacing w:val="-11"/>
        </w:rPr>
        <w:t> </w:t>
      </w:r>
      <w:r>
        <w:rPr/>
        <w:t>requirements</w:t>
      </w:r>
      <w:r>
        <w:rPr>
          <w:spacing w:val="-11"/>
        </w:rPr>
        <w:t> </w:t>
      </w:r>
      <w:r>
        <w:rPr/>
        <w:t>of</w:t>
      </w:r>
      <w:r>
        <w:rPr>
          <w:spacing w:val="-11"/>
        </w:rPr>
        <w:t> </w:t>
      </w:r>
      <w:r>
        <w:rPr/>
        <w:t>Section</w:t>
      </w:r>
    </w:p>
    <w:p>
      <w:pPr>
        <w:pStyle w:val="BodyText"/>
      </w:pPr>
      <w:r>
        <w:rPr/>
        <w:t>.0600 of this Subchapter.</w:t>
      </w:r>
    </w:p>
    <w:p>
      <w:pPr>
        <w:spacing w:after="0"/>
        <w:sectPr>
          <w:pgSz w:w="12240" w:h="15840"/>
          <w:pgMar w:top="1400" w:bottom="280" w:left="1320" w:right="1320"/>
        </w:sectPr>
      </w:pPr>
    </w:p>
    <w:p>
      <w:pPr>
        <w:pStyle w:val="ListParagraph"/>
        <w:numPr>
          <w:ilvl w:val="0"/>
          <w:numId w:val="8"/>
        </w:numPr>
        <w:tabs>
          <w:tab w:pos="397" w:val="left" w:leader="none"/>
        </w:tabs>
        <w:spacing w:line="240" w:lineRule="auto" w:before="59" w:after="0"/>
        <w:ind w:left="100" w:right="115" w:firstLine="0"/>
        <w:jc w:val="both"/>
        <w:rPr>
          <w:sz w:val="20"/>
        </w:rPr>
      </w:pPr>
      <w:r>
        <w:rPr>
          <w:sz w:val="20"/>
        </w:rPr>
        <w:t>When</w:t>
      </w:r>
      <w:r>
        <w:rPr>
          <w:spacing w:val="-23"/>
          <w:sz w:val="20"/>
        </w:rPr>
        <w:t> </w:t>
      </w:r>
      <w:r>
        <w:rPr>
          <w:sz w:val="20"/>
        </w:rPr>
        <w:t>compliance</w:t>
      </w:r>
      <w:r>
        <w:rPr>
          <w:spacing w:val="-23"/>
          <w:sz w:val="20"/>
        </w:rPr>
        <w:t> </w:t>
      </w:r>
      <w:r>
        <w:rPr>
          <w:sz w:val="20"/>
        </w:rPr>
        <w:t>is</w:t>
      </w:r>
      <w:r>
        <w:rPr>
          <w:spacing w:val="-23"/>
          <w:sz w:val="20"/>
        </w:rPr>
        <w:t> </w:t>
      </w:r>
      <w:r>
        <w:rPr>
          <w:sz w:val="20"/>
        </w:rPr>
        <w:t>shown</w:t>
      </w:r>
      <w:r>
        <w:rPr>
          <w:spacing w:val="-24"/>
          <w:sz w:val="20"/>
        </w:rPr>
        <w:t> </w:t>
      </w:r>
      <w:r>
        <w:rPr>
          <w:sz w:val="20"/>
        </w:rPr>
        <w:t>for</w:t>
      </w:r>
      <w:r>
        <w:rPr>
          <w:spacing w:val="-24"/>
          <w:sz w:val="20"/>
        </w:rPr>
        <w:t> </w:t>
      </w:r>
      <w:r>
        <w:rPr>
          <w:sz w:val="20"/>
        </w:rPr>
        <w:t>sulfuric</w:t>
      </w:r>
      <w:r>
        <w:rPr>
          <w:spacing w:val="-24"/>
          <w:sz w:val="20"/>
        </w:rPr>
        <w:t> </w:t>
      </w:r>
      <w:r>
        <w:rPr>
          <w:sz w:val="20"/>
        </w:rPr>
        <w:t>acid</w:t>
      </w:r>
      <w:r>
        <w:rPr>
          <w:spacing w:val="-24"/>
          <w:sz w:val="20"/>
        </w:rPr>
        <w:t> </w:t>
      </w:r>
      <w:r>
        <w:rPr>
          <w:sz w:val="20"/>
        </w:rPr>
        <w:t>manufacturing</w:t>
      </w:r>
      <w:r>
        <w:rPr>
          <w:spacing w:val="-24"/>
          <w:sz w:val="20"/>
        </w:rPr>
        <w:t> </w:t>
      </w:r>
      <w:r>
        <w:rPr>
          <w:sz w:val="20"/>
        </w:rPr>
        <w:t>plants</w:t>
      </w:r>
      <w:r>
        <w:rPr>
          <w:spacing w:val="-24"/>
          <w:sz w:val="20"/>
        </w:rPr>
        <w:t> </w:t>
      </w:r>
      <w:r>
        <w:rPr>
          <w:sz w:val="20"/>
        </w:rPr>
        <w:t>or</w:t>
      </w:r>
      <w:r>
        <w:rPr>
          <w:spacing w:val="-24"/>
          <w:sz w:val="20"/>
        </w:rPr>
        <w:t> </w:t>
      </w:r>
      <w:r>
        <w:rPr>
          <w:sz w:val="20"/>
        </w:rPr>
        <w:t>spodumene</w:t>
      </w:r>
      <w:r>
        <w:rPr>
          <w:spacing w:val="-24"/>
          <w:sz w:val="20"/>
        </w:rPr>
        <w:t> </w:t>
      </w:r>
      <w:r>
        <w:rPr>
          <w:sz w:val="20"/>
        </w:rPr>
        <w:t>ore</w:t>
      </w:r>
      <w:r>
        <w:rPr>
          <w:spacing w:val="-24"/>
          <w:sz w:val="20"/>
        </w:rPr>
        <w:t> </w:t>
      </w:r>
      <w:r>
        <w:rPr>
          <w:sz w:val="20"/>
        </w:rPr>
        <w:t>roasting</w:t>
      </w:r>
      <w:r>
        <w:rPr>
          <w:spacing w:val="-24"/>
          <w:sz w:val="20"/>
        </w:rPr>
        <w:t> </w:t>
      </w:r>
      <w:r>
        <w:rPr>
          <w:sz w:val="20"/>
        </w:rPr>
        <w:t>plants</w:t>
      </w:r>
      <w:r>
        <w:rPr>
          <w:spacing w:val="-24"/>
          <w:sz w:val="20"/>
        </w:rPr>
        <w:t> </w:t>
      </w:r>
      <w:r>
        <w:rPr>
          <w:sz w:val="20"/>
        </w:rPr>
        <w:t>with</w:t>
      </w:r>
      <w:r>
        <w:rPr>
          <w:spacing w:val="-24"/>
          <w:sz w:val="20"/>
        </w:rPr>
        <w:t> </w:t>
      </w:r>
      <w:r>
        <w:rPr>
          <w:sz w:val="20"/>
        </w:rPr>
        <w:t>Rules</w:t>
      </w:r>
      <w:r>
        <w:rPr>
          <w:spacing w:val="-24"/>
          <w:sz w:val="20"/>
        </w:rPr>
        <w:t> </w:t>
      </w:r>
      <w:r>
        <w:rPr>
          <w:sz w:val="20"/>
        </w:rPr>
        <w:t>.0517 and</w:t>
      </w:r>
      <w:r>
        <w:rPr>
          <w:spacing w:val="-15"/>
          <w:sz w:val="20"/>
        </w:rPr>
        <w:t> </w:t>
      </w:r>
      <w:r>
        <w:rPr>
          <w:sz w:val="20"/>
        </w:rPr>
        <w:t>.0527,</w:t>
      </w:r>
      <w:r>
        <w:rPr>
          <w:spacing w:val="-15"/>
          <w:sz w:val="20"/>
        </w:rPr>
        <w:t> </w:t>
      </w:r>
      <w:r>
        <w:rPr>
          <w:sz w:val="20"/>
        </w:rPr>
        <w:t>respectively,</w:t>
      </w:r>
      <w:r>
        <w:rPr>
          <w:spacing w:val="-15"/>
          <w:sz w:val="20"/>
        </w:rPr>
        <w:t> </w:t>
      </w:r>
      <w:r>
        <w:rPr>
          <w:sz w:val="20"/>
        </w:rPr>
        <w:t>of</w:t>
      </w:r>
      <w:r>
        <w:rPr>
          <w:spacing w:val="-15"/>
          <w:sz w:val="20"/>
        </w:rPr>
        <w:t> </w:t>
      </w:r>
      <w:r>
        <w:rPr>
          <w:sz w:val="20"/>
        </w:rPr>
        <w:t>this</w:t>
      </w:r>
      <w:r>
        <w:rPr>
          <w:spacing w:val="-15"/>
          <w:sz w:val="20"/>
        </w:rPr>
        <w:t> </w:t>
      </w:r>
      <w:r>
        <w:rPr>
          <w:sz w:val="20"/>
        </w:rPr>
        <w:t>Section</w:t>
      </w:r>
      <w:r>
        <w:rPr>
          <w:spacing w:val="-15"/>
          <w:sz w:val="20"/>
        </w:rPr>
        <w:t> </w:t>
      </w:r>
      <w:r>
        <w:rPr>
          <w:sz w:val="20"/>
        </w:rPr>
        <w:t>through</w:t>
      </w:r>
      <w:r>
        <w:rPr>
          <w:spacing w:val="-15"/>
          <w:sz w:val="20"/>
        </w:rPr>
        <w:t> </w:t>
      </w:r>
      <w:r>
        <w:rPr>
          <w:sz w:val="20"/>
        </w:rPr>
        <w:t>stack</w:t>
      </w:r>
      <w:r>
        <w:rPr>
          <w:spacing w:val="-15"/>
          <w:sz w:val="20"/>
        </w:rPr>
        <w:t> </w:t>
      </w:r>
      <w:r>
        <w:rPr>
          <w:sz w:val="20"/>
        </w:rPr>
        <w:t>sampling,</w:t>
      </w:r>
      <w:r>
        <w:rPr>
          <w:spacing w:val="-15"/>
          <w:sz w:val="20"/>
        </w:rPr>
        <w:t> </w:t>
      </w:r>
      <w:r>
        <w:rPr>
          <w:sz w:val="20"/>
        </w:rPr>
        <w:t>the</w:t>
      </w:r>
      <w:r>
        <w:rPr>
          <w:spacing w:val="-15"/>
          <w:sz w:val="20"/>
        </w:rPr>
        <w:t> </w:t>
      </w:r>
      <w:r>
        <w:rPr>
          <w:sz w:val="20"/>
        </w:rPr>
        <w:t>procedures</w:t>
      </w:r>
      <w:r>
        <w:rPr>
          <w:spacing w:val="-15"/>
          <w:sz w:val="20"/>
        </w:rPr>
        <w:t> </w:t>
      </w:r>
      <w:r>
        <w:rPr>
          <w:sz w:val="20"/>
        </w:rPr>
        <w:t>described</w:t>
      </w:r>
      <w:r>
        <w:rPr>
          <w:spacing w:val="-15"/>
          <w:sz w:val="20"/>
        </w:rPr>
        <w:t> </w:t>
      </w:r>
      <w:r>
        <w:rPr>
          <w:sz w:val="20"/>
        </w:rPr>
        <w:t>in</w:t>
      </w:r>
      <w:r>
        <w:rPr>
          <w:spacing w:val="-15"/>
          <w:sz w:val="20"/>
        </w:rPr>
        <w:t> </w:t>
      </w:r>
      <w:r>
        <w:rPr>
          <w:sz w:val="20"/>
        </w:rPr>
        <w:t>Method</w:t>
      </w:r>
      <w:r>
        <w:rPr>
          <w:spacing w:val="-15"/>
          <w:sz w:val="20"/>
        </w:rPr>
        <w:t> </w:t>
      </w:r>
      <w:r>
        <w:rPr>
          <w:sz w:val="20"/>
        </w:rPr>
        <w:t>8</w:t>
      </w:r>
      <w:r>
        <w:rPr>
          <w:spacing w:val="-15"/>
          <w:sz w:val="20"/>
        </w:rPr>
        <w:t> </w:t>
      </w:r>
      <w:r>
        <w:rPr>
          <w:sz w:val="20"/>
        </w:rPr>
        <w:t>of</w:t>
      </w:r>
      <w:r>
        <w:rPr>
          <w:spacing w:val="-15"/>
          <w:sz w:val="20"/>
        </w:rPr>
        <w:t> </w:t>
      </w:r>
      <w:r>
        <w:rPr>
          <w:sz w:val="20"/>
        </w:rPr>
        <w:t>Appendix</w:t>
      </w:r>
      <w:r>
        <w:rPr>
          <w:spacing w:val="-17"/>
          <w:sz w:val="20"/>
        </w:rPr>
        <w:t> </w:t>
      </w:r>
      <w:r>
        <w:rPr>
          <w:sz w:val="20"/>
        </w:rPr>
        <w:t>A</w:t>
      </w:r>
      <w:r>
        <w:rPr>
          <w:spacing w:val="-17"/>
          <w:sz w:val="20"/>
        </w:rPr>
        <w:t> </w:t>
      </w:r>
      <w:r>
        <w:rPr>
          <w:sz w:val="20"/>
        </w:rPr>
        <w:t>of 40 CFR Part 60 shall be used. When Method 8 of Appendix A of 40 CFR Part 60 is used to determine compliance, compliance</w:t>
      </w:r>
      <w:r>
        <w:rPr>
          <w:spacing w:val="-20"/>
          <w:sz w:val="20"/>
        </w:rPr>
        <w:t> </w:t>
      </w:r>
      <w:r>
        <w:rPr>
          <w:sz w:val="20"/>
        </w:rPr>
        <w:t>shall</w:t>
      </w:r>
      <w:r>
        <w:rPr>
          <w:spacing w:val="-20"/>
          <w:sz w:val="20"/>
        </w:rPr>
        <w:t> </w:t>
      </w:r>
      <w:r>
        <w:rPr>
          <w:sz w:val="20"/>
        </w:rPr>
        <w:t>be</w:t>
      </w:r>
      <w:r>
        <w:rPr>
          <w:spacing w:val="-20"/>
          <w:sz w:val="20"/>
        </w:rPr>
        <w:t> </w:t>
      </w:r>
      <w:r>
        <w:rPr>
          <w:sz w:val="20"/>
        </w:rPr>
        <w:t>determined</w:t>
      </w:r>
      <w:r>
        <w:rPr>
          <w:spacing w:val="-20"/>
          <w:sz w:val="20"/>
        </w:rPr>
        <w:t> </w:t>
      </w:r>
      <w:r>
        <w:rPr>
          <w:sz w:val="20"/>
        </w:rPr>
        <w:t>by</w:t>
      </w:r>
      <w:r>
        <w:rPr>
          <w:spacing w:val="-20"/>
          <w:sz w:val="20"/>
        </w:rPr>
        <w:t> </w:t>
      </w:r>
      <w:r>
        <w:rPr>
          <w:sz w:val="20"/>
        </w:rPr>
        <w:t>averaging</w:t>
      </w:r>
      <w:r>
        <w:rPr>
          <w:spacing w:val="-20"/>
          <w:sz w:val="20"/>
        </w:rPr>
        <w:t> </w:t>
      </w:r>
      <w:r>
        <w:rPr>
          <w:sz w:val="20"/>
        </w:rPr>
        <w:t>emissions</w:t>
      </w:r>
      <w:r>
        <w:rPr>
          <w:spacing w:val="-20"/>
          <w:sz w:val="20"/>
        </w:rPr>
        <w:t> </w:t>
      </w:r>
      <w:r>
        <w:rPr>
          <w:sz w:val="20"/>
        </w:rPr>
        <w:t>measured</w:t>
      </w:r>
      <w:r>
        <w:rPr>
          <w:spacing w:val="-20"/>
          <w:sz w:val="20"/>
        </w:rPr>
        <w:t> </w:t>
      </w:r>
      <w:r>
        <w:rPr>
          <w:sz w:val="20"/>
        </w:rPr>
        <w:t>by</w:t>
      </w:r>
      <w:r>
        <w:rPr>
          <w:spacing w:val="-20"/>
          <w:sz w:val="20"/>
        </w:rPr>
        <w:t> </w:t>
      </w:r>
      <w:r>
        <w:rPr>
          <w:sz w:val="20"/>
        </w:rPr>
        <w:t>three</w:t>
      </w:r>
      <w:r>
        <w:rPr>
          <w:spacing w:val="-21"/>
          <w:sz w:val="20"/>
        </w:rPr>
        <w:t> </w:t>
      </w:r>
      <w:r>
        <w:rPr>
          <w:sz w:val="20"/>
        </w:rPr>
        <w:t>one-hour</w:t>
      </w:r>
      <w:r>
        <w:rPr>
          <w:spacing w:val="-22"/>
          <w:sz w:val="20"/>
        </w:rPr>
        <w:t> </w:t>
      </w:r>
      <w:r>
        <w:rPr>
          <w:sz w:val="20"/>
        </w:rPr>
        <w:t>test</w:t>
      </w:r>
      <w:r>
        <w:rPr>
          <w:spacing w:val="-22"/>
          <w:sz w:val="20"/>
        </w:rPr>
        <w:t> </w:t>
      </w:r>
      <w:r>
        <w:rPr>
          <w:sz w:val="20"/>
        </w:rPr>
        <w:t>runs</w:t>
      </w:r>
      <w:r>
        <w:rPr>
          <w:spacing w:val="-22"/>
          <w:sz w:val="20"/>
        </w:rPr>
        <w:t> </w:t>
      </w:r>
      <w:r>
        <w:rPr>
          <w:sz w:val="20"/>
        </w:rPr>
        <w:t>unless</w:t>
      </w:r>
      <w:r>
        <w:rPr>
          <w:spacing w:val="-22"/>
          <w:sz w:val="20"/>
        </w:rPr>
        <w:t> </w:t>
      </w:r>
      <w:r>
        <w:rPr>
          <w:sz w:val="20"/>
        </w:rPr>
        <w:t>otherwise</w:t>
      </w:r>
      <w:r>
        <w:rPr>
          <w:spacing w:val="-22"/>
          <w:sz w:val="20"/>
        </w:rPr>
        <w:t> </w:t>
      </w:r>
      <w:r>
        <w:rPr>
          <w:sz w:val="20"/>
        </w:rPr>
        <w:t>specified in the applicable rule or federal</w:t>
      </w:r>
      <w:r>
        <w:rPr>
          <w:spacing w:val="-12"/>
          <w:sz w:val="20"/>
        </w:rPr>
        <w:t> </w:t>
      </w:r>
      <w:r>
        <w:rPr>
          <w:sz w:val="20"/>
        </w:rPr>
        <w:t>subpart.</w:t>
      </w:r>
    </w:p>
    <w:p>
      <w:pPr>
        <w:pStyle w:val="ListParagraph"/>
        <w:numPr>
          <w:ilvl w:val="0"/>
          <w:numId w:val="8"/>
        </w:numPr>
        <w:tabs>
          <w:tab w:pos="376" w:val="left" w:leader="none"/>
        </w:tabs>
        <w:spacing w:line="240" w:lineRule="auto" w:before="1" w:after="0"/>
        <w:ind w:left="375" w:right="0" w:hanging="275"/>
        <w:jc w:val="both"/>
        <w:rPr>
          <w:sz w:val="20"/>
        </w:rPr>
      </w:pPr>
      <w:r>
        <w:rPr>
          <w:sz w:val="20"/>
        </w:rPr>
        <w:t>When</w:t>
      </w:r>
      <w:r>
        <w:rPr>
          <w:spacing w:val="-21"/>
          <w:sz w:val="20"/>
        </w:rPr>
        <w:t> </w:t>
      </w:r>
      <w:r>
        <w:rPr>
          <w:sz w:val="20"/>
        </w:rPr>
        <w:t>compliance</w:t>
      </w:r>
      <w:r>
        <w:rPr>
          <w:spacing w:val="-21"/>
          <w:sz w:val="20"/>
        </w:rPr>
        <w:t> </w:t>
      </w:r>
      <w:r>
        <w:rPr>
          <w:sz w:val="20"/>
        </w:rPr>
        <w:t>is</w:t>
      </w:r>
      <w:r>
        <w:rPr>
          <w:spacing w:val="-21"/>
          <w:sz w:val="20"/>
        </w:rPr>
        <w:t> </w:t>
      </w:r>
      <w:r>
        <w:rPr>
          <w:sz w:val="20"/>
        </w:rPr>
        <w:t>shown</w:t>
      </w:r>
      <w:r>
        <w:rPr>
          <w:spacing w:val="-21"/>
          <w:sz w:val="20"/>
        </w:rPr>
        <w:t> </w:t>
      </w:r>
      <w:r>
        <w:rPr>
          <w:sz w:val="20"/>
        </w:rPr>
        <w:t>for</w:t>
      </w:r>
      <w:r>
        <w:rPr>
          <w:spacing w:val="-21"/>
          <w:sz w:val="20"/>
        </w:rPr>
        <w:t> </w:t>
      </w:r>
      <w:r>
        <w:rPr>
          <w:sz w:val="20"/>
        </w:rPr>
        <w:t>a</w:t>
      </w:r>
      <w:r>
        <w:rPr>
          <w:spacing w:val="-21"/>
          <w:sz w:val="20"/>
        </w:rPr>
        <w:t> </w:t>
      </w:r>
      <w:r>
        <w:rPr>
          <w:sz w:val="20"/>
        </w:rPr>
        <w:t>combustion</w:t>
      </w:r>
      <w:r>
        <w:rPr>
          <w:spacing w:val="-21"/>
          <w:sz w:val="20"/>
        </w:rPr>
        <w:t> </w:t>
      </w:r>
      <w:r>
        <w:rPr>
          <w:sz w:val="20"/>
        </w:rPr>
        <w:t>source</w:t>
      </w:r>
      <w:r>
        <w:rPr>
          <w:spacing w:val="-21"/>
          <w:sz w:val="20"/>
        </w:rPr>
        <w:t> </w:t>
      </w:r>
      <w:r>
        <w:rPr>
          <w:sz w:val="20"/>
        </w:rPr>
        <w:t>emitting</w:t>
      </w:r>
      <w:r>
        <w:rPr>
          <w:spacing w:val="-22"/>
          <w:sz w:val="20"/>
        </w:rPr>
        <w:t> </w:t>
      </w:r>
      <w:r>
        <w:rPr>
          <w:sz w:val="20"/>
        </w:rPr>
        <w:t>sulfur</w:t>
      </w:r>
      <w:r>
        <w:rPr>
          <w:spacing w:val="-22"/>
          <w:sz w:val="20"/>
        </w:rPr>
        <w:t> </w:t>
      </w:r>
      <w:r>
        <w:rPr>
          <w:sz w:val="20"/>
        </w:rPr>
        <w:t>dioxide</w:t>
      </w:r>
      <w:r>
        <w:rPr>
          <w:spacing w:val="-23"/>
          <w:sz w:val="20"/>
        </w:rPr>
        <w:t> </w:t>
      </w:r>
      <w:r>
        <w:rPr>
          <w:sz w:val="20"/>
        </w:rPr>
        <w:t>not</w:t>
      </w:r>
      <w:r>
        <w:rPr>
          <w:spacing w:val="-23"/>
          <w:sz w:val="20"/>
        </w:rPr>
        <w:t> </w:t>
      </w:r>
      <w:r>
        <w:rPr>
          <w:sz w:val="20"/>
        </w:rPr>
        <w:t>covered</w:t>
      </w:r>
      <w:r>
        <w:rPr>
          <w:spacing w:val="-23"/>
          <w:sz w:val="20"/>
        </w:rPr>
        <w:t> </w:t>
      </w:r>
      <w:r>
        <w:rPr>
          <w:sz w:val="20"/>
        </w:rPr>
        <w:t>under</w:t>
      </w:r>
      <w:r>
        <w:rPr>
          <w:spacing w:val="-23"/>
          <w:sz w:val="20"/>
        </w:rPr>
        <w:t> </w:t>
      </w:r>
      <w:r>
        <w:rPr>
          <w:sz w:val="20"/>
        </w:rPr>
        <w:t>Paragraph</w:t>
      </w:r>
      <w:r>
        <w:rPr>
          <w:spacing w:val="-23"/>
          <w:sz w:val="20"/>
        </w:rPr>
        <w:t> </w:t>
      </w:r>
      <w:r>
        <w:rPr>
          <w:sz w:val="20"/>
        </w:rPr>
        <w:t>(a)</w:t>
      </w:r>
      <w:r>
        <w:rPr>
          <w:spacing w:val="-23"/>
          <w:sz w:val="20"/>
        </w:rPr>
        <w:t> </w:t>
      </w:r>
      <w:r>
        <w:rPr>
          <w:sz w:val="20"/>
        </w:rPr>
        <w:t>through</w:t>
      </w:r>
    </w:p>
    <w:p>
      <w:pPr>
        <w:pStyle w:val="BodyText"/>
        <w:ind w:left="100" w:right="117"/>
      </w:pPr>
      <w:r>
        <w:rPr/>
        <w:t>(e)</w:t>
      </w:r>
      <w:r>
        <w:rPr>
          <w:spacing w:val="-9"/>
        </w:rPr>
        <w:t> </w:t>
      </w:r>
      <w:r>
        <w:rPr/>
        <w:t>of</w:t>
      </w:r>
      <w:r>
        <w:rPr>
          <w:spacing w:val="-9"/>
        </w:rPr>
        <w:t> </w:t>
      </w:r>
      <w:r>
        <w:rPr/>
        <w:t>this</w:t>
      </w:r>
      <w:r>
        <w:rPr>
          <w:spacing w:val="-9"/>
        </w:rPr>
        <w:t> </w:t>
      </w:r>
      <w:r>
        <w:rPr/>
        <w:t>Rule</w:t>
      </w:r>
      <w:r>
        <w:rPr>
          <w:spacing w:val="-9"/>
        </w:rPr>
        <w:t> </w:t>
      </w:r>
      <w:r>
        <w:rPr/>
        <w:t>through</w:t>
      </w:r>
      <w:r>
        <w:rPr>
          <w:spacing w:val="-11"/>
        </w:rPr>
        <w:t> </w:t>
      </w:r>
      <w:r>
        <w:rPr/>
        <w:t>stack</w:t>
      </w:r>
      <w:r>
        <w:rPr>
          <w:spacing w:val="-10"/>
        </w:rPr>
        <w:t> </w:t>
      </w:r>
      <w:r>
        <w:rPr/>
        <w:t>sampling,</w:t>
      </w:r>
      <w:r>
        <w:rPr>
          <w:spacing w:val="-10"/>
        </w:rPr>
        <w:t> </w:t>
      </w:r>
      <w:r>
        <w:rPr/>
        <w:t>the</w:t>
      </w:r>
      <w:r>
        <w:rPr>
          <w:spacing w:val="-10"/>
        </w:rPr>
        <w:t> </w:t>
      </w:r>
      <w:r>
        <w:rPr/>
        <w:t>procedures</w:t>
      </w:r>
      <w:r>
        <w:rPr>
          <w:spacing w:val="-10"/>
        </w:rPr>
        <w:t> </w:t>
      </w:r>
      <w:r>
        <w:rPr/>
        <w:t>described</w:t>
      </w:r>
      <w:r>
        <w:rPr>
          <w:spacing w:val="-10"/>
        </w:rPr>
        <w:t> </w:t>
      </w:r>
      <w:r>
        <w:rPr/>
        <w:t>in</w:t>
      </w:r>
      <w:r>
        <w:rPr>
          <w:spacing w:val="-10"/>
        </w:rPr>
        <w:t> </w:t>
      </w:r>
      <w:r>
        <w:rPr/>
        <w:t>Method</w:t>
      </w:r>
      <w:r>
        <w:rPr>
          <w:spacing w:val="-10"/>
        </w:rPr>
        <w:t> </w:t>
      </w:r>
      <w:r>
        <w:rPr/>
        <w:t>6</w:t>
      </w:r>
      <w:r>
        <w:rPr>
          <w:spacing w:val="-10"/>
        </w:rPr>
        <w:t> </w:t>
      </w:r>
      <w:r>
        <w:rPr/>
        <w:t>or</w:t>
      </w:r>
      <w:r>
        <w:rPr>
          <w:spacing w:val="-10"/>
        </w:rPr>
        <w:t> </w:t>
      </w:r>
      <w:r>
        <w:rPr/>
        <w:t>Method</w:t>
      </w:r>
      <w:r>
        <w:rPr>
          <w:spacing w:val="-10"/>
        </w:rPr>
        <w:t> </w:t>
      </w:r>
      <w:r>
        <w:rPr/>
        <w:t>6C</w:t>
      </w:r>
      <w:r>
        <w:rPr>
          <w:spacing w:val="-10"/>
        </w:rPr>
        <w:t> </w:t>
      </w:r>
      <w:r>
        <w:rPr/>
        <w:t>of</w:t>
      </w:r>
      <w:r>
        <w:rPr>
          <w:spacing w:val="-10"/>
        </w:rPr>
        <w:t> </w:t>
      </w:r>
      <w:r>
        <w:rPr/>
        <w:t>Appendix</w:t>
      </w:r>
      <w:r>
        <w:rPr>
          <w:spacing w:val="-10"/>
        </w:rPr>
        <w:t> </w:t>
      </w:r>
      <w:r>
        <w:rPr/>
        <w:t>A</w:t>
      </w:r>
      <w:r>
        <w:rPr>
          <w:spacing w:val="-10"/>
        </w:rPr>
        <w:t> </w:t>
      </w:r>
      <w:r>
        <w:rPr/>
        <w:t>of</w:t>
      </w:r>
      <w:r>
        <w:rPr>
          <w:spacing w:val="-10"/>
        </w:rPr>
        <w:t> </w:t>
      </w:r>
      <w:r>
        <w:rPr/>
        <w:t>40</w:t>
      </w:r>
      <w:r>
        <w:rPr>
          <w:spacing w:val="-10"/>
        </w:rPr>
        <w:t> </w:t>
      </w:r>
      <w:r>
        <w:rPr/>
        <w:t>CFR Part 60 shall be used. When using Method 6 procedures to show compliance, compliance shall be determined by averaging</w:t>
      </w:r>
      <w:r>
        <w:rPr>
          <w:spacing w:val="-19"/>
        </w:rPr>
        <w:t> </w:t>
      </w:r>
      <w:r>
        <w:rPr/>
        <w:t>six</w:t>
      </w:r>
      <w:r>
        <w:rPr>
          <w:spacing w:val="-19"/>
        </w:rPr>
        <w:t> </w:t>
      </w:r>
      <w:r>
        <w:rPr/>
        <w:t>20-minute</w:t>
      </w:r>
      <w:r>
        <w:rPr>
          <w:spacing w:val="-19"/>
        </w:rPr>
        <w:t> </w:t>
      </w:r>
      <w:r>
        <w:rPr/>
        <w:t>samples</w:t>
      </w:r>
      <w:r>
        <w:rPr>
          <w:spacing w:val="-19"/>
        </w:rPr>
        <w:t> </w:t>
      </w:r>
      <w:r>
        <w:rPr/>
        <w:t>taken</w:t>
      </w:r>
      <w:r>
        <w:rPr>
          <w:spacing w:val="-19"/>
        </w:rPr>
        <w:t> </w:t>
      </w:r>
      <w:r>
        <w:rPr/>
        <w:t>over</w:t>
      </w:r>
      <w:r>
        <w:rPr>
          <w:spacing w:val="-19"/>
        </w:rPr>
        <w:t> </w:t>
      </w:r>
      <w:r>
        <w:rPr/>
        <w:t>such</w:t>
      </w:r>
      <w:r>
        <w:rPr>
          <w:spacing w:val="-19"/>
        </w:rPr>
        <w:t> </w:t>
      </w:r>
      <w:r>
        <w:rPr/>
        <w:t>a</w:t>
      </w:r>
      <w:r>
        <w:rPr>
          <w:spacing w:val="-19"/>
        </w:rPr>
        <w:t> </w:t>
      </w:r>
      <w:r>
        <w:rPr/>
        <w:t>period</w:t>
      </w:r>
      <w:r>
        <w:rPr>
          <w:spacing w:val="-19"/>
        </w:rPr>
        <w:t> </w:t>
      </w:r>
      <w:r>
        <w:rPr/>
        <w:t>of</w:t>
      </w:r>
      <w:r>
        <w:rPr>
          <w:spacing w:val="-19"/>
        </w:rPr>
        <w:t> </w:t>
      </w:r>
      <w:r>
        <w:rPr/>
        <w:t>time</w:t>
      </w:r>
      <w:r>
        <w:rPr>
          <w:spacing w:val="-19"/>
        </w:rPr>
        <w:t> </w:t>
      </w:r>
      <w:r>
        <w:rPr/>
        <w:t>that</w:t>
      </w:r>
      <w:r>
        <w:rPr>
          <w:spacing w:val="-19"/>
        </w:rPr>
        <w:t> </w:t>
      </w:r>
      <w:r>
        <w:rPr/>
        <w:t>no</w:t>
      </w:r>
      <w:r>
        <w:rPr>
          <w:spacing w:val="-21"/>
        </w:rPr>
        <w:t> </w:t>
      </w:r>
      <w:r>
        <w:rPr/>
        <w:t>more</w:t>
      </w:r>
      <w:r>
        <w:rPr>
          <w:spacing w:val="-21"/>
        </w:rPr>
        <w:t> </w:t>
      </w:r>
      <w:r>
        <w:rPr/>
        <w:t>than</w:t>
      </w:r>
      <w:r>
        <w:rPr>
          <w:spacing w:val="-21"/>
        </w:rPr>
        <w:t> </w:t>
      </w:r>
      <w:r>
        <w:rPr/>
        <w:t>20</w:t>
      </w:r>
      <w:r>
        <w:rPr>
          <w:spacing w:val="-21"/>
        </w:rPr>
        <w:t> </w:t>
      </w:r>
      <w:r>
        <w:rPr/>
        <w:t>minutes</w:t>
      </w:r>
      <w:r>
        <w:rPr>
          <w:spacing w:val="-20"/>
        </w:rPr>
        <w:t> </w:t>
      </w:r>
      <w:r>
        <w:rPr/>
        <w:t>elapses</w:t>
      </w:r>
      <w:r>
        <w:rPr>
          <w:spacing w:val="-20"/>
        </w:rPr>
        <w:t> </w:t>
      </w:r>
      <w:r>
        <w:rPr/>
        <w:t>between</w:t>
      </w:r>
      <w:r>
        <w:rPr>
          <w:spacing w:val="-21"/>
        </w:rPr>
        <w:t> </w:t>
      </w:r>
      <w:r>
        <w:rPr/>
        <w:t>any</w:t>
      </w:r>
      <w:r>
        <w:rPr>
          <w:spacing w:val="-21"/>
        </w:rPr>
        <w:t> </w:t>
      </w:r>
      <w:r>
        <w:rPr/>
        <w:t>two consecutive samples. The 20-minute run requirement only applies to Method 6 not to Method 6C. Method 6C is an instrumental method and the sampling is done</w:t>
      </w:r>
      <w:r>
        <w:rPr>
          <w:spacing w:val="-27"/>
        </w:rPr>
        <w:t> </w:t>
      </w:r>
      <w:r>
        <w:rPr/>
        <w:t>continuously.</w:t>
      </w:r>
    </w:p>
    <w:p>
      <w:pPr>
        <w:pStyle w:val="BodyText"/>
        <w:spacing w:before="3"/>
        <w:ind w:left="0"/>
        <w:jc w:val="left"/>
      </w:pPr>
    </w:p>
    <w:p>
      <w:pPr>
        <w:spacing w:before="0"/>
        <w:ind w:left="100" w:right="0" w:firstLine="0"/>
        <w:jc w:val="both"/>
        <w:rPr>
          <w:i/>
          <w:sz w:val="20"/>
        </w:rPr>
      </w:pPr>
      <w:r>
        <w:rPr>
          <w:i/>
          <w:sz w:val="20"/>
        </w:rPr>
        <w:t>History Note:      Authority G.S. 143-215.3(a)(1); 143-215.65; 143-215.66; 143-215.107(a)(5);</w:t>
      </w:r>
    </w:p>
    <w:p>
      <w:pPr>
        <w:spacing w:before="1"/>
        <w:ind w:left="1539" w:right="0" w:firstLine="0"/>
        <w:jc w:val="left"/>
        <w:rPr>
          <w:i/>
          <w:sz w:val="20"/>
        </w:rPr>
      </w:pPr>
      <w:r>
        <w:rPr>
          <w:i/>
          <w:sz w:val="20"/>
        </w:rPr>
        <w:t>Eff. June 1, 2008.</w:t>
      </w:r>
    </w:p>
    <w:p>
      <w:pPr>
        <w:spacing w:after="0"/>
        <w:jc w:val="left"/>
        <w:rPr>
          <w:sz w:val="20"/>
        </w:rPr>
        <w:sectPr>
          <w:pgSz w:w="12240" w:h="15840"/>
          <w:pgMar w:top="1380" w:bottom="280" w:left="1340" w:right="1320"/>
        </w:sectPr>
      </w:pPr>
    </w:p>
    <w:p>
      <w:pPr>
        <w:pStyle w:val="Heading1"/>
      </w:pPr>
      <w:bookmarkStart w:name="D2612" w:id="11"/>
      <w:bookmarkEnd w:id="11"/>
      <w:r>
        <w:rPr>
          <w:b w:val="0"/>
        </w:rPr>
      </w:r>
      <w:r>
        <w:rPr/>
        <w:t>15A NCAC 02D .2612      NITROGEN OXIDE TESTING METHODS</w:t>
      </w:r>
    </w:p>
    <w:p>
      <w:pPr>
        <w:pStyle w:val="ListParagraph"/>
        <w:numPr>
          <w:ilvl w:val="0"/>
          <w:numId w:val="9"/>
        </w:numPr>
        <w:tabs>
          <w:tab w:pos="406" w:val="left" w:leader="none"/>
        </w:tabs>
        <w:spacing w:line="240" w:lineRule="auto" w:before="0" w:after="0"/>
        <w:ind w:left="100" w:right="118" w:firstLine="0"/>
        <w:jc w:val="both"/>
        <w:rPr>
          <w:sz w:val="20"/>
        </w:rPr>
      </w:pPr>
      <w:r>
        <w:rPr>
          <w:sz w:val="20"/>
        </w:rPr>
        <w:t>Combustion</w:t>
      </w:r>
      <w:r>
        <w:rPr>
          <w:spacing w:val="-12"/>
          <w:sz w:val="20"/>
        </w:rPr>
        <w:t> </w:t>
      </w:r>
      <w:r>
        <w:rPr>
          <w:sz w:val="20"/>
        </w:rPr>
        <w:t>sources</w:t>
      </w:r>
      <w:r>
        <w:rPr>
          <w:spacing w:val="-12"/>
          <w:sz w:val="20"/>
        </w:rPr>
        <w:t> </w:t>
      </w:r>
      <w:r>
        <w:rPr>
          <w:sz w:val="20"/>
        </w:rPr>
        <w:t>not</w:t>
      </w:r>
      <w:r>
        <w:rPr>
          <w:spacing w:val="-12"/>
          <w:sz w:val="20"/>
        </w:rPr>
        <w:t> </w:t>
      </w:r>
      <w:r>
        <w:rPr>
          <w:sz w:val="20"/>
        </w:rPr>
        <w:t>required</w:t>
      </w:r>
      <w:r>
        <w:rPr>
          <w:spacing w:val="-12"/>
          <w:sz w:val="20"/>
        </w:rPr>
        <w:t> </w:t>
      </w:r>
      <w:r>
        <w:rPr>
          <w:sz w:val="20"/>
        </w:rPr>
        <w:t>to</w:t>
      </w:r>
      <w:r>
        <w:rPr>
          <w:spacing w:val="-12"/>
          <w:sz w:val="20"/>
        </w:rPr>
        <w:t> </w:t>
      </w:r>
      <w:r>
        <w:rPr>
          <w:sz w:val="20"/>
        </w:rPr>
        <w:t>use</w:t>
      </w:r>
      <w:r>
        <w:rPr>
          <w:spacing w:val="-12"/>
          <w:sz w:val="20"/>
        </w:rPr>
        <w:t> </w:t>
      </w:r>
      <w:r>
        <w:rPr>
          <w:sz w:val="20"/>
        </w:rPr>
        <w:t>continuous</w:t>
      </w:r>
      <w:r>
        <w:rPr>
          <w:spacing w:val="-13"/>
          <w:sz w:val="20"/>
        </w:rPr>
        <w:t> </w:t>
      </w:r>
      <w:r>
        <w:rPr>
          <w:sz w:val="20"/>
        </w:rPr>
        <w:t>emissions</w:t>
      </w:r>
      <w:r>
        <w:rPr>
          <w:spacing w:val="-12"/>
          <w:sz w:val="20"/>
        </w:rPr>
        <w:t> </w:t>
      </w:r>
      <w:r>
        <w:rPr>
          <w:sz w:val="20"/>
        </w:rPr>
        <w:t>monitoring</w:t>
      </w:r>
      <w:r>
        <w:rPr>
          <w:spacing w:val="-12"/>
          <w:sz w:val="20"/>
        </w:rPr>
        <w:t> </w:t>
      </w:r>
      <w:r>
        <w:rPr>
          <w:sz w:val="20"/>
        </w:rPr>
        <w:t>to</w:t>
      </w:r>
      <w:r>
        <w:rPr>
          <w:spacing w:val="-12"/>
          <w:sz w:val="20"/>
        </w:rPr>
        <w:t> </w:t>
      </w:r>
      <w:r>
        <w:rPr>
          <w:sz w:val="20"/>
        </w:rPr>
        <w:t>demonstrate</w:t>
      </w:r>
      <w:r>
        <w:rPr>
          <w:spacing w:val="-13"/>
          <w:sz w:val="20"/>
        </w:rPr>
        <w:t> </w:t>
      </w:r>
      <w:r>
        <w:rPr>
          <w:sz w:val="20"/>
        </w:rPr>
        <w:t>compliance</w:t>
      </w:r>
      <w:r>
        <w:rPr>
          <w:spacing w:val="-14"/>
          <w:sz w:val="20"/>
        </w:rPr>
        <w:t> </w:t>
      </w:r>
      <w:r>
        <w:rPr>
          <w:sz w:val="20"/>
        </w:rPr>
        <w:t>with</w:t>
      </w:r>
      <w:r>
        <w:rPr>
          <w:spacing w:val="-14"/>
          <w:sz w:val="20"/>
        </w:rPr>
        <w:t> </w:t>
      </w:r>
      <w:r>
        <w:rPr>
          <w:sz w:val="20"/>
        </w:rPr>
        <w:t>nitrogen oxide emission standards shall demonstrate compliance with nitrogen oxide emission standards using Method 7 or Method 7E of Appendix A of 40 CFR Part</w:t>
      </w:r>
      <w:r>
        <w:rPr>
          <w:spacing w:val="-14"/>
          <w:sz w:val="20"/>
        </w:rPr>
        <w:t> </w:t>
      </w:r>
      <w:r>
        <w:rPr>
          <w:sz w:val="20"/>
        </w:rPr>
        <w:t>60.</w:t>
      </w:r>
    </w:p>
    <w:p>
      <w:pPr>
        <w:pStyle w:val="ListParagraph"/>
        <w:numPr>
          <w:ilvl w:val="0"/>
          <w:numId w:val="9"/>
        </w:numPr>
        <w:tabs>
          <w:tab w:pos="409" w:val="left" w:leader="none"/>
        </w:tabs>
        <w:spacing w:line="240" w:lineRule="auto" w:before="1" w:after="0"/>
        <w:ind w:left="100" w:right="118" w:firstLine="0"/>
        <w:jc w:val="both"/>
        <w:rPr>
          <w:sz w:val="20"/>
        </w:rPr>
      </w:pPr>
      <w:r>
        <w:rPr>
          <w:sz w:val="20"/>
        </w:rPr>
        <w:t>Method</w:t>
      </w:r>
      <w:r>
        <w:rPr>
          <w:spacing w:val="-20"/>
          <w:sz w:val="20"/>
        </w:rPr>
        <w:t> </w:t>
      </w:r>
      <w:r>
        <w:rPr>
          <w:sz w:val="20"/>
        </w:rPr>
        <w:t>20</w:t>
      </w:r>
      <w:r>
        <w:rPr>
          <w:spacing w:val="-20"/>
          <w:sz w:val="20"/>
        </w:rPr>
        <w:t> </w:t>
      </w:r>
      <w:r>
        <w:rPr>
          <w:sz w:val="20"/>
        </w:rPr>
        <w:t>of</w:t>
      </w:r>
      <w:r>
        <w:rPr>
          <w:spacing w:val="-20"/>
          <w:sz w:val="20"/>
        </w:rPr>
        <w:t> </w:t>
      </w:r>
      <w:r>
        <w:rPr>
          <w:sz w:val="20"/>
        </w:rPr>
        <w:t>Appendix</w:t>
      </w:r>
      <w:r>
        <w:rPr>
          <w:spacing w:val="-20"/>
          <w:sz w:val="20"/>
        </w:rPr>
        <w:t> </w:t>
      </w:r>
      <w:r>
        <w:rPr>
          <w:sz w:val="20"/>
        </w:rPr>
        <w:t>A</w:t>
      </w:r>
      <w:r>
        <w:rPr>
          <w:spacing w:val="-20"/>
          <w:sz w:val="20"/>
        </w:rPr>
        <w:t> </w:t>
      </w:r>
      <w:r>
        <w:rPr>
          <w:sz w:val="20"/>
        </w:rPr>
        <w:t>of</w:t>
      </w:r>
      <w:r>
        <w:rPr>
          <w:spacing w:val="-20"/>
          <w:sz w:val="20"/>
        </w:rPr>
        <w:t> </w:t>
      </w:r>
      <w:r>
        <w:rPr>
          <w:sz w:val="20"/>
        </w:rPr>
        <w:t>40</w:t>
      </w:r>
      <w:r>
        <w:rPr>
          <w:spacing w:val="-20"/>
          <w:sz w:val="20"/>
        </w:rPr>
        <w:t> </w:t>
      </w:r>
      <w:r>
        <w:rPr>
          <w:sz w:val="20"/>
        </w:rPr>
        <w:t>CFR</w:t>
      </w:r>
      <w:r>
        <w:rPr>
          <w:spacing w:val="-20"/>
          <w:sz w:val="20"/>
        </w:rPr>
        <w:t> </w:t>
      </w:r>
      <w:r>
        <w:rPr>
          <w:sz w:val="20"/>
        </w:rPr>
        <w:t>Part</w:t>
      </w:r>
      <w:r>
        <w:rPr>
          <w:spacing w:val="-20"/>
          <w:sz w:val="20"/>
        </w:rPr>
        <w:t> </w:t>
      </w:r>
      <w:r>
        <w:rPr>
          <w:sz w:val="20"/>
        </w:rPr>
        <w:t>60</w:t>
      </w:r>
      <w:r>
        <w:rPr>
          <w:spacing w:val="-20"/>
          <w:sz w:val="20"/>
        </w:rPr>
        <w:t> </w:t>
      </w:r>
      <w:r>
        <w:rPr>
          <w:sz w:val="20"/>
        </w:rPr>
        <w:t>shall</w:t>
      </w:r>
      <w:r>
        <w:rPr>
          <w:spacing w:val="-20"/>
          <w:sz w:val="20"/>
        </w:rPr>
        <w:t> </w:t>
      </w:r>
      <w:r>
        <w:rPr>
          <w:sz w:val="20"/>
        </w:rPr>
        <w:t>be</w:t>
      </w:r>
      <w:r>
        <w:rPr>
          <w:spacing w:val="-20"/>
          <w:sz w:val="20"/>
        </w:rPr>
        <w:t> </w:t>
      </w:r>
      <w:r>
        <w:rPr>
          <w:sz w:val="20"/>
        </w:rPr>
        <w:t>used</w:t>
      </w:r>
      <w:r>
        <w:rPr>
          <w:spacing w:val="-21"/>
          <w:sz w:val="20"/>
        </w:rPr>
        <w:t> </w:t>
      </w:r>
      <w:r>
        <w:rPr>
          <w:sz w:val="20"/>
        </w:rPr>
        <w:t>to</w:t>
      </w:r>
      <w:r>
        <w:rPr>
          <w:spacing w:val="-21"/>
          <w:sz w:val="20"/>
        </w:rPr>
        <w:t> </w:t>
      </w:r>
      <w:r>
        <w:rPr>
          <w:sz w:val="20"/>
        </w:rPr>
        <w:t>demonstrate</w:t>
      </w:r>
      <w:r>
        <w:rPr>
          <w:spacing w:val="-20"/>
          <w:sz w:val="20"/>
        </w:rPr>
        <w:t> </w:t>
      </w:r>
      <w:r>
        <w:rPr>
          <w:sz w:val="20"/>
        </w:rPr>
        <w:t>compliance</w:t>
      </w:r>
      <w:r>
        <w:rPr>
          <w:spacing w:val="-20"/>
          <w:sz w:val="20"/>
        </w:rPr>
        <w:t> </w:t>
      </w:r>
      <w:r>
        <w:rPr>
          <w:sz w:val="20"/>
        </w:rPr>
        <w:t>with</w:t>
      </w:r>
      <w:r>
        <w:rPr>
          <w:spacing w:val="-21"/>
          <w:sz w:val="20"/>
        </w:rPr>
        <w:t> </w:t>
      </w:r>
      <w:r>
        <w:rPr>
          <w:sz w:val="20"/>
        </w:rPr>
        <w:t>nitrogen</w:t>
      </w:r>
      <w:r>
        <w:rPr>
          <w:spacing w:val="-21"/>
          <w:sz w:val="20"/>
        </w:rPr>
        <w:t> </w:t>
      </w:r>
      <w:r>
        <w:rPr>
          <w:sz w:val="20"/>
        </w:rPr>
        <w:t>oxide</w:t>
      </w:r>
      <w:r>
        <w:rPr>
          <w:spacing w:val="-21"/>
          <w:sz w:val="20"/>
        </w:rPr>
        <w:t> </w:t>
      </w:r>
      <w:r>
        <w:rPr>
          <w:sz w:val="20"/>
        </w:rPr>
        <w:t>emissions standards for stationary gas</w:t>
      </w:r>
      <w:r>
        <w:rPr>
          <w:spacing w:val="-12"/>
          <w:sz w:val="20"/>
        </w:rPr>
        <w:t> </w:t>
      </w:r>
      <w:r>
        <w:rPr>
          <w:sz w:val="20"/>
        </w:rPr>
        <w:t>turbines.</w:t>
      </w:r>
    </w:p>
    <w:p>
      <w:pPr>
        <w:pStyle w:val="BodyText"/>
        <w:spacing w:before="3"/>
        <w:ind w:left="0"/>
        <w:jc w:val="left"/>
      </w:pPr>
    </w:p>
    <w:p>
      <w:pPr>
        <w:spacing w:before="0"/>
        <w:ind w:left="100" w:right="0" w:firstLine="0"/>
        <w:jc w:val="both"/>
        <w:rPr>
          <w:i/>
          <w:sz w:val="20"/>
        </w:rPr>
      </w:pPr>
      <w:r>
        <w:rPr>
          <w:i/>
          <w:sz w:val="20"/>
        </w:rPr>
        <w:t>History Note:      Authority G.S. 143-215.3(a)(1); 143-215.65; 143-215.66; 143-215.107(a)(5);</w:t>
      </w:r>
    </w:p>
    <w:p>
      <w:pPr>
        <w:spacing w:before="1"/>
        <w:ind w:left="1539" w:right="0" w:firstLine="0"/>
        <w:jc w:val="left"/>
        <w:rPr>
          <w:i/>
          <w:sz w:val="20"/>
        </w:rPr>
      </w:pPr>
      <w:r>
        <w:rPr>
          <w:i/>
          <w:sz w:val="20"/>
        </w:rPr>
        <w:t>Eff. June 1, 2008.</w:t>
      </w:r>
    </w:p>
    <w:p>
      <w:pPr>
        <w:spacing w:after="0"/>
        <w:jc w:val="left"/>
        <w:rPr>
          <w:sz w:val="20"/>
        </w:rPr>
        <w:sectPr>
          <w:pgSz w:w="12240" w:h="15840"/>
          <w:pgMar w:top="1400" w:bottom="280" w:left="1340" w:right="1320"/>
        </w:sectPr>
      </w:pPr>
    </w:p>
    <w:p>
      <w:pPr>
        <w:pStyle w:val="Heading1"/>
        <w:ind w:left="120"/>
      </w:pPr>
      <w:bookmarkStart w:name="D2613" w:id="12"/>
      <w:bookmarkEnd w:id="12"/>
      <w:r>
        <w:rPr>
          <w:b w:val="0"/>
        </w:rPr>
      </w:r>
      <w:r>
        <w:rPr/>
        <w:t>15A NCAC 02D .2613      VOLATILE ORGANIC COMPOUND TESTING METHODS</w:t>
      </w:r>
    </w:p>
    <w:p>
      <w:pPr>
        <w:pStyle w:val="ListParagraph"/>
        <w:numPr>
          <w:ilvl w:val="0"/>
          <w:numId w:val="10"/>
        </w:numPr>
        <w:tabs>
          <w:tab w:pos="450" w:val="left" w:leader="none"/>
        </w:tabs>
        <w:spacing w:line="240" w:lineRule="auto" w:before="0" w:after="0"/>
        <w:ind w:left="120" w:right="118" w:firstLine="0"/>
        <w:jc w:val="both"/>
        <w:rPr>
          <w:sz w:val="20"/>
        </w:rPr>
      </w:pPr>
      <w:r>
        <w:rPr>
          <w:sz w:val="20"/>
        </w:rPr>
        <w:t>For surface coating material, such as paint, varnish, stain, and lacquer, the volatile matter content, water content, density,</w:t>
      </w:r>
      <w:r>
        <w:rPr>
          <w:spacing w:val="-2"/>
          <w:sz w:val="20"/>
        </w:rPr>
        <w:t> </w:t>
      </w:r>
      <w:r>
        <w:rPr>
          <w:sz w:val="20"/>
        </w:rPr>
        <w:t>volume</w:t>
      </w:r>
      <w:r>
        <w:rPr>
          <w:spacing w:val="-2"/>
          <w:sz w:val="20"/>
        </w:rPr>
        <w:t> </w:t>
      </w:r>
      <w:r>
        <w:rPr>
          <w:sz w:val="20"/>
        </w:rPr>
        <w:t>of</w:t>
      </w:r>
      <w:r>
        <w:rPr>
          <w:spacing w:val="-2"/>
          <w:sz w:val="20"/>
        </w:rPr>
        <w:t> </w:t>
      </w:r>
      <w:r>
        <w:rPr>
          <w:sz w:val="20"/>
        </w:rPr>
        <w:t>solids,</w:t>
      </w:r>
      <w:r>
        <w:rPr>
          <w:spacing w:val="-2"/>
          <w:sz w:val="20"/>
        </w:rPr>
        <w:t> </w:t>
      </w:r>
      <w:r>
        <w:rPr>
          <w:sz w:val="20"/>
        </w:rPr>
        <w:t>and</w:t>
      </w:r>
      <w:r>
        <w:rPr>
          <w:spacing w:val="-2"/>
          <w:sz w:val="20"/>
        </w:rPr>
        <w:t> </w:t>
      </w:r>
      <w:r>
        <w:rPr>
          <w:sz w:val="20"/>
        </w:rPr>
        <w:t>weight</w:t>
      </w:r>
      <w:r>
        <w:rPr>
          <w:spacing w:val="-2"/>
          <w:sz w:val="20"/>
        </w:rPr>
        <w:t> </w:t>
      </w:r>
      <w:r>
        <w:rPr>
          <w:sz w:val="20"/>
        </w:rPr>
        <w:t>of</w:t>
      </w:r>
      <w:r>
        <w:rPr>
          <w:spacing w:val="-2"/>
          <w:sz w:val="20"/>
        </w:rPr>
        <w:t> </w:t>
      </w:r>
      <w:r>
        <w:rPr>
          <w:sz w:val="20"/>
        </w:rPr>
        <w:t>solids</w:t>
      </w:r>
      <w:r>
        <w:rPr>
          <w:spacing w:val="-2"/>
          <w:sz w:val="20"/>
        </w:rPr>
        <w:t> </w:t>
      </w:r>
      <w:r>
        <w:rPr>
          <w:sz w:val="20"/>
        </w:rPr>
        <w:t>shall</w:t>
      </w:r>
      <w:r>
        <w:rPr>
          <w:spacing w:val="-2"/>
          <w:sz w:val="20"/>
        </w:rPr>
        <w:t> </w:t>
      </w:r>
      <w:r>
        <w:rPr>
          <w:sz w:val="20"/>
        </w:rPr>
        <w:t>be</w:t>
      </w:r>
      <w:r>
        <w:rPr>
          <w:spacing w:val="-5"/>
          <w:sz w:val="20"/>
        </w:rPr>
        <w:t> </w:t>
      </w:r>
      <w:r>
        <w:rPr>
          <w:sz w:val="20"/>
        </w:rPr>
        <w:t>determined</w:t>
      </w:r>
      <w:r>
        <w:rPr>
          <w:spacing w:val="-2"/>
          <w:sz w:val="20"/>
        </w:rPr>
        <w:t> </w:t>
      </w:r>
      <w:r>
        <w:rPr>
          <w:sz w:val="20"/>
        </w:rPr>
        <w:t>by</w:t>
      </w:r>
      <w:r>
        <w:rPr>
          <w:spacing w:val="-2"/>
          <w:sz w:val="20"/>
        </w:rPr>
        <w:t> </w:t>
      </w:r>
      <w:r>
        <w:rPr>
          <w:sz w:val="20"/>
        </w:rPr>
        <w:t>Method</w:t>
      </w:r>
      <w:r>
        <w:rPr>
          <w:spacing w:val="-2"/>
          <w:sz w:val="20"/>
        </w:rPr>
        <w:t> </w:t>
      </w:r>
      <w:r>
        <w:rPr>
          <w:sz w:val="20"/>
        </w:rPr>
        <w:t>24</w:t>
      </w:r>
      <w:r>
        <w:rPr>
          <w:spacing w:val="-2"/>
          <w:sz w:val="20"/>
        </w:rPr>
        <w:t> </w:t>
      </w:r>
      <w:r>
        <w:rPr>
          <w:sz w:val="20"/>
        </w:rPr>
        <w:t>of</w:t>
      </w:r>
      <w:r>
        <w:rPr>
          <w:spacing w:val="-2"/>
          <w:sz w:val="20"/>
        </w:rPr>
        <w:t> </w:t>
      </w:r>
      <w:r>
        <w:rPr>
          <w:sz w:val="20"/>
        </w:rPr>
        <w:t>Appendix</w:t>
      </w:r>
      <w:r>
        <w:rPr>
          <w:spacing w:val="-2"/>
          <w:sz w:val="20"/>
        </w:rPr>
        <w:t> </w:t>
      </w:r>
      <w:r>
        <w:rPr>
          <w:sz w:val="20"/>
        </w:rPr>
        <w:t>A</w:t>
      </w:r>
      <w:r>
        <w:rPr>
          <w:spacing w:val="-2"/>
          <w:sz w:val="20"/>
        </w:rPr>
        <w:t> </w:t>
      </w:r>
      <w:r>
        <w:rPr>
          <w:sz w:val="20"/>
        </w:rPr>
        <w:t>of</w:t>
      </w:r>
      <w:r>
        <w:rPr>
          <w:spacing w:val="-2"/>
          <w:sz w:val="20"/>
        </w:rPr>
        <w:t> </w:t>
      </w:r>
      <w:r>
        <w:rPr>
          <w:sz w:val="20"/>
        </w:rPr>
        <w:t>40</w:t>
      </w:r>
      <w:r>
        <w:rPr>
          <w:spacing w:val="-2"/>
          <w:sz w:val="20"/>
        </w:rPr>
        <w:t> </w:t>
      </w:r>
      <w:r>
        <w:rPr>
          <w:sz w:val="20"/>
        </w:rPr>
        <w:t>CFR</w:t>
      </w:r>
      <w:r>
        <w:rPr>
          <w:spacing w:val="-2"/>
          <w:sz w:val="20"/>
        </w:rPr>
        <w:t> </w:t>
      </w:r>
      <w:r>
        <w:rPr>
          <w:sz w:val="20"/>
        </w:rPr>
        <w:t>Part</w:t>
      </w:r>
      <w:r>
        <w:rPr>
          <w:spacing w:val="-2"/>
          <w:sz w:val="20"/>
        </w:rPr>
        <w:t> </w:t>
      </w:r>
      <w:r>
        <w:rPr>
          <w:sz w:val="20"/>
        </w:rPr>
        <w:t>60.</w:t>
      </w:r>
    </w:p>
    <w:p>
      <w:pPr>
        <w:pStyle w:val="ListParagraph"/>
        <w:numPr>
          <w:ilvl w:val="0"/>
          <w:numId w:val="10"/>
        </w:numPr>
        <w:tabs>
          <w:tab w:pos="494" w:val="left" w:leader="none"/>
        </w:tabs>
        <w:spacing w:line="240" w:lineRule="auto" w:before="1" w:after="0"/>
        <w:ind w:left="120" w:right="118" w:firstLine="0"/>
        <w:jc w:val="both"/>
        <w:rPr>
          <w:sz w:val="20"/>
        </w:rPr>
      </w:pPr>
      <w:r>
        <w:rPr>
          <w:sz w:val="20"/>
        </w:rPr>
        <w:t>For printing inks and related coatings, the volatile matter and density shall be determined by Method 24A of Appendix A of 40 CFR Part</w:t>
      </w:r>
      <w:r>
        <w:rPr>
          <w:spacing w:val="-10"/>
          <w:sz w:val="20"/>
        </w:rPr>
        <w:t> </w:t>
      </w:r>
      <w:r>
        <w:rPr>
          <w:sz w:val="20"/>
        </w:rPr>
        <w:t>60.</w:t>
      </w:r>
    </w:p>
    <w:p>
      <w:pPr>
        <w:pStyle w:val="ListParagraph"/>
        <w:numPr>
          <w:ilvl w:val="0"/>
          <w:numId w:val="10"/>
        </w:numPr>
        <w:tabs>
          <w:tab w:pos="423" w:val="left" w:leader="none"/>
        </w:tabs>
        <w:spacing w:line="240" w:lineRule="auto" w:before="1" w:after="0"/>
        <w:ind w:left="422" w:right="0" w:hanging="302"/>
        <w:jc w:val="both"/>
        <w:rPr>
          <w:sz w:val="20"/>
        </w:rPr>
      </w:pPr>
      <w:r>
        <w:rPr>
          <w:sz w:val="20"/>
        </w:rPr>
        <w:t>For</w:t>
      </w:r>
      <w:r>
        <w:rPr>
          <w:spacing w:val="-13"/>
          <w:sz w:val="20"/>
        </w:rPr>
        <w:t> </w:t>
      </w:r>
      <w:r>
        <w:rPr>
          <w:sz w:val="20"/>
        </w:rPr>
        <w:t>solvent</w:t>
      </w:r>
      <w:r>
        <w:rPr>
          <w:spacing w:val="-13"/>
          <w:sz w:val="20"/>
        </w:rPr>
        <w:t> </w:t>
      </w:r>
      <w:r>
        <w:rPr>
          <w:sz w:val="20"/>
        </w:rPr>
        <w:t>metal</w:t>
      </w:r>
      <w:r>
        <w:rPr>
          <w:spacing w:val="-13"/>
          <w:sz w:val="20"/>
        </w:rPr>
        <w:t> </w:t>
      </w:r>
      <w:r>
        <w:rPr>
          <w:sz w:val="20"/>
        </w:rPr>
        <w:t>cleaning</w:t>
      </w:r>
      <w:r>
        <w:rPr>
          <w:spacing w:val="-13"/>
          <w:sz w:val="20"/>
        </w:rPr>
        <w:t> </w:t>
      </w:r>
      <w:r>
        <w:rPr>
          <w:sz w:val="20"/>
        </w:rPr>
        <w:t>equipment,</w:t>
      </w:r>
      <w:r>
        <w:rPr>
          <w:spacing w:val="-14"/>
          <w:sz w:val="20"/>
        </w:rPr>
        <w:t> </w:t>
      </w:r>
      <w:r>
        <w:rPr>
          <w:sz w:val="20"/>
        </w:rPr>
        <w:t>the</w:t>
      </w:r>
      <w:r>
        <w:rPr>
          <w:spacing w:val="-14"/>
          <w:sz w:val="20"/>
        </w:rPr>
        <w:t> </w:t>
      </w:r>
      <w:r>
        <w:rPr>
          <w:sz w:val="20"/>
        </w:rPr>
        <w:t>following</w:t>
      </w:r>
      <w:r>
        <w:rPr>
          <w:spacing w:val="-14"/>
          <w:sz w:val="20"/>
        </w:rPr>
        <w:t> </w:t>
      </w:r>
      <w:r>
        <w:rPr>
          <w:sz w:val="20"/>
        </w:rPr>
        <w:t>procedure</w:t>
      </w:r>
      <w:r>
        <w:rPr>
          <w:spacing w:val="-14"/>
          <w:sz w:val="20"/>
        </w:rPr>
        <w:t> </w:t>
      </w:r>
      <w:r>
        <w:rPr>
          <w:sz w:val="20"/>
        </w:rPr>
        <w:t>shall</w:t>
      </w:r>
      <w:r>
        <w:rPr>
          <w:spacing w:val="-14"/>
          <w:sz w:val="20"/>
        </w:rPr>
        <w:t> </w:t>
      </w:r>
      <w:r>
        <w:rPr>
          <w:sz w:val="20"/>
        </w:rPr>
        <w:t>be</w:t>
      </w:r>
      <w:r>
        <w:rPr>
          <w:spacing w:val="-14"/>
          <w:sz w:val="20"/>
        </w:rPr>
        <w:t> </w:t>
      </w:r>
      <w:r>
        <w:rPr>
          <w:sz w:val="20"/>
        </w:rPr>
        <w:t>followed</w:t>
      </w:r>
      <w:r>
        <w:rPr>
          <w:spacing w:val="-14"/>
          <w:sz w:val="20"/>
        </w:rPr>
        <w:t> </w:t>
      </w:r>
      <w:r>
        <w:rPr>
          <w:sz w:val="20"/>
        </w:rPr>
        <w:t>to</w:t>
      </w:r>
      <w:r>
        <w:rPr>
          <w:spacing w:val="-14"/>
          <w:sz w:val="20"/>
        </w:rPr>
        <w:t> </w:t>
      </w:r>
      <w:r>
        <w:rPr>
          <w:sz w:val="20"/>
        </w:rPr>
        <w:t>perform</w:t>
      </w:r>
      <w:r>
        <w:rPr>
          <w:spacing w:val="-16"/>
          <w:sz w:val="20"/>
        </w:rPr>
        <w:t> </w:t>
      </w:r>
      <w:r>
        <w:rPr>
          <w:sz w:val="20"/>
        </w:rPr>
        <w:t>a</w:t>
      </w:r>
      <w:r>
        <w:rPr>
          <w:spacing w:val="-14"/>
          <w:sz w:val="20"/>
        </w:rPr>
        <w:t> </w:t>
      </w:r>
      <w:r>
        <w:rPr>
          <w:sz w:val="20"/>
        </w:rPr>
        <w:t>material</w:t>
      </w:r>
      <w:r>
        <w:rPr>
          <w:spacing w:val="-14"/>
          <w:sz w:val="20"/>
        </w:rPr>
        <w:t> </w:t>
      </w:r>
      <w:r>
        <w:rPr>
          <w:sz w:val="20"/>
        </w:rPr>
        <w:t>balance</w:t>
      </w:r>
      <w:r>
        <w:rPr>
          <w:spacing w:val="-14"/>
          <w:sz w:val="20"/>
        </w:rPr>
        <w:t> </w:t>
      </w:r>
      <w:r>
        <w:rPr>
          <w:sz w:val="20"/>
        </w:rPr>
        <w:t>test:</w:t>
      </w:r>
    </w:p>
    <w:p>
      <w:pPr>
        <w:pStyle w:val="ListParagraph"/>
        <w:numPr>
          <w:ilvl w:val="1"/>
          <w:numId w:val="10"/>
        </w:numPr>
        <w:tabs>
          <w:tab w:pos="1561" w:val="left" w:leader="none"/>
        </w:tabs>
        <w:spacing w:line="240" w:lineRule="auto" w:before="1" w:after="0"/>
        <w:ind w:left="1560" w:right="0" w:hanging="720"/>
        <w:jc w:val="left"/>
        <w:rPr>
          <w:sz w:val="20"/>
        </w:rPr>
      </w:pPr>
      <w:r>
        <w:rPr>
          <w:sz w:val="20"/>
        </w:rPr>
        <w:t>clean the degreaser sump before</w:t>
      </w:r>
      <w:r>
        <w:rPr>
          <w:spacing w:val="-15"/>
          <w:sz w:val="20"/>
        </w:rPr>
        <w:t> </w:t>
      </w:r>
      <w:r>
        <w:rPr>
          <w:sz w:val="20"/>
        </w:rPr>
        <w:t>testing;</w:t>
      </w:r>
    </w:p>
    <w:p>
      <w:pPr>
        <w:pStyle w:val="ListParagraph"/>
        <w:numPr>
          <w:ilvl w:val="1"/>
          <w:numId w:val="10"/>
        </w:numPr>
        <w:tabs>
          <w:tab w:pos="1561" w:val="left" w:leader="none"/>
        </w:tabs>
        <w:spacing w:line="240" w:lineRule="auto" w:before="1" w:after="0"/>
        <w:ind w:left="1560" w:right="0" w:hanging="720"/>
        <w:jc w:val="left"/>
        <w:rPr>
          <w:sz w:val="20"/>
        </w:rPr>
      </w:pPr>
      <w:r>
        <w:rPr>
          <w:sz w:val="20"/>
        </w:rPr>
        <w:t>record the amount of solvent added to the tank with a flow</w:t>
      </w:r>
      <w:r>
        <w:rPr>
          <w:spacing w:val="-25"/>
          <w:sz w:val="20"/>
        </w:rPr>
        <w:t> </w:t>
      </w:r>
      <w:r>
        <w:rPr>
          <w:sz w:val="20"/>
        </w:rPr>
        <w:t>meter;</w:t>
      </w:r>
    </w:p>
    <w:p>
      <w:pPr>
        <w:pStyle w:val="ListParagraph"/>
        <w:numPr>
          <w:ilvl w:val="1"/>
          <w:numId w:val="10"/>
        </w:numPr>
        <w:tabs>
          <w:tab w:pos="1561" w:val="left" w:leader="none"/>
        </w:tabs>
        <w:spacing w:line="240" w:lineRule="auto" w:before="1" w:after="0"/>
        <w:ind w:left="1561" w:right="0" w:hanging="721"/>
        <w:jc w:val="left"/>
        <w:rPr>
          <w:sz w:val="20"/>
        </w:rPr>
      </w:pPr>
      <w:r>
        <w:rPr>
          <w:sz w:val="20"/>
        </w:rPr>
        <w:t>record the weight and type of workload degreased each</w:t>
      </w:r>
      <w:r>
        <w:rPr>
          <w:spacing w:val="-18"/>
          <w:sz w:val="20"/>
        </w:rPr>
        <w:t> </w:t>
      </w:r>
      <w:r>
        <w:rPr>
          <w:sz w:val="20"/>
        </w:rPr>
        <w:t>day;</w:t>
      </w:r>
    </w:p>
    <w:p>
      <w:pPr>
        <w:pStyle w:val="ListParagraph"/>
        <w:numPr>
          <w:ilvl w:val="1"/>
          <w:numId w:val="10"/>
        </w:numPr>
        <w:tabs>
          <w:tab w:pos="1561" w:val="left" w:leader="none"/>
        </w:tabs>
        <w:spacing w:line="240" w:lineRule="auto" w:before="1" w:after="0"/>
        <w:ind w:left="1560" w:right="116" w:hanging="720"/>
        <w:jc w:val="left"/>
        <w:rPr>
          <w:sz w:val="20"/>
        </w:rPr>
      </w:pPr>
      <w:r>
        <w:rPr>
          <w:sz w:val="20"/>
        </w:rPr>
        <w:t>at</w:t>
      </w:r>
      <w:r>
        <w:rPr>
          <w:spacing w:val="-8"/>
          <w:sz w:val="20"/>
        </w:rPr>
        <w:t> </w:t>
      </w:r>
      <w:r>
        <w:rPr>
          <w:sz w:val="20"/>
        </w:rPr>
        <w:t>the</w:t>
      </w:r>
      <w:r>
        <w:rPr>
          <w:spacing w:val="-8"/>
          <w:sz w:val="20"/>
        </w:rPr>
        <w:t> </w:t>
      </w:r>
      <w:r>
        <w:rPr>
          <w:sz w:val="20"/>
        </w:rPr>
        <w:t>end</w:t>
      </w:r>
      <w:r>
        <w:rPr>
          <w:spacing w:val="-8"/>
          <w:sz w:val="20"/>
        </w:rPr>
        <w:t> </w:t>
      </w:r>
      <w:r>
        <w:rPr>
          <w:sz w:val="20"/>
        </w:rPr>
        <w:t>of</w:t>
      </w:r>
      <w:r>
        <w:rPr>
          <w:spacing w:val="-8"/>
          <w:sz w:val="20"/>
        </w:rPr>
        <w:t> </w:t>
      </w:r>
      <w:r>
        <w:rPr>
          <w:sz w:val="20"/>
        </w:rPr>
        <w:t>the</w:t>
      </w:r>
      <w:r>
        <w:rPr>
          <w:spacing w:val="-8"/>
          <w:sz w:val="20"/>
        </w:rPr>
        <w:t> </w:t>
      </w:r>
      <w:r>
        <w:rPr>
          <w:sz w:val="20"/>
        </w:rPr>
        <w:t>test</w:t>
      </w:r>
      <w:r>
        <w:rPr>
          <w:spacing w:val="-8"/>
          <w:sz w:val="20"/>
        </w:rPr>
        <w:t> </w:t>
      </w:r>
      <w:r>
        <w:rPr>
          <w:sz w:val="20"/>
        </w:rPr>
        <w:t>run,</w:t>
      </w:r>
      <w:r>
        <w:rPr>
          <w:spacing w:val="-8"/>
          <w:sz w:val="20"/>
        </w:rPr>
        <w:t> </w:t>
      </w:r>
      <w:r>
        <w:rPr>
          <w:sz w:val="20"/>
        </w:rPr>
        <w:t>pump</w:t>
      </w:r>
      <w:r>
        <w:rPr>
          <w:spacing w:val="-8"/>
          <w:sz w:val="20"/>
        </w:rPr>
        <w:t> </w:t>
      </w:r>
      <w:r>
        <w:rPr>
          <w:sz w:val="20"/>
        </w:rPr>
        <w:t>out</w:t>
      </w:r>
      <w:r>
        <w:rPr>
          <w:spacing w:val="-8"/>
          <w:sz w:val="20"/>
        </w:rPr>
        <w:t> </w:t>
      </w:r>
      <w:r>
        <w:rPr>
          <w:sz w:val="20"/>
        </w:rPr>
        <w:t>the</w:t>
      </w:r>
      <w:r>
        <w:rPr>
          <w:spacing w:val="-8"/>
          <w:sz w:val="20"/>
        </w:rPr>
        <w:t> </w:t>
      </w:r>
      <w:r>
        <w:rPr>
          <w:sz w:val="20"/>
        </w:rPr>
        <w:t>used</w:t>
      </w:r>
      <w:r>
        <w:rPr>
          <w:spacing w:val="-9"/>
          <w:sz w:val="20"/>
        </w:rPr>
        <w:t> </w:t>
      </w:r>
      <w:r>
        <w:rPr>
          <w:sz w:val="20"/>
        </w:rPr>
        <w:t>solvent</w:t>
      </w:r>
      <w:r>
        <w:rPr>
          <w:spacing w:val="-9"/>
          <w:sz w:val="20"/>
        </w:rPr>
        <w:t> </w:t>
      </w:r>
      <w:r>
        <w:rPr>
          <w:sz w:val="20"/>
        </w:rPr>
        <w:t>and</w:t>
      </w:r>
      <w:r>
        <w:rPr>
          <w:spacing w:val="-9"/>
          <w:sz w:val="20"/>
        </w:rPr>
        <w:t> </w:t>
      </w:r>
      <w:r>
        <w:rPr>
          <w:sz w:val="20"/>
        </w:rPr>
        <w:t>measure</w:t>
      </w:r>
      <w:r>
        <w:rPr>
          <w:spacing w:val="-9"/>
          <w:sz w:val="20"/>
        </w:rPr>
        <w:t> </w:t>
      </w:r>
      <w:r>
        <w:rPr>
          <w:sz w:val="20"/>
        </w:rPr>
        <w:t>the</w:t>
      </w:r>
      <w:r>
        <w:rPr>
          <w:spacing w:val="-9"/>
          <w:sz w:val="20"/>
        </w:rPr>
        <w:t> </w:t>
      </w:r>
      <w:r>
        <w:rPr>
          <w:sz w:val="20"/>
        </w:rPr>
        <w:t>amount</w:t>
      </w:r>
      <w:r>
        <w:rPr>
          <w:spacing w:val="-9"/>
          <w:sz w:val="20"/>
        </w:rPr>
        <w:t> </w:t>
      </w:r>
      <w:r>
        <w:rPr>
          <w:sz w:val="20"/>
        </w:rPr>
        <w:t>with</w:t>
      </w:r>
      <w:r>
        <w:rPr>
          <w:spacing w:val="-9"/>
          <w:sz w:val="20"/>
        </w:rPr>
        <w:t> </w:t>
      </w:r>
      <w:r>
        <w:rPr>
          <w:sz w:val="20"/>
        </w:rPr>
        <w:t>a</w:t>
      </w:r>
      <w:r>
        <w:rPr>
          <w:spacing w:val="-9"/>
          <w:sz w:val="20"/>
        </w:rPr>
        <w:t> </w:t>
      </w:r>
      <w:r>
        <w:rPr>
          <w:sz w:val="20"/>
        </w:rPr>
        <w:t>flow</w:t>
      </w:r>
      <w:r>
        <w:rPr>
          <w:spacing w:val="-9"/>
          <w:sz w:val="20"/>
        </w:rPr>
        <w:t> </w:t>
      </w:r>
      <w:r>
        <w:rPr>
          <w:sz w:val="20"/>
        </w:rPr>
        <w:t>meter;</w:t>
      </w:r>
      <w:r>
        <w:rPr>
          <w:spacing w:val="-9"/>
          <w:sz w:val="20"/>
        </w:rPr>
        <w:t> </w:t>
      </w:r>
      <w:r>
        <w:rPr>
          <w:sz w:val="20"/>
        </w:rPr>
        <w:t>also, estimate</w:t>
      </w:r>
      <w:r>
        <w:rPr>
          <w:spacing w:val="-4"/>
          <w:sz w:val="20"/>
        </w:rPr>
        <w:t> </w:t>
      </w:r>
      <w:r>
        <w:rPr>
          <w:sz w:val="20"/>
        </w:rPr>
        <w:t>the</w:t>
      </w:r>
      <w:r>
        <w:rPr>
          <w:spacing w:val="-4"/>
          <w:sz w:val="20"/>
        </w:rPr>
        <w:t> </w:t>
      </w:r>
      <w:r>
        <w:rPr>
          <w:sz w:val="20"/>
        </w:rPr>
        <w:t>volume</w:t>
      </w:r>
      <w:r>
        <w:rPr>
          <w:spacing w:val="-4"/>
          <w:sz w:val="20"/>
        </w:rPr>
        <w:t> </w:t>
      </w:r>
      <w:r>
        <w:rPr>
          <w:sz w:val="20"/>
        </w:rPr>
        <w:t>of</w:t>
      </w:r>
      <w:r>
        <w:rPr>
          <w:spacing w:val="-4"/>
          <w:sz w:val="20"/>
        </w:rPr>
        <w:t> </w:t>
      </w:r>
      <w:r>
        <w:rPr>
          <w:sz w:val="20"/>
        </w:rPr>
        <w:t>metal</w:t>
      </w:r>
      <w:r>
        <w:rPr>
          <w:spacing w:val="-4"/>
          <w:sz w:val="20"/>
        </w:rPr>
        <w:t> </w:t>
      </w:r>
      <w:r>
        <w:rPr>
          <w:sz w:val="20"/>
        </w:rPr>
        <w:t>chips</w:t>
      </w:r>
      <w:r>
        <w:rPr>
          <w:spacing w:val="-4"/>
          <w:sz w:val="20"/>
        </w:rPr>
        <w:t> </w:t>
      </w:r>
      <w:r>
        <w:rPr>
          <w:sz w:val="20"/>
        </w:rPr>
        <w:t>and</w:t>
      </w:r>
      <w:r>
        <w:rPr>
          <w:spacing w:val="-4"/>
          <w:sz w:val="20"/>
        </w:rPr>
        <w:t> </w:t>
      </w:r>
      <w:r>
        <w:rPr>
          <w:sz w:val="20"/>
        </w:rPr>
        <w:t>other</w:t>
      </w:r>
      <w:r>
        <w:rPr>
          <w:spacing w:val="-4"/>
          <w:sz w:val="20"/>
        </w:rPr>
        <w:t> </w:t>
      </w:r>
      <w:r>
        <w:rPr>
          <w:sz w:val="20"/>
        </w:rPr>
        <w:t>material</w:t>
      </w:r>
      <w:r>
        <w:rPr>
          <w:spacing w:val="-4"/>
          <w:sz w:val="20"/>
        </w:rPr>
        <w:t> </w:t>
      </w:r>
      <w:r>
        <w:rPr>
          <w:sz w:val="20"/>
        </w:rPr>
        <w:t>remaining</w:t>
      </w:r>
      <w:r>
        <w:rPr>
          <w:spacing w:val="-4"/>
          <w:sz w:val="20"/>
        </w:rPr>
        <w:t> </w:t>
      </w:r>
      <w:r>
        <w:rPr>
          <w:sz w:val="20"/>
        </w:rPr>
        <w:t>in</w:t>
      </w:r>
      <w:r>
        <w:rPr>
          <w:spacing w:val="-4"/>
          <w:sz w:val="20"/>
        </w:rPr>
        <w:t> </w:t>
      </w:r>
      <w:r>
        <w:rPr>
          <w:sz w:val="20"/>
        </w:rPr>
        <w:t>the</w:t>
      </w:r>
      <w:r>
        <w:rPr>
          <w:spacing w:val="-4"/>
          <w:sz w:val="20"/>
        </w:rPr>
        <w:t> </w:t>
      </w:r>
      <w:r>
        <w:rPr>
          <w:sz w:val="20"/>
        </w:rPr>
        <w:t>emptied</w:t>
      </w:r>
      <w:r>
        <w:rPr>
          <w:spacing w:val="-4"/>
          <w:sz w:val="20"/>
        </w:rPr>
        <w:t> </w:t>
      </w:r>
      <w:r>
        <w:rPr>
          <w:sz w:val="20"/>
        </w:rPr>
        <w:t>sump;</w:t>
      </w:r>
    </w:p>
    <w:p>
      <w:pPr>
        <w:pStyle w:val="ListParagraph"/>
        <w:numPr>
          <w:ilvl w:val="1"/>
          <w:numId w:val="10"/>
        </w:numPr>
        <w:tabs>
          <w:tab w:pos="1561" w:val="left" w:leader="none"/>
        </w:tabs>
        <w:spacing w:line="240" w:lineRule="auto" w:before="1" w:after="0"/>
        <w:ind w:left="1560" w:right="114" w:hanging="720"/>
        <w:jc w:val="both"/>
        <w:rPr>
          <w:sz w:val="20"/>
        </w:rPr>
      </w:pPr>
      <w:r>
        <w:rPr>
          <w:sz w:val="20"/>
        </w:rPr>
        <w:t>bottle a sample of the used solvent and analyze it to find the percent that is oil and other contaminants;</w:t>
      </w:r>
      <w:r>
        <w:rPr>
          <w:spacing w:val="-11"/>
          <w:sz w:val="20"/>
        </w:rPr>
        <w:t> </w:t>
      </w:r>
      <w:r>
        <w:rPr>
          <w:sz w:val="20"/>
        </w:rPr>
        <w:t>the</w:t>
      </w:r>
      <w:r>
        <w:rPr>
          <w:spacing w:val="-11"/>
          <w:sz w:val="20"/>
        </w:rPr>
        <w:t> </w:t>
      </w:r>
      <w:r>
        <w:rPr>
          <w:sz w:val="20"/>
        </w:rPr>
        <w:t>oil</w:t>
      </w:r>
      <w:r>
        <w:rPr>
          <w:spacing w:val="-11"/>
          <w:sz w:val="20"/>
        </w:rPr>
        <w:t> </w:t>
      </w:r>
      <w:r>
        <w:rPr>
          <w:sz w:val="20"/>
        </w:rPr>
        <w:t>and</w:t>
      </w:r>
      <w:r>
        <w:rPr>
          <w:spacing w:val="-11"/>
          <w:sz w:val="20"/>
        </w:rPr>
        <w:t> </w:t>
      </w:r>
      <w:r>
        <w:rPr>
          <w:sz w:val="20"/>
        </w:rPr>
        <w:t>solvent</w:t>
      </w:r>
      <w:r>
        <w:rPr>
          <w:spacing w:val="-11"/>
          <w:sz w:val="20"/>
        </w:rPr>
        <w:t> </w:t>
      </w:r>
      <w:r>
        <w:rPr>
          <w:sz w:val="20"/>
        </w:rPr>
        <w:t>proportions</w:t>
      </w:r>
      <w:r>
        <w:rPr>
          <w:spacing w:val="-11"/>
          <w:sz w:val="20"/>
        </w:rPr>
        <w:t> </w:t>
      </w:r>
      <w:r>
        <w:rPr>
          <w:sz w:val="20"/>
        </w:rPr>
        <w:t>may</w:t>
      </w:r>
      <w:r>
        <w:rPr>
          <w:spacing w:val="-11"/>
          <w:sz w:val="20"/>
        </w:rPr>
        <w:t> </w:t>
      </w:r>
      <w:r>
        <w:rPr>
          <w:sz w:val="20"/>
        </w:rPr>
        <w:t>be</w:t>
      </w:r>
      <w:r>
        <w:rPr>
          <w:spacing w:val="-11"/>
          <w:sz w:val="20"/>
        </w:rPr>
        <w:t> </w:t>
      </w:r>
      <w:r>
        <w:rPr>
          <w:sz w:val="20"/>
        </w:rPr>
        <w:t>estimated</w:t>
      </w:r>
      <w:r>
        <w:rPr>
          <w:spacing w:val="-11"/>
          <w:sz w:val="20"/>
        </w:rPr>
        <w:t> </w:t>
      </w:r>
      <w:r>
        <w:rPr>
          <w:sz w:val="20"/>
        </w:rPr>
        <w:t>by</w:t>
      </w:r>
      <w:r>
        <w:rPr>
          <w:spacing w:val="-11"/>
          <w:sz w:val="20"/>
        </w:rPr>
        <w:t> </w:t>
      </w:r>
      <w:r>
        <w:rPr>
          <w:sz w:val="20"/>
        </w:rPr>
        <w:t>weighing</w:t>
      </w:r>
      <w:r>
        <w:rPr>
          <w:spacing w:val="-11"/>
          <w:sz w:val="20"/>
        </w:rPr>
        <w:t> </w:t>
      </w:r>
      <w:r>
        <w:rPr>
          <w:sz w:val="20"/>
        </w:rPr>
        <w:t>samples</w:t>
      </w:r>
      <w:r>
        <w:rPr>
          <w:spacing w:val="-11"/>
          <w:sz w:val="20"/>
        </w:rPr>
        <w:t> </w:t>
      </w:r>
      <w:r>
        <w:rPr>
          <w:sz w:val="20"/>
        </w:rPr>
        <w:t>of</w:t>
      </w:r>
      <w:r>
        <w:rPr>
          <w:spacing w:val="-11"/>
          <w:sz w:val="20"/>
        </w:rPr>
        <w:t> </w:t>
      </w:r>
      <w:r>
        <w:rPr>
          <w:sz w:val="20"/>
        </w:rPr>
        <w:t>used</w:t>
      </w:r>
      <w:r>
        <w:rPr>
          <w:spacing w:val="-11"/>
          <w:sz w:val="20"/>
        </w:rPr>
        <w:t> </w:t>
      </w:r>
      <w:r>
        <w:rPr>
          <w:sz w:val="20"/>
        </w:rPr>
        <w:t>solvent before and after boiling off the solvent;</w:t>
      </w:r>
      <w:r>
        <w:rPr>
          <w:spacing w:val="-13"/>
          <w:sz w:val="20"/>
        </w:rPr>
        <w:t> </w:t>
      </w:r>
      <w:r>
        <w:rPr>
          <w:sz w:val="20"/>
        </w:rPr>
        <w:t>and</w:t>
      </w:r>
    </w:p>
    <w:p>
      <w:pPr>
        <w:pStyle w:val="ListParagraph"/>
        <w:numPr>
          <w:ilvl w:val="1"/>
          <w:numId w:val="10"/>
        </w:numPr>
        <w:tabs>
          <w:tab w:pos="1561" w:val="left" w:leader="none"/>
        </w:tabs>
        <w:spacing w:line="240" w:lineRule="auto" w:before="1" w:after="0"/>
        <w:ind w:left="1559" w:right="117" w:hanging="719"/>
        <w:jc w:val="left"/>
        <w:rPr>
          <w:sz w:val="20"/>
        </w:rPr>
      </w:pPr>
      <w:r>
        <w:rPr>
          <w:sz w:val="20"/>
        </w:rPr>
        <w:t>compute</w:t>
      </w:r>
      <w:r>
        <w:rPr>
          <w:spacing w:val="-18"/>
          <w:sz w:val="20"/>
        </w:rPr>
        <w:t> </w:t>
      </w:r>
      <w:r>
        <w:rPr>
          <w:sz w:val="20"/>
        </w:rPr>
        <w:t>the</w:t>
      </w:r>
      <w:r>
        <w:rPr>
          <w:spacing w:val="-18"/>
          <w:sz w:val="20"/>
        </w:rPr>
        <w:t> </w:t>
      </w:r>
      <w:r>
        <w:rPr>
          <w:sz w:val="20"/>
        </w:rPr>
        <w:t>volume</w:t>
      </w:r>
      <w:r>
        <w:rPr>
          <w:spacing w:val="-18"/>
          <w:sz w:val="20"/>
        </w:rPr>
        <w:t> </w:t>
      </w:r>
      <w:r>
        <w:rPr>
          <w:sz w:val="20"/>
        </w:rPr>
        <w:t>of</w:t>
      </w:r>
      <w:r>
        <w:rPr>
          <w:spacing w:val="-18"/>
          <w:sz w:val="20"/>
        </w:rPr>
        <w:t> </w:t>
      </w:r>
      <w:r>
        <w:rPr>
          <w:sz w:val="20"/>
        </w:rPr>
        <w:t>oils</w:t>
      </w:r>
      <w:r>
        <w:rPr>
          <w:spacing w:val="-18"/>
          <w:sz w:val="20"/>
        </w:rPr>
        <w:t> </w:t>
      </w:r>
      <w:r>
        <w:rPr>
          <w:sz w:val="20"/>
        </w:rPr>
        <w:t>in</w:t>
      </w:r>
      <w:r>
        <w:rPr>
          <w:spacing w:val="-18"/>
          <w:sz w:val="20"/>
        </w:rPr>
        <w:t> </w:t>
      </w:r>
      <w:r>
        <w:rPr>
          <w:sz w:val="20"/>
        </w:rPr>
        <w:t>the</w:t>
      </w:r>
      <w:r>
        <w:rPr>
          <w:spacing w:val="-18"/>
          <w:sz w:val="20"/>
        </w:rPr>
        <w:t> </w:t>
      </w:r>
      <w:r>
        <w:rPr>
          <w:sz w:val="20"/>
        </w:rPr>
        <w:t>used</w:t>
      </w:r>
      <w:r>
        <w:rPr>
          <w:spacing w:val="-18"/>
          <w:sz w:val="20"/>
        </w:rPr>
        <w:t> </w:t>
      </w:r>
      <w:r>
        <w:rPr>
          <w:sz w:val="20"/>
        </w:rPr>
        <w:t>solvent.</w:t>
      </w:r>
      <w:r>
        <w:rPr>
          <w:spacing w:val="11"/>
          <w:sz w:val="20"/>
        </w:rPr>
        <w:t> </w:t>
      </w:r>
      <w:r>
        <w:rPr>
          <w:sz w:val="20"/>
        </w:rPr>
        <w:t>The</w:t>
      </w:r>
      <w:r>
        <w:rPr>
          <w:spacing w:val="-20"/>
          <w:sz w:val="20"/>
        </w:rPr>
        <w:t> </w:t>
      </w:r>
      <w:r>
        <w:rPr>
          <w:spacing w:val="-2"/>
          <w:sz w:val="20"/>
        </w:rPr>
        <w:t>volume</w:t>
      </w:r>
      <w:r>
        <w:rPr>
          <w:spacing w:val="-20"/>
          <w:sz w:val="20"/>
        </w:rPr>
        <w:t> </w:t>
      </w:r>
      <w:r>
        <w:rPr>
          <w:sz w:val="20"/>
        </w:rPr>
        <w:t>of</w:t>
      </w:r>
      <w:r>
        <w:rPr>
          <w:spacing w:val="-20"/>
          <w:sz w:val="20"/>
        </w:rPr>
        <w:t> </w:t>
      </w:r>
      <w:r>
        <w:rPr>
          <w:sz w:val="20"/>
        </w:rPr>
        <w:t>solvent</w:t>
      </w:r>
      <w:r>
        <w:rPr>
          <w:spacing w:val="-20"/>
          <w:sz w:val="20"/>
        </w:rPr>
        <w:t> </w:t>
      </w:r>
      <w:r>
        <w:rPr>
          <w:sz w:val="20"/>
        </w:rPr>
        <w:t>displaced</w:t>
      </w:r>
      <w:r>
        <w:rPr>
          <w:spacing w:val="-20"/>
          <w:sz w:val="20"/>
        </w:rPr>
        <w:t> </w:t>
      </w:r>
      <w:r>
        <w:rPr>
          <w:sz w:val="20"/>
        </w:rPr>
        <w:t>by</w:t>
      </w:r>
      <w:r>
        <w:rPr>
          <w:spacing w:val="-20"/>
          <w:sz w:val="20"/>
        </w:rPr>
        <w:t> </w:t>
      </w:r>
      <w:r>
        <w:rPr>
          <w:sz w:val="20"/>
        </w:rPr>
        <w:t>this</w:t>
      </w:r>
      <w:r>
        <w:rPr>
          <w:spacing w:val="-20"/>
          <w:sz w:val="20"/>
        </w:rPr>
        <w:t> </w:t>
      </w:r>
      <w:r>
        <w:rPr>
          <w:sz w:val="20"/>
        </w:rPr>
        <w:t>oil</w:t>
      </w:r>
      <w:r>
        <w:rPr>
          <w:spacing w:val="-20"/>
          <w:sz w:val="20"/>
        </w:rPr>
        <w:t> </w:t>
      </w:r>
      <w:r>
        <w:rPr>
          <w:sz w:val="20"/>
        </w:rPr>
        <w:t>along</w:t>
      </w:r>
      <w:r>
        <w:rPr>
          <w:spacing w:val="-21"/>
          <w:sz w:val="20"/>
        </w:rPr>
        <w:t> </w:t>
      </w:r>
      <w:r>
        <w:rPr>
          <w:sz w:val="20"/>
        </w:rPr>
        <w:t>with the</w:t>
      </w:r>
      <w:r>
        <w:rPr>
          <w:spacing w:val="-3"/>
          <w:sz w:val="20"/>
        </w:rPr>
        <w:t> </w:t>
      </w:r>
      <w:r>
        <w:rPr>
          <w:sz w:val="20"/>
        </w:rPr>
        <w:t>volume</w:t>
      </w:r>
      <w:r>
        <w:rPr>
          <w:spacing w:val="-3"/>
          <w:sz w:val="20"/>
        </w:rPr>
        <w:t> </w:t>
      </w:r>
      <w:r>
        <w:rPr>
          <w:sz w:val="20"/>
        </w:rPr>
        <w:t>of</w:t>
      </w:r>
      <w:r>
        <w:rPr>
          <w:spacing w:val="-3"/>
          <w:sz w:val="20"/>
        </w:rPr>
        <w:t> </w:t>
      </w:r>
      <w:r>
        <w:rPr>
          <w:sz w:val="20"/>
        </w:rPr>
        <w:t>makeup</w:t>
      </w:r>
      <w:r>
        <w:rPr>
          <w:spacing w:val="-3"/>
          <w:sz w:val="20"/>
        </w:rPr>
        <w:t> </w:t>
      </w:r>
      <w:r>
        <w:rPr>
          <w:sz w:val="20"/>
        </w:rPr>
        <w:t>solvent</w:t>
      </w:r>
      <w:r>
        <w:rPr>
          <w:spacing w:val="-3"/>
          <w:sz w:val="20"/>
        </w:rPr>
        <w:t> </w:t>
      </w:r>
      <w:r>
        <w:rPr>
          <w:sz w:val="20"/>
        </w:rPr>
        <w:t>added</w:t>
      </w:r>
      <w:r>
        <w:rPr>
          <w:spacing w:val="-3"/>
          <w:sz w:val="20"/>
        </w:rPr>
        <w:t> </w:t>
      </w:r>
      <w:r>
        <w:rPr>
          <w:sz w:val="20"/>
        </w:rPr>
        <w:t>during</w:t>
      </w:r>
      <w:r>
        <w:rPr>
          <w:spacing w:val="-3"/>
          <w:sz w:val="20"/>
        </w:rPr>
        <w:t> </w:t>
      </w:r>
      <w:r>
        <w:rPr>
          <w:sz w:val="20"/>
        </w:rPr>
        <w:t>operations</w:t>
      </w:r>
      <w:r>
        <w:rPr>
          <w:spacing w:val="-3"/>
          <w:sz w:val="20"/>
        </w:rPr>
        <w:t> </w:t>
      </w:r>
      <w:r>
        <w:rPr>
          <w:sz w:val="20"/>
        </w:rPr>
        <w:t>is</w:t>
      </w:r>
      <w:r>
        <w:rPr>
          <w:spacing w:val="-3"/>
          <w:sz w:val="20"/>
        </w:rPr>
        <w:t> </w:t>
      </w:r>
      <w:r>
        <w:rPr>
          <w:sz w:val="20"/>
        </w:rPr>
        <w:t>equal</w:t>
      </w:r>
      <w:r>
        <w:rPr>
          <w:spacing w:val="-3"/>
          <w:sz w:val="20"/>
        </w:rPr>
        <w:t> </w:t>
      </w:r>
      <w:r>
        <w:rPr>
          <w:sz w:val="20"/>
        </w:rPr>
        <w:t>to</w:t>
      </w:r>
      <w:r>
        <w:rPr>
          <w:spacing w:val="-3"/>
          <w:sz w:val="20"/>
        </w:rPr>
        <w:t> </w:t>
      </w:r>
      <w:r>
        <w:rPr>
          <w:sz w:val="20"/>
        </w:rPr>
        <w:t>the</w:t>
      </w:r>
      <w:r>
        <w:rPr>
          <w:spacing w:val="-3"/>
          <w:sz w:val="20"/>
        </w:rPr>
        <w:t> </w:t>
      </w:r>
      <w:r>
        <w:rPr>
          <w:sz w:val="20"/>
        </w:rPr>
        <w:t>solvent</w:t>
      </w:r>
      <w:r>
        <w:rPr>
          <w:spacing w:val="-3"/>
          <w:sz w:val="20"/>
        </w:rPr>
        <w:t> </w:t>
      </w:r>
      <w:r>
        <w:rPr>
          <w:sz w:val="20"/>
        </w:rPr>
        <w:t>emissions.</w:t>
      </w:r>
    </w:p>
    <w:p>
      <w:pPr>
        <w:pStyle w:val="ListParagraph"/>
        <w:numPr>
          <w:ilvl w:val="0"/>
          <w:numId w:val="10"/>
        </w:numPr>
        <w:tabs>
          <w:tab w:pos="428" w:val="left" w:leader="none"/>
        </w:tabs>
        <w:spacing w:line="240" w:lineRule="auto" w:before="1" w:after="0"/>
        <w:ind w:left="120" w:right="117" w:firstLine="0"/>
        <w:jc w:val="both"/>
        <w:rPr>
          <w:sz w:val="20"/>
        </w:rPr>
      </w:pPr>
      <w:r>
        <w:rPr>
          <w:sz w:val="20"/>
        </w:rPr>
        <w:t>For</w:t>
      </w:r>
      <w:r>
        <w:rPr>
          <w:spacing w:val="-22"/>
          <w:sz w:val="20"/>
        </w:rPr>
        <w:t> </w:t>
      </w:r>
      <w:r>
        <w:rPr>
          <w:sz w:val="20"/>
        </w:rPr>
        <w:t>bulk</w:t>
      </w:r>
      <w:r>
        <w:rPr>
          <w:spacing w:val="-22"/>
          <w:sz w:val="20"/>
        </w:rPr>
        <w:t> </w:t>
      </w:r>
      <w:r>
        <w:rPr>
          <w:sz w:val="20"/>
        </w:rPr>
        <w:t>gasoline</w:t>
      </w:r>
      <w:r>
        <w:rPr>
          <w:spacing w:val="-22"/>
          <w:sz w:val="20"/>
        </w:rPr>
        <w:t> </w:t>
      </w:r>
      <w:r>
        <w:rPr>
          <w:sz w:val="20"/>
        </w:rPr>
        <w:t>terminals,</w:t>
      </w:r>
      <w:r>
        <w:rPr>
          <w:spacing w:val="-21"/>
          <w:sz w:val="20"/>
        </w:rPr>
        <w:t> </w:t>
      </w:r>
      <w:r>
        <w:rPr>
          <w:sz w:val="20"/>
        </w:rPr>
        <w:t>emissions</w:t>
      </w:r>
      <w:r>
        <w:rPr>
          <w:spacing w:val="-23"/>
          <w:sz w:val="20"/>
        </w:rPr>
        <w:t> </w:t>
      </w:r>
      <w:r>
        <w:rPr>
          <w:sz w:val="20"/>
        </w:rPr>
        <w:t>of</w:t>
      </w:r>
      <w:r>
        <w:rPr>
          <w:spacing w:val="-23"/>
          <w:sz w:val="20"/>
        </w:rPr>
        <w:t> </w:t>
      </w:r>
      <w:r>
        <w:rPr>
          <w:sz w:val="20"/>
        </w:rPr>
        <w:t>volatile</w:t>
      </w:r>
      <w:r>
        <w:rPr>
          <w:spacing w:val="-23"/>
          <w:sz w:val="20"/>
        </w:rPr>
        <w:t> </w:t>
      </w:r>
      <w:r>
        <w:rPr>
          <w:sz w:val="20"/>
        </w:rPr>
        <w:t>organic</w:t>
      </w:r>
      <w:r>
        <w:rPr>
          <w:spacing w:val="-23"/>
          <w:sz w:val="20"/>
        </w:rPr>
        <w:t> </w:t>
      </w:r>
      <w:r>
        <w:rPr>
          <w:sz w:val="20"/>
        </w:rPr>
        <w:t>compounds</w:t>
      </w:r>
      <w:r>
        <w:rPr>
          <w:spacing w:val="-23"/>
          <w:sz w:val="20"/>
        </w:rPr>
        <w:t> </w:t>
      </w:r>
      <w:r>
        <w:rPr>
          <w:sz w:val="20"/>
        </w:rPr>
        <w:t>shall</w:t>
      </w:r>
      <w:r>
        <w:rPr>
          <w:spacing w:val="-23"/>
          <w:sz w:val="20"/>
        </w:rPr>
        <w:t> </w:t>
      </w:r>
      <w:r>
        <w:rPr>
          <w:sz w:val="20"/>
        </w:rPr>
        <w:t>be</w:t>
      </w:r>
      <w:r>
        <w:rPr>
          <w:spacing w:val="-23"/>
          <w:sz w:val="20"/>
        </w:rPr>
        <w:t> </w:t>
      </w:r>
      <w:r>
        <w:rPr>
          <w:sz w:val="20"/>
        </w:rPr>
        <w:t>determined</w:t>
      </w:r>
      <w:r>
        <w:rPr>
          <w:spacing w:val="-23"/>
          <w:sz w:val="20"/>
        </w:rPr>
        <w:t> </w:t>
      </w:r>
      <w:r>
        <w:rPr>
          <w:sz w:val="20"/>
        </w:rPr>
        <w:t>by</w:t>
      </w:r>
      <w:r>
        <w:rPr>
          <w:spacing w:val="-23"/>
          <w:sz w:val="20"/>
        </w:rPr>
        <w:t> </w:t>
      </w:r>
      <w:r>
        <w:rPr>
          <w:sz w:val="20"/>
        </w:rPr>
        <w:t>the</w:t>
      </w:r>
      <w:r>
        <w:rPr>
          <w:spacing w:val="-23"/>
          <w:sz w:val="20"/>
        </w:rPr>
        <w:t> </w:t>
      </w:r>
      <w:r>
        <w:rPr>
          <w:sz w:val="20"/>
        </w:rPr>
        <w:t>procedures</w:t>
      </w:r>
      <w:r>
        <w:rPr>
          <w:spacing w:val="-23"/>
          <w:sz w:val="20"/>
        </w:rPr>
        <w:t> </w:t>
      </w:r>
      <w:r>
        <w:rPr>
          <w:sz w:val="20"/>
        </w:rPr>
        <w:t>set</w:t>
      </w:r>
      <w:r>
        <w:rPr>
          <w:spacing w:val="-23"/>
          <w:sz w:val="20"/>
        </w:rPr>
        <w:t> </w:t>
      </w:r>
      <w:r>
        <w:rPr>
          <w:sz w:val="20"/>
        </w:rPr>
        <w:t>forth in 40 CFR</w:t>
      </w:r>
      <w:r>
        <w:rPr>
          <w:spacing w:val="-6"/>
          <w:sz w:val="20"/>
        </w:rPr>
        <w:t> </w:t>
      </w:r>
      <w:r>
        <w:rPr>
          <w:sz w:val="20"/>
        </w:rPr>
        <w:t>60.503.</w:t>
      </w:r>
    </w:p>
    <w:p>
      <w:pPr>
        <w:pStyle w:val="ListParagraph"/>
        <w:numPr>
          <w:ilvl w:val="0"/>
          <w:numId w:val="10"/>
        </w:numPr>
        <w:tabs>
          <w:tab w:pos="418" w:val="left" w:leader="none"/>
        </w:tabs>
        <w:spacing w:line="240" w:lineRule="auto" w:before="1" w:after="0"/>
        <w:ind w:left="120" w:right="116" w:firstLine="0"/>
        <w:jc w:val="both"/>
        <w:rPr>
          <w:sz w:val="20"/>
        </w:rPr>
      </w:pPr>
      <w:r>
        <w:rPr>
          <w:sz w:val="20"/>
        </w:rPr>
        <w:t>For</w:t>
      </w:r>
      <w:r>
        <w:rPr>
          <w:spacing w:val="-17"/>
          <w:sz w:val="20"/>
        </w:rPr>
        <w:t> </w:t>
      </w:r>
      <w:r>
        <w:rPr>
          <w:sz w:val="20"/>
        </w:rPr>
        <w:t>organic</w:t>
      </w:r>
      <w:r>
        <w:rPr>
          <w:spacing w:val="-17"/>
          <w:sz w:val="20"/>
        </w:rPr>
        <w:t> </w:t>
      </w:r>
      <w:r>
        <w:rPr>
          <w:sz w:val="20"/>
        </w:rPr>
        <w:t>process</w:t>
      </w:r>
      <w:r>
        <w:rPr>
          <w:spacing w:val="-17"/>
          <w:sz w:val="20"/>
        </w:rPr>
        <w:t> </w:t>
      </w:r>
      <w:r>
        <w:rPr>
          <w:sz w:val="20"/>
        </w:rPr>
        <w:t>equipment,</w:t>
      </w:r>
      <w:r>
        <w:rPr>
          <w:spacing w:val="-16"/>
          <w:sz w:val="20"/>
        </w:rPr>
        <w:t> </w:t>
      </w:r>
      <w:r>
        <w:rPr>
          <w:sz w:val="20"/>
        </w:rPr>
        <w:t>leaks</w:t>
      </w:r>
      <w:r>
        <w:rPr>
          <w:spacing w:val="-17"/>
          <w:sz w:val="20"/>
        </w:rPr>
        <w:t> </w:t>
      </w:r>
      <w:r>
        <w:rPr>
          <w:sz w:val="20"/>
        </w:rPr>
        <w:t>of</w:t>
      </w:r>
      <w:r>
        <w:rPr>
          <w:spacing w:val="-17"/>
          <w:sz w:val="20"/>
        </w:rPr>
        <w:t> </w:t>
      </w:r>
      <w:r>
        <w:rPr>
          <w:sz w:val="20"/>
        </w:rPr>
        <w:t>volatile</w:t>
      </w:r>
      <w:r>
        <w:rPr>
          <w:spacing w:val="-17"/>
          <w:sz w:val="20"/>
        </w:rPr>
        <w:t> </w:t>
      </w:r>
      <w:r>
        <w:rPr>
          <w:sz w:val="20"/>
        </w:rPr>
        <w:t>organic</w:t>
      </w:r>
      <w:r>
        <w:rPr>
          <w:spacing w:val="-17"/>
          <w:sz w:val="20"/>
        </w:rPr>
        <w:t> </w:t>
      </w:r>
      <w:r>
        <w:rPr>
          <w:sz w:val="20"/>
        </w:rPr>
        <w:t>compounds</w:t>
      </w:r>
      <w:r>
        <w:rPr>
          <w:spacing w:val="-17"/>
          <w:sz w:val="20"/>
        </w:rPr>
        <w:t> </w:t>
      </w:r>
      <w:r>
        <w:rPr>
          <w:sz w:val="20"/>
        </w:rPr>
        <w:t>shall</w:t>
      </w:r>
      <w:r>
        <w:rPr>
          <w:spacing w:val="-17"/>
          <w:sz w:val="20"/>
        </w:rPr>
        <w:t> </w:t>
      </w:r>
      <w:r>
        <w:rPr>
          <w:sz w:val="20"/>
        </w:rPr>
        <w:t>be</w:t>
      </w:r>
      <w:r>
        <w:rPr>
          <w:spacing w:val="-17"/>
          <w:sz w:val="20"/>
        </w:rPr>
        <w:t> </w:t>
      </w:r>
      <w:r>
        <w:rPr>
          <w:sz w:val="20"/>
        </w:rPr>
        <w:t>determined</w:t>
      </w:r>
      <w:r>
        <w:rPr>
          <w:spacing w:val="-19"/>
          <w:sz w:val="20"/>
        </w:rPr>
        <w:t> </w:t>
      </w:r>
      <w:r>
        <w:rPr>
          <w:sz w:val="20"/>
        </w:rPr>
        <w:t>by</w:t>
      </w:r>
      <w:r>
        <w:rPr>
          <w:spacing w:val="-19"/>
          <w:sz w:val="20"/>
        </w:rPr>
        <w:t> </w:t>
      </w:r>
      <w:r>
        <w:rPr>
          <w:sz w:val="20"/>
        </w:rPr>
        <w:t>Method</w:t>
      </w:r>
      <w:r>
        <w:rPr>
          <w:spacing w:val="-19"/>
          <w:sz w:val="20"/>
        </w:rPr>
        <w:t> </w:t>
      </w:r>
      <w:r>
        <w:rPr>
          <w:sz w:val="20"/>
        </w:rPr>
        <w:t>21</w:t>
      </w:r>
      <w:r>
        <w:rPr>
          <w:spacing w:val="-19"/>
          <w:sz w:val="20"/>
        </w:rPr>
        <w:t> </w:t>
      </w:r>
      <w:r>
        <w:rPr>
          <w:sz w:val="20"/>
        </w:rPr>
        <w:t>of</w:t>
      </w:r>
      <w:r>
        <w:rPr>
          <w:spacing w:val="-19"/>
          <w:sz w:val="20"/>
        </w:rPr>
        <w:t> </w:t>
      </w:r>
      <w:r>
        <w:rPr>
          <w:sz w:val="20"/>
        </w:rPr>
        <w:t>Appendix A of 40 CFR Part 60. Organic process equipment includes valves, flanges and other connections, pumps and compressors,</w:t>
      </w:r>
      <w:r>
        <w:rPr>
          <w:spacing w:val="-4"/>
          <w:sz w:val="20"/>
        </w:rPr>
        <w:t> </w:t>
      </w:r>
      <w:r>
        <w:rPr>
          <w:sz w:val="20"/>
        </w:rPr>
        <w:t>pressure</w:t>
      </w:r>
      <w:r>
        <w:rPr>
          <w:spacing w:val="-4"/>
          <w:sz w:val="20"/>
        </w:rPr>
        <w:t> </w:t>
      </w:r>
      <w:r>
        <w:rPr>
          <w:sz w:val="20"/>
        </w:rPr>
        <w:t>relief</w:t>
      </w:r>
      <w:r>
        <w:rPr>
          <w:spacing w:val="-4"/>
          <w:sz w:val="20"/>
        </w:rPr>
        <w:t> </w:t>
      </w:r>
      <w:r>
        <w:rPr>
          <w:sz w:val="20"/>
        </w:rPr>
        <w:t>devices,</w:t>
      </w:r>
      <w:r>
        <w:rPr>
          <w:spacing w:val="-4"/>
          <w:sz w:val="20"/>
        </w:rPr>
        <w:t> </w:t>
      </w:r>
      <w:r>
        <w:rPr>
          <w:sz w:val="20"/>
        </w:rPr>
        <w:t>process</w:t>
      </w:r>
      <w:r>
        <w:rPr>
          <w:spacing w:val="-4"/>
          <w:sz w:val="20"/>
        </w:rPr>
        <w:t> </w:t>
      </w:r>
      <w:r>
        <w:rPr>
          <w:sz w:val="20"/>
        </w:rPr>
        <w:t>drains,</w:t>
      </w:r>
      <w:r>
        <w:rPr>
          <w:spacing w:val="-4"/>
          <w:sz w:val="20"/>
        </w:rPr>
        <w:t> </w:t>
      </w:r>
      <w:r>
        <w:rPr>
          <w:sz w:val="20"/>
        </w:rPr>
        <w:t>open-ended</w:t>
      </w:r>
      <w:r>
        <w:rPr>
          <w:spacing w:val="-4"/>
          <w:sz w:val="20"/>
        </w:rPr>
        <w:t> </w:t>
      </w:r>
      <w:r>
        <w:rPr>
          <w:sz w:val="20"/>
        </w:rPr>
        <w:t>valves,</w:t>
      </w:r>
      <w:r>
        <w:rPr>
          <w:spacing w:val="-5"/>
          <w:sz w:val="20"/>
        </w:rPr>
        <w:t> </w:t>
      </w:r>
      <w:r>
        <w:rPr>
          <w:sz w:val="20"/>
        </w:rPr>
        <w:t>pump</w:t>
      </w:r>
      <w:r>
        <w:rPr>
          <w:spacing w:val="-5"/>
          <w:sz w:val="20"/>
        </w:rPr>
        <w:t> </w:t>
      </w:r>
      <w:r>
        <w:rPr>
          <w:sz w:val="20"/>
        </w:rPr>
        <w:t>and</w:t>
      </w:r>
      <w:r>
        <w:rPr>
          <w:spacing w:val="-5"/>
          <w:sz w:val="20"/>
        </w:rPr>
        <w:t> </w:t>
      </w:r>
      <w:r>
        <w:rPr>
          <w:sz w:val="20"/>
        </w:rPr>
        <w:t>compressor</w:t>
      </w:r>
      <w:r>
        <w:rPr>
          <w:spacing w:val="-5"/>
          <w:sz w:val="20"/>
        </w:rPr>
        <w:t> </w:t>
      </w:r>
      <w:r>
        <w:rPr>
          <w:sz w:val="20"/>
        </w:rPr>
        <w:t>seal</w:t>
      </w:r>
      <w:r>
        <w:rPr>
          <w:spacing w:val="-5"/>
          <w:sz w:val="20"/>
        </w:rPr>
        <w:t> </w:t>
      </w:r>
      <w:r>
        <w:rPr>
          <w:sz w:val="20"/>
        </w:rPr>
        <w:t>system</w:t>
      </w:r>
      <w:r>
        <w:rPr>
          <w:spacing w:val="-8"/>
          <w:sz w:val="20"/>
        </w:rPr>
        <w:t> </w:t>
      </w:r>
      <w:r>
        <w:rPr>
          <w:sz w:val="20"/>
        </w:rPr>
        <w:t>degassing vents, accumulator vessel vents, access door seals, and agitator</w:t>
      </w:r>
      <w:r>
        <w:rPr>
          <w:spacing w:val="-24"/>
          <w:sz w:val="20"/>
        </w:rPr>
        <w:t> </w:t>
      </w:r>
      <w:r>
        <w:rPr>
          <w:sz w:val="20"/>
        </w:rPr>
        <w:t>seals.</w:t>
      </w:r>
    </w:p>
    <w:p>
      <w:pPr>
        <w:pStyle w:val="ListParagraph"/>
        <w:numPr>
          <w:ilvl w:val="0"/>
          <w:numId w:val="10"/>
        </w:numPr>
        <w:tabs>
          <w:tab w:pos="447" w:val="left" w:leader="none"/>
        </w:tabs>
        <w:spacing w:line="240" w:lineRule="auto" w:before="1" w:after="0"/>
        <w:ind w:left="120" w:right="115" w:firstLine="0"/>
        <w:jc w:val="both"/>
        <w:rPr>
          <w:sz w:val="20"/>
        </w:rPr>
      </w:pPr>
      <w:r>
        <w:rPr>
          <w:sz w:val="20"/>
        </w:rPr>
        <w:t>For determination of solvent in filter waste (muck and distillation waste) in accordance with Rule .0912 of this Section, the tester shall derive the quantity of volatile organic compounds per quantity of discarded filter muck. The procedure to be used in making this determination is the test method described by the American National Standards Institute's</w:t>
      </w:r>
      <w:r>
        <w:rPr>
          <w:spacing w:val="-26"/>
          <w:sz w:val="20"/>
        </w:rPr>
        <w:t> </w:t>
      </w:r>
      <w:r>
        <w:rPr>
          <w:sz w:val="20"/>
        </w:rPr>
        <w:t>"Standard</w:t>
      </w:r>
      <w:r>
        <w:rPr>
          <w:spacing w:val="-26"/>
          <w:sz w:val="20"/>
        </w:rPr>
        <w:t> </w:t>
      </w:r>
      <w:r>
        <w:rPr>
          <w:sz w:val="20"/>
        </w:rPr>
        <w:t>Method</w:t>
      </w:r>
      <w:r>
        <w:rPr>
          <w:spacing w:val="-26"/>
          <w:sz w:val="20"/>
        </w:rPr>
        <w:t> </w:t>
      </w:r>
      <w:r>
        <w:rPr>
          <w:sz w:val="20"/>
        </w:rPr>
        <w:t>of</w:t>
      </w:r>
      <w:r>
        <w:rPr>
          <w:spacing w:val="-26"/>
          <w:sz w:val="20"/>
        </w:rPr>
        <w:t> </w:t>
      </w:r>
      <w:r>
        <w:rPr>
          <w:sz w:val="20"/>
        </w:rPr>
        <w:t>Test</w:t>
      </w:r>
      <w:r>
        <w:rPr>
          <w:spacing w:val="-26"/>
          <w:sz w:val="20"/>
        </w:rPr>
        <w:t> </w:t>
      </w:r>
      <w:r>
        <w:rPr>
          <w:sz w:val="20"/>
        </w:rPr>
        <w:t>for</w:t>
      </w:r>
      <w:r>
        <w:rPr>
          <w:spacing w:val="-26"/>
          <w:sz w:val="20"/>
        </w:rPr>
        <w:t> </w:t>
      </w:r>
      <w:r>
        <w:rPr>
          <w:sz w:val="20"/>
        </w:rPr>
        <w:t>Dilution</w:t>
      </w:r>
      <w:r>
        <w:rPr>
          <w:spacing w:val="-26"/>
          <w:sz w:val="20"/>
        </w:rPr>
        <w:t> </w:t>
      </w:r>
      <w:r>
        <w:rPr>
          <w:sz w:val="20"/>
        </w:rPr>
        <w:t>of</w:t>
      </w:r>
      <w:r>
        <w:rPr>
          <w:spacing w:val="-26"/>
          <w:sz w:val="20"/>
        </w:rPr>
        <w:t> </w:t>
      </w:r>
      <w:r>
        <w:rPr>
          <w:sz w:val="20"/>
        </w:rPr>
        <w:t>Gasoline-Engine</w:t>
      </w:r>
      <w:r>
        <w:rPr>
          <w:spacing w:val="-27"/>
          <w:sz w:val="20"/>
        </w:rPr>
        <w:t> </w:t>
      </w:r>
      <w:r>
        <w:rPr>
          <w:sz w:val="20"/>
        </w:rPr>
        <w:t>Crankcase</w:t>
      </w:r>
      <w:r>
        <w:rPr>
          <w:spacing w:val="-26"/>
          <w:sz w:val="20"/>
        </w:rPr>
        <w:t> </w:t>
      </w:r>
      <w:r>
        <w:rPr>
          <w:sz w:val="20"/>
        </w:rPr>
        <w:t>Oils"</w:t>
      </w:r>
      <w:r>
        <w:rPr>
          <w:spacing w:val="-26"/>
          <w:sz w:val="20"/>
        </w:rPr>
        <w:t> </w:t>
      </w:r>
      <w:r>
        <w:rPr>
          <w:sz w:val="20"/>
        </w:rPr>
        <w:t>(ASTM</w:t>
      </w:r>
      <w:r>
        <w:rPr>
          <w:spacing w:val="-27"/>
          <w:sz w:val="20"/>
        </w:rPr>
        <w:t> </w:t>
      </w:r>
      <w:r>
        <w:rPr>
          <w:sz w:val="20"/>
        </w:rPr>
        <w:t>322-67</w:t>
      </w:r>
      <w:r>
        <w:rPr>
          <w:spacing w:val="-27"/>
          <w:sz w:val="20"/>
        </w:rPr>
        <w:t> </w:t>
      </w:r>
      <w:r>
        <w:rPr>
          <w:sz w:val="20"/>
        </w:rPr>
        <w:t>or</w:t>
      </w:r>
      <w:r>
        <w:rPr>
          <w:spacing w:val="-27"/>
          <w:sz w:val="20"/>
        </w:rPr>
        <w:t> </w:t>
      </w:r>
      <w:r>
        <w:rPr>
          <w:sz w:val="20"/>
        </w:rPr>
        <w:t>IP</w:t>
      </w:r>
      <w:r>
        <w:rPr>
          <w:spacing w:val="-27"/>
          <w:sz w:val="20"/>
        </w:rPr>
        <w:t> </w:t>
      </w:r>
      <w:r>
        <w:rPr>
          <w:sz w:val="20"/>
        </w:rPr>
        <w:t>23/68)</w:t>
      </w:r>
      <w:r>
        <w:rPr>
          <w:spacing w:val="-28"/>
          <w:sz w:val="20"/>
        </w:rPr>
        <w:t> </w:t>
      </w:r>
      <w:r>
        <w:rPr>
          <w:sz w:val="20"/>
        </w:rPr>
        <w:t>except that filter muck is to be used instead of crankcase</w:t>
      </w:r>
      <w:r>
        <w:rPr>
          <w:spacing w:val="-19"/>
          <w:sz w:val="20"/>
        </w:rPr>
        <w:t> </w:t>
      </w:r>
      <w:r>
        <w:rPr>
          <w:sz w:val="20"/>
        </w:rPr>
        <w:t>oil.</w:t>
      </w:r>
    </w:p>
    <w:p>
      <w:pPr>
        <w:pStyle w:val="ListParagraph"/>
        <w:numPr>
          <w:ilvl w:val="0"/>
          <w:numId w:val="10"/>
        </w:numPr>
        <w:tabs>
          <w:tab w:pos="430" w:val="left" w:leader="none"/>
        </w:tabs>
        <w:spacing w:line="240" w:lineRule="auto" w:before="1" w:after="0"/>
        <w:ind w:left="120" w:right="116" w:firstLine="0"/>
        <w:jc w:val="both"/>
        <w:rPr>
          <w:sz w:val="20"/>
        </w:rPr>
      </w:pPr>
      <w:r>
        <w:rPr>
          <w:sz w:val="20"/>
        </w:rPr>
        <w:t>For</w:t>
      </w:r>
      <w:r>
        <w:rPr>
          <w:spacing w:val="-15"/>
          <w:sz w:val="20"/>
        </w:rPr>
        <w:t> </w:t>
      </w:r>
      <w:r>
        <w:rPr>
          <w:sz w:val="20"/>
        </w:rPr>
        <w:t>sources</w:t>
      </w:r>
      <w:r>
        <w:rPr>
          <w:spacing w:val="-15"/>
          <w:sz w:val="20"/>
        </w:rPr>
        <w:t> </w:t>
      </w:r>
      <w:r>
        <w:rPr>
          <w:sz w:val="20"/>
        </w:rPr>
        <w:t>of</w:t>
      </w:r>
      <w:r>
        <w:rPr>
          <w:spacing w:val="-15"/>
          <w:sz w:val="20"/>
        </w:rPr>
        <w:t> </w:t>
      </w:r>
      <w:r>
        <w:rPr>
          <w:sz w:val="20"/>
        </w:rPr>
        <w:t>volatile</w:t>
      </w:r>
      <w:r>
        <w:rPr>
          <w:spacing w:val="-15"/>
          <w:sz w:val="20"/>
        </w:rPr>
        <w:t> </w:t>
      </w:r>
      <w:r>
        <w:rPr>
          <w:sz w:val="20"/>
        </w:rPr>
        <w:t>organic</w:t>
      </w:r>
      <w:r>
        <w:rPr>
          <w:spacing w:val="-15"/>
          <w:sz w:val="20"/>
        </w:rPr>
        <w:t> </w:t>
      </w:r>
      <w:r>
        <w:rPr>
          <w:sz w:val="20"/>
        </w:rPr>
        <w:t>compounds</w:t>
      </w:r>
      <w:r>
        <w:rPr>
          <w:spacing w:val="-15"/>
          <w:sz w:val="20"/>
        </w:rPr>
        <w:t> </w:t>
      </w:r>
      <w:r>
        <w:rPr>
          <w:sz w:val="20"/>
        </w:rPr>
        <w:t>not</w:t>
      </w:r>
      <w:r>
        <w:rPr>
          <w:spacing w:val="-15"/>
          <w:sz w:val="20"/>
        </w:rPr>
        <w:t> </w:t>
      </w:r>
      <w:r>
        <w:rPr>
          <w:sz w:val="20"/>
        </w:rPr>
        <w:t>covered</w:t>
      </w:r>
      <w:r>
        <w:rPr>
          <w:spacing w:val="-15"/>
          <w:sz w:val="20"/>
        </w:rPr>
        <w:t> </w:t>
      </w:r>
      <w:r>
        <w:rPr>
          <w:sz w:val="20"/>
        </w:rPr>
        <w:t>under</w:t>
      </w:r>
      <w:r>
        <w:rPr>
          <w:spacing w:val="-15"/>
          <w:sz w:val="20"/>
        </w:rPr>
        <w:t> </w:t>
      </w:r>
      <w:r>
        <w:rPr>
          <w:sz w:val="20"/>
        </w:rPr>
        <w:t>the</w:t>
      </w:r>
      <w:r>
        <w:rPr>
          <w:spacing w:val="-15"/>
          <w:sz w:val="20"/>
        </w:rPr>
        <w:t> </w:t>
      </w:r>
      <w:r>
        <w:rPr>
          <w:sz w:val="20"/>
        </w:rPr>
        <w:t>methods</w:t>
      </w:r>
      <w:r>
        <w:rPr>
          <w:spacing w:val="-15"/>
          <w:sz w:val="20"/>
        </w:rPr>
        <w:t> </w:t>
      </w:r>
      <w:r>
        <w:rPr>
          <w:sz w:val="20"/>
        </w:rPr>
        <w:t>specified</w:t>
      </w:r>
      <w:r>
        <w:rPr>
          <w:spacing w:val="-15"/>
          <w:sz w:val="20"/>
        </w:rPr>
        <w:t> </w:t>
      </w:r>
      <w:r>
        <w:rPr>
          <w:sz w:val="20"/>
        </w:rPr>
        <w:t>in</w:t>
      </w:r>
      <w:r>
        <w:rPr>
          <w:spacing w:val="-15"/>
          <w:sz w:val="20"/>
        </w:rPr>
        <w:t> </w:t>
      </w:r>
      <w:r>
        <w:rPr>
          <w:sz w:val="20"/>
        </w:rPr>
        <w:t>Paragraphs</w:t>
      </w:r>
      <w:r>
        <w:rPr>
          <w:spacing w:val="-15"/>
          <w:sz w:val="20"/>
        </w:rPr>
        <w:t> </w:t>
      </w:r>
      <w:r>
        <w:rPr>
          <w:sz w:val="20"/>
        </w:rPr>
        <w:t>(b)</w:t>
      </w:r>
      <w:r>
        <w:rPr>
          <w:spacing w:val="-15"/>
          <w:sz w:val="20"/>
        </w:rPr>
        <w:t> </w:t>
      </w:r>
      <w:r>
        <w:rPr>
          <w:sz w:val="20"/>
        </w:rPr>
        <w:t>through</w:t>
      </w:r>
      <w:r>
        <w:rPr>
          <w:spacing w:val="-15"/>
          <w:sz w:val="20"/>
        </w:rPr>
        <w:t> </w:t>
      </w:r>
      <w:r>
        <w:rPr>
          <w:sz w:val="20"/>
        </w:rPr>
        <w:t>(e)</w:t>
      </w:r>
      <w:r>
        <w:rPr>
          <w:spacing w:val="-18"/>
          <w:sz w:val="20"/>
        </w:rPr>
        <w:t> </w:t>
      </w:r>
      <w:r>
        <w:rPr>
          <w:sz w:val="20"/>
        </w:rPr>
        <w:t>of this</w:t>
      </w:r>
      <w:r>
        <w:rPr>
          <w:spacing w:val="-16"/>
          <w:sz w:val="20"/>
        </w:rPr>
        <w:t> </w:t>
      </w:r>
      <w:r>
        <w:rPr>
          <w:sz w:val="20"/>
        </w:rPr>
        <w:t>Rule,</w:t>
      </w:r>
      <w:r>
        <w:rPr>
          <w:spacing w:val="-16"/>
          <w:sz w:val="20"/>
        </w:rPr>
        <w:t> </w:t>
      </w:r>
      <w:r>
        <w:rPr>
          <w:sz w:val="20"/>
        </w:rPr>
        <w:t>one</w:t>
      </w:r>
      <w:r>
        <w:rPr>
          <w:spacing w:val="-16"/>
          <w:sz w:val="20"/>
        </w:rPr>
        <w:t> </w:t>
      </w:r>
      <w:r>
        <w:rPr>
          <w:sz w:val="20"/>
        </w:rPr>
        <w:t>of</w:t>
      </w:r>
      <w:r>
        <w:rPr>
          <w:spacing w:val="-16"/>
          <w:sz w:val="20"/>
        </w:rPr>
        <w:t> </w:t>
      </w:r>
      <w:r>
        <w:rPr>
          <w:sz w:val="20"/>
        </w:rPr>
        <w:t>the</w:t>
      </w:r>
      <w:r>
        <w:rPr>
          <w:spacing w:val="-16"/>
          <w:sz w:val="20"/>
        </w:rPr>
        <w:t> </w:t>
      </w:r>
      <w:r>
        <w:rPr>
          <w:sz w:val="20"/>
        </w:rPr>
        <w:t>applicable</w:t>
      </w:r>
      <w:r>
        <w:rPr>
          <w:spacing w:val="-16"/>
          <w:sz w:val="20"/>
        </w:rPr>
        <w:t> </w:t>
      </w:r>
      <w:r>
        <w:rPr>
          <w:sz w:val="20"/>
        </w:rPr>
        <w:t>test</w:t>
      </w:r>
      <w:r>
        <w:rPr>
          <w:spacing w:val="-16"/>
          <w:sz w:val="20"/>
        </w:rPr>
        <w:t> </w:t>
      </w:r>
      <w:r>
        <w:rPr>
          <w:sz w:val="20"/>
        </w:rPr>
        <w:t>methods</w:t>
      </w:r>
      <w:r>
        <w:rPr>
          <w:spacing w:val="-16"/>
          <w:sz w:val="20"/>
        </w:rPr>
        <w:t> </w:t>
      </w:r>
      <w:r>
        <w:rPr>
          <w:sz w:val="20"/>
        </w:rPr>
        <w:t>in</w:t>
      </w:r>
      <w:r>
        <w:rPr>
          <w:spacing w:val="-16"/>
          <w:sz w:val="20"/>
        </w:rPr>
        <w:t> </w:t>
      </w:r>
      <w:r>
        <w:rPr>
          <w:sz w:val="20"/>
        </w:rPr>
        <w:t>Appendix</w:t>
      </w:r>
      <w:r>
        <w:rPr>
          <w:spacing w:val="-17"/>
          <w:sz w:val="20"/>
        </w:rPr>
        <w:t> </w:t>
      </w:r>
      <w:r>
        <w:rPr>
          <w:sz w:val="20"/>
        </w:rPr>
        <w:t>M</w:t>
      </w:r>
      <w:r>
        <w:rPr>
          <w:spacing w:val="-17"/>
          <w:sz w:val="20"/>
        </w:rPr>
        <w:t> </w:t>
      </w:r>
      <w:r>
        <w:rPr>
          <w:sz w:val="20"/>
        </w:rPr>
        <w:t>in</w:t>
      </w:r>
      <w:r>
        <w:rPr>
          <w:spacing w:val="-17"/>
          <w:sz w:val="20"/>
        </w:rPr>
        <w:t> </w:t>
      </w:r>
      <w:r>
        <w:rPr>
          <w:sz w:val="20"/>
        </w:rPr>
        <w:t>40</w:t>
      </w:r>
      <w:r>
        <w:rPr>
          <w:spacing w:val="-17"/>
          <w:sz w:val="20"/>
        </w:rPr>
        <w:t> </w:t>
      </w:r>
      <w:r>
        <w:rPr>
          <w:sz w:val="20"/>
        </w:rPr>
        <w:t>CFR</w:t>
      </w:r>
      <w:r>
        <w:rPr>
          <w:spacing w:val="-18"/>
          <w:sz w:val="20"/>
        </w:rPr>
        <w:t> </w:t>
      </w:r>
      <w:r>
        <w:rPr>
          <w:sz w:val="20"/>
        </w:rPr>
        <w:t>Part</w:t>
      </w:r>
      <w:r>
        <w:rPr>
          <w:spacing w:val="-19"/>
          <w:sz w:val="20"/>
        </w:rPr>
        <w:t> </w:t>
      </w:r>
      <w:r>
        <w:rPr>
          <w:sz w:val="20"/>
        </w:rPr>
        <w:t>51</w:t>
      </w:r>
      <w:r>
        <w:rPr>
          <w:spacing w:val="-18"/>
          <w:sz w:val="20"/>
        </w:rPr>
        <w:t> </w:t>
      </w:r>
      <w:r>
        <w:rPr>
          <w:sz w:val="20"/>
        </w:rPr>
        <w:t>or</w:t>
      </w:r>
      <w:r>
        <w:rPr>
          <w:spacing w:val="-19"/>
          <w:sz w:val="20"/>
        </w:rPr>
        <w:t> </w:t>
      </w:r>
      <w:r>
        <w:rPr>
          <w:sz w:val="20"/>
        </w:rPr>
        <w:t>Appendix</w:t>
      </w:r>
      <w:r>
        <w:rPr>
          <w:spacing w:val="-18"/>
          <w:sz w:val="20"/>
        </w:rPr>
        <w:t> </w:t>
      </w:r>
      <w:r>
        <w:rPr>
          <w:sz w:val="20"/>
        </w:rPr>
        <w:t>A</w:t>
      </w:r>
      <w:r>
        <w:rPr>
          <w:spacing w:val="-18"/>
          <w:sz w:val="20"/>
        </w:rPr>
        <w:t> </w:t>
      </w:r>
      <w:r>
        <w:rPr>
          <w:sz w:val="20"/>
        </w:rPr>
        <w:t>in</w:t>
      </w:r>
      <w:r>
        <w:rPr>
          <w:spacing w:val="-18"/>
          <w:sz w:val="20"/>
        </w:rPr>
        <w:t> </w:t>
      </w:r>
      <w:r>
        <w:rPr>
          <w:sz w:val="20"/>
        </w:rPr>
        <w:t>40</w:t>
      </w:r>
      <w:r>
        <w:rPr>
          <w:spacing w:val="-18"/>
          <w:sz w:val="20"/>
        </w:rPr>
        <w:t> </w:t>
      </w:r>
      <w:r>
        <w:rPr>
          <w:sz w:val="20"/>
        </w:rPr>
        <w:t>CFR</w:t>
      </w:r>
      <w:r>
        <w:rPr>
          <w:spacing w:val="-18"/>
          <w:sz w:val="20"/>
        </w:rPr>
        <w:t> </w:t>
      </w:r>
      <w:r>
        <w:rPr>
          <w:sz w:val="20"/>
        </w:rPr>
        <w:t>Part</w:t>
      </w:r>
      <w:r>
        <w:rPr>
          <w:spacing w:val="-19"/>
          <w:sz w:val="20"/>
        </w:rPr>
        <w:t> </w:t>
      </w:r>
      <w:r>
        <w:rPr>
          <w:sz w:val="20"/>
        </w:rPr>
        <w:t>60</w:t>
      </w:r>
      <w:r>
        <w:rPr>
          <w:spacing w:val="-18"/>
          <w:sz w:val="20"/>
        </w:rPr>
        <w:t> </w:t>
      </w:r>
      <w:r>
        <w:rPr>
          <w:sz w:val="20"/>
        </w:rPr>
        <w:t>shall</w:t>
      </w:r>
      <w:r>
        <w:rPr>
          <w:spacing w:val="-19"/>
          <w:sz w:val="20"/>
        </w:rPr>
        <w:t> </w:t>
      </w:r>
      <w:r>
        <w:rPr>
          <w:sz w:val="20"/>
        </w:rPr>
        <w:t>be used</w:t>
      </w:r>
      <w:r>
        <w:rPr>
          <w:spacing w:val="-5"/>
          <w:sz w:val="20"/>
        </w:rPr>
        <w:t> </w:t>
      </w:r>
      <w:r>
        <w:rPr>
          <w:sz w:val="20"/>
        </w:rPr>
        <w:t>to</w:t>
      </w:r>
      <w:r>
        <w:rPr>
          <w:spacing w:val="-5"/>
          <w:sz w:val="20"/>
        </w:rPr>
        <w:t> </w:t>
      </w:r>
      <w:r>
        <w:rPr>
          <w:sz w:val="20"/>
        </w:rPr>
        <w:t>determine</w:t>
      </w:r>
      <w:r>
        <w:rPr>
          <w:spacing w:val="-5"/>
          <w:sz w:val="20"/>
        </w:rPr>
        <w:t> </w:t>
      </w:r>
      <w:r>
        <w:rPr>
          <w:sz w:val="20"/>
        </w:rPr>
        <w:t>compliance</w:t>
      </w:r>
      <w:r>
        <w:rPr>
          <w:spacing w:val="-5"/>
          <w:sz w:val="20"/>
        </w:rPr>
        <w:t> </w:t>
      </w:r>
      <w:r>
        <w:rPr>
          <w:sz w:val="20"/>
        </w:rPr>
        <w:t>with</w:t>
      </w:r>
      <w:r>
        <w:rPr>
          <w:spacing w:val="-5"/>
          <w:sz w:val="20"/>
        </w:rPr>
        <w:t> </w:t>
      </w:r>
      <w:r>
        <w:rPr>
          <w:sz w:val="20"/>
        </w:rPr>
        <w:t>volatile</w:t>
      </w:r>
      <w:r>
        <w:rPr>
          <w:spacing w:val="-5"/>
          <w:sz w:val="20"/>
        </w:rPr>
        <w:t> </w:t>
      </w:r>
      <w:r>
        <w:rPr>
          <w:sz w:val="20"/>
        </w:rPr>
        <w:t>organic</w:t>
      </w:r>
      <w:r>
        <w:rPr>
          <w:spacing w:val="-5"/>
          <w:sz w:val="20"/>
        </w:rPr>
        <w:t> </w:t>
      </w:r>
      <w:r>
        <w:rPr>
          <w:sz w:val="20"/>
        </w:rPr>
        <w:t>compound</w:t>
      </w:r>
      <w:r>
        <w:rPr>
          <w:spacing w:val="-5"/>
          <w:sz w:val="20"/>
        </w:rPr>
        <w:t> </w:t>
      </w:r>
      <w:r>
        <w:rPr>
          <w:sz w:val="20"/>
        </w:rPr>
        <w:t>emission</w:t>
      </w:r>
      <w:r>
        <w:rPr>
          <w:spacing w:val="-5"/>
          <w:sz w:val="20"/>
        </w:rPr>
        <w:t> </w:t>
      </w:r>
      <w:r>
        <w:rPr>
          <w:sz w:val="20"/>
        </w:rPr>
        <w:t>standards.</w:t>
      </w:r>
    </w:p>
    <w:p>
      <w:pPr>
        <w:pStyle w:val="ListParagraph"/>
        <w:numPr>
          <w:ilvl w:val="0"/>
          <w:numId w:val="10"/>
        </w:numPr>
        <w:tabs>
          <w:tab w:pos="429" w:val="left" w:leader="none"/>
        </w:tabs>
        <w:spacing w:line="240" w:lineRule="auto" w:before="1" w:after="0"/>
        <w:ind w:left="120" w:right="118" w:firstLine="0"/>
        <w:jc w:val="both"/>
        <w:rPr>
          <w:sz w:val="20"/>
        </w:rPr>
      </w:pPr>
      <w:r>
        <w:rPr>
          <w:sz w:val="20"/>
        </w:rPr>
        <w:t>Compounds</w:t>
      </w:r>
      <w:r>
        <w:rPr>
          <w:spacing w:val="-18"/>
          <w:sz w:val="20"/>
        </w:rPr>
        <w:t> </w:t>
      </w:r>
      <w:r>
        <w:rPr>
          <w:sz w:val="20"/>
        </w:rPr>
        <w:t>excluded</w:t>
      </w:r>
      <w:r>
        <w:rPr>
          <w:spacing w:val="-18"/>
          <w:sz w:val="20"/>
        </w:rPr>
        <w:t> </w:t>
      </w:r>
      <w:r>
        <w:rPr>
          <w:sz w:val="20"/>
        </w:rPr>
        <w:t>from</w:t>
      </w:r>
      <w:r>
        <w:rPr>
          <w:spacing w:val="-20"/>
          <w:sz w:val="20"/>
        </w:rPr>
        <w:t> </w:t>
      </w:r>
      <w:r>
        <w:rPr>
          <w:sz w:val="20"/>
        </w:rPr>
        <w:t>the</w:t>
      </w:r>
      <w:r>
        <w:rPr>
          <w:spacing w:val="-18"/>
          <w:sz w:val="20"/>
        </w:rPr>
        <w:t> </w:t>
      </w:r>
      <w:r>
        <w:rPr>
          <w:sz w:val="20"/>
        </w:rPr>
        <w:t>definition</w:t>
      </w:r>
      <w:r>
        <w:rPr>
          <w:spacing w:val="-18"/>
          <w:sz w:val="20"/>
        </w:rPr>
        <w:t> </w:t>
      </w:r>
      <w:r>
        <w:rPr>
          <w:sz w:val="20"/>
        </w:rPr>
        <w:t>of</w:t>
      </w:r>
      <w:r>
        <w:rPr>
          <w:spacing w:val="-18"/>
          <w:sz w:val="20"/>
        </w:rPr>
        <w:t> </w:t>
      </w:r>
      <w:r>
        <w:rPr>
          <w:sz w:val="20"/>
        </w:rPr>
        <w:t>volatile</w:t>
      </w:r>
      <w:r>
        <w:rPr>
          <w:spacing w:val="-18"/>
          <w:sz w:val="20"/>
        </w:rPr>
        <w:t> </w:t>
      </w:r>
      <w:r>
        <w:rPr>
          <w:sz w:val="20"/>
        </w:rPr>
        <w:t>organic</w:t>
      </w:r>
      <w:r>
        <w:rPr>
          <w:spacing w:val="-18"/>
          <w:sz w:val="20"/>
        </w:rPr>
        <w:t> </w:t>
      </w:r>
      <w:r>
        <w:rPr>
          <w:sz w:val="20"/>
        </w:rPr>
        <w:t>compound</w:t>
      </w:r>
      <w:r>
        <w:rPr>
          <w:spacing w:val="-18"/>
          <w:sz w:val="20"/>
        </w:rPr>
        <w:t> </w:t>
      </w:r>
      <w:r>
        <w:rPr>
          <w:sz w:val="20"/>
        </w:rPr>
        <w:t>under</w:t>
      </w:r>
      <w:r>
        <w:rPr>
          <w:spacing w:val="-18"/>
          <w:sz w:val="20"/>
        </w:rPr>
        <w:t> </w:t>
      </w:r>
      <w:r>
        <w:rPr>
          <w:sz w:val="20"/>
        </w:rPr>
        <w:t>Rule</w:t>
      </w:r>
      <w:r>
        <w:rPr>
          <w:spacing w:val="-18"/>
          <w:sz w:val="20"/>
        </w:rPr>
        <w:t> </w:t>
      </w:r>
      <w:r>
        <w:rPr>
          <w:sz w:val="20"/>
        </w:rPr>
        <w:t>.0901</w:t>
      </w:r>
      <w:r>
        <w:rPr>
          <w:spacing w:val="-19"/>
          <w:sz w:val="20"/>
        </w:rPr>
        <w:t> </w:t>
      </w:r>
      <w:r>
        <w:rPr>
          <w:sz w:val="20"/>
        </w:rPr>
        <w:t>of</w:t>
      </w:r>
      <w:r>
        <w:rPr>
          <w:spacing w:val="-19"/>
          <w:sz w:val="20"/>
        </w:rPr>
        <w:t> </w:t>
      </w:r>
      <w:r>
        <w:rPr>
          <w:sz w:val="20"/>
        </w:rPr>
        <w:t>this</w:t>
      </w:r>
      <w:r>
        <w:rPr>
          <w:spacing w:val="-19"/>
          <w:sz w:val="20"/>
        </w:rPr>
        <w:t> </w:t>
      </w:r>
      <w:r>
        <w:rPr>
          <w:sz w:val="20"/>
        </w:rPr>
        <w:t>Subchapter</w:t>
      </w:r>
      <w:r>
        <w:rPr>
          <w:spacing w:val="-19"/>
          <w:sz w:val="20"/>
        </w:rPr>
        <w:t> </w:t>
      </w:r>
      <w:r>
        <w:rPr>
          <w:sz w:val="20"/>
        </w:rPr>
        <w:t>shall</w:t>
      </w:r>
      <w:r>
        <w:rPr>
          <w:spacing w:val="-19"/>
          <w:sz w:val="20"/>
        </w:rPr>
        <w:t> </w:t>
      </w:r>
      <w:r>
        <w:rPr>
          <w:sz w:val="20"/>
        </w:rPr>
        <w:t>be treated as</w:t>
      </w:r>
      <w:r>
        <w:rPr>
          <w:spacing w:val="-5"/>
          <w:sz w:val="20"/>
        </w:rPr>
        <w:t> </w:t>
      </w:r>
      <w:r>
        <w:rPr>
          <w:sz w:val="20"/>
        </w:rPr>
        <w:t>water.</w:t>
      </w:r>
    </w:p>
    <w:p>
      <w:pPr>
        <w:pStyle w:val="BodyText"/>
        <w:spacing w:before="3"/>
        <w:ind w:left="0"/>
        <w:jc w:val="left"/>
      </w:pPr>
    </w:p>
    <w:p>
      <w:pPr>
        <w:spacing w:before="0"/>
        <w:ind w:left="119" w:right="0" w:firstLine="0"/>
        <w:jc w:val="both"/>
        <w:rPr>
          <w:i/>
          <w:sz w:val="20"/>
        </w:rPr>
      </w:pPr>
      <w:r>
        <w:rPr>
          <w:i/>
          <w:sz w:val="20"/>
        </w:rPr>
        <w:t>History Note:      Authority G.S. 143-215.3(a)(1); 143-215.65; 143-215.66; 143-215.107(a)(5);</w:t>
      </w:r>
    </w:p>
    <w:p>
      <w:pPr>
        <w:spacing w:before="1"/>
        <w:ind w:left="1559" w:right="40" w:firstLine="0"/>
        <w:jc w:val="left"/>
        <w:rPr>
          <w:i/>
          <w:sz w:val="20"/>
        </w:rPr>
      </w:pPr>
      <w:r>
        <w:rPr>
          <w:i/>
          <w:sz w:val="20"/>
        </w:rPr>
        <w:t>Eff. June 1, 2008.</w:t>
      </w:r>
    </w:p>
    <w:p>
      <w:pPr>
        <w:spacing w:after="0"/>
        <w:jc w:val="left"/>
        <w:rPr>
          <w:sz w:val="20"/>
        </w:rPr>
        <w:sectPr>
          <w:pgSz w:w="12240" w:h="15840"/>
          <w:pgMar w:top="1400" w:bottom="280" w:left="1320" w:right="1320"/>
        </w:sectPr>
      </w:pPr>
    </w:p>
    <w:p>
      <w:pPr>
        <w:pStyle w:val="Heading1"/>
      </w:pPr>
      <w:bookmarkStart w:name="D2614" w:id="13"/>
      <w:bookmarkEnd w:id="13"/>
      <w:r>
        <w:rPr>
          <w:b w:val="0"/>
        </w:rPr>
      </w:r>
      <w:r>
        <w:rPr/>
        <w:t>15A NCAC 02D .2614     DETERMINATION OF VOC EMISSION CONTROL SYSTEM EFFICIENCY</w:t>
      </w:r>
    </w:p>
    <w:p>
      <w:pPr>
        <w:pStyle w:val="ListParagraph"/>
        <w:numPr>
          <w:ilvl w:val="0"/>
          <w:numId w:val="11"/>
        </w:numPr>
        <w:tabs>
          <w:tab w:pos="459" w:val="left" w:leader="none"/>
        </w:tabs>
        <w:spacing w:line="240" w:lineRule="auto" w:before="0" w:after="0"/>
        <w:ind w:left="100" w:right="116" w:firstLine="0"/>
        <w:jc w:val="both"/>
        <w:rPr>
          <w:sz w:val="20"/>
        </w:rPr>
      </w:pPr>
      <w:r>
        <w:rPr>
          <w:sz w:val="20"/>
        </w:rPr>
        <w:t>The provisions of this Rule are applicable to any test method employed to determine the collection or control efficiency of any device or system designed, installed, and operated for the purpose of reducing volatile organic compound</w:t>
      </w:r>
      <w:r>
        <w:rPr>
          <w:spacing w:val="-13"/>
          <w:sz w:val="20"/>
        </w:rPr>
        <w:t> </w:t>
      </w:r>
      <w:r>
        <w:rPr>
          <w:sz w:val="20"/>
        </w:rPr>
        <w:t>emissions.</w:t>
      </w:r>
    </w:p>
    <w:p>
      <w:pPr>
        <w:pStyle w:val="ListParagraph"/>
        <w:numPr>
          <w:ilvl w:val="0"/>
          <w:numId w:val="11"/>
        </w:numPr>
        <w:tabs>
          <w:tab w:pos="434" w:val="left" w:leader="none"/>
        </w:tabs>
        <w:spacing w:line="240" w:lineRule="auto" w:before="1" w:after="0"/>
        <w:ind w:left="433" w:right="0" w:hanging="333"/>
        <w:jc w:val="both"/>
        <w:rPr>
          <w:sz w:val="20"/>
        </w:rPr>
      </w:pPr>
      <w:r>
        <w:rPr>
          <w:sz w:val="20"/>
        </w:rPr>
        <w:t>The following procedures shall be used to determine</w:t>
      </w:r>
      <w:r>
        <w:rPr>
          <w:spacing w:val="-22"/>
          <w:sz w:val="20"/>
        </w:rPr>
        <w:t> </w:t>
      </w:r>
      <w:r>
        <w:rPr>
          <w:sz w:val="20"/>
        </w:rPr>
        <w:t>efficiency:</w:t>
      </w:r>
    </w:p>
    <w:p>
      <w:pPr>
        <w:pStyle w:val="ListParagraph"/>
        <w:numPr>
          <w:ilvl w:val="1"/>
          <w:numId w:val="11"/>
        </w:numPr>
        <w:tabs>
          <w:tab w:pos="1541" w:val="left" w:leader="none"/>
        </w:tabs>
        <w:spacing w:line="240" w:lineRule="auto" w:before="1" w:after="0"/>
        <w:ind w:left="1540" w:right="115" w:hanging="720"/>
        <w:jc w:val="left"/>
        <w:rPr>
          <w:sz w:val="20"/>
        </w:rPr>
      </w:pPr>
      <w:r>
        <w:rPr>
          <w:sz w:val="20"/>
        </w:rPr>
        <w:t>The volatile organic compound containing material shall be sampled and analyzed using the procedures contained in this</w:t>
      </w:r>
      <w:r>
        <w:rPr>
          <w:spacing w:val="-12"/>
          <w:sz w:val="20"/>
        </w:rPr>
        <w:t> </w:t>
      </w:r>
      <w:r>
        <w:rPr>
          <w:sz w:val="20"/>
        </w:rPr>
        <w:t>Section.</w:t>
      </w:r>
    </w:p>
    <w:p>
      <w:pPr>
        <w:pStyle w:val="ListParagraph"/>
        <w:numPr>
          <w:ilvl w:val="1"/>
          <w:numId w:val="11"/>
        </w:numPr>
        <w:tabs>
          <w:tab w:pos="1541" w:val="left" w:leader="none"/>
        </w:tabs>
        <w:spacing w:line="240" w:lineRule="auto" w:before="1" w:after="0"/>
        <w:ind w:left="1540" w:right="117" w:hanging="720"/>
        <w:jc w:val="left"/>
        <w:rPr>
          <w:sz w:val="20"/>
        </w:rPr>
      </w:pPr>
      <w:r>
        <w:rPr>
          <w:sz w:val="20"/>
        </w:rPr>
        <w:t>Samples</w:t>
      </w:r>
      <w:r>
        <w:rPr>
          <w:spacing w:val="-17"/>
          <w:sz w:val="20"/>
        </w:rPr>
        <w:t> </w:t>
      </w:r>
      <w:r>
        <w:rPr>
          <w:sz w:val="20"/>
        </w:rPr>
        <w:t>of</w:t>
      </w:r>
      <w:r>
        <w:rPr>
          <w:spacing w:val="-17"/>
          <w:sz w:val="20"/>
        </w:rPr>
        <w:t> </w:t>
      </w:r>
      <w:r>
        <w:rPr>
          <w:sz w:val="20"/>
        </w:rPr>
        <w:t>the</w:t>
      </w:r>
      <w:r>
        <w:rPr>
          <w:spacing w:val="-17"/>
          <w:sz w:val="20"/>
        </w:rPr>
        <w:t> </w:t>
      </w:r>
      <w:r>
        <w:rPr>
          <w:sz w:val="20"/>
        </w:rPr>
        <w:t>gas</w:t>
      </w:r>
      <w:r>
        <w:rPr>
          <w:spacing w:val="-17"/>
          <w:sz w:val="20"/>
        </w:rPr>
        <w:t> </w:t>
      </w:r>
      <w:r>
        <w:rPr>
          <w:sz w:val="20"/>
        </w:rPr>
        <w:t>stream</w:t>
      </w:r>
      <w:r>
        <w:rPr>
          <w:spacing w:val="-19"/>
          <w:sz w:val="20"/>
        </w:rPr>
        <w:t> </w:t>
      </w:r>
      <w:r>
        <w:rPr>
          <w:sz w:val="20"/>
        </w:rPr>
        <w:t>containing</w:t>
      </w:r>
      <w:r>
        <w:rPr>
          <w:spacing w:val="-17"/>
          <w:sz w:val="20"/>
        </w:rPr>
        <w:t> </w:t>
      </w:r>
      <w:r>
        <w:rPr>
          <w:sz w:val="20"/>
        </w:rPr>
        <w:t>volatile</w:t>
      </w:r>
      <w:r>
        <w:rPr>
          <w:spacing w:val="-17"/>
          <w:sz w:val="20"/>
        </w:rPr>
        <w:t> </w:t>
      </w:r>
      <w:r>
        <w:rPr>
          <w:sz w:val="20"/>
        </w:rPr>
        <w:t>organic</w:t>
      </w:r>
      <w:r>
        <w:rPr>
          <w:spacing w:val="-17"/>
          <w:sz w:val="20"/>
        </w:rPr>
        <w:t> </w:t>
      </w:r>
      <w:r>
        <w:rPr>
          <w:sz w:val="20"/>
        </w:rPr>
        <w:t>compounds</w:t>
      </w:r>
      <w:r>
        <w:rPr>
          <w:spacing w:val="-17"/>
          <w:sz w:val="20"/>
        </w:rPr>
        <w:t> </w:t>
      </w:r>
      <w:r>
        <w:rPr>
          <w:sz w:val="20"/>
        </w:rPr>
        <w:t>shall</w:t>
      </w:r>
      <w:r>
        <w:rPr>
          <w:spacing w:val="-20"/>
          <w:sz w:val="20"/>
        </w:rPr>
        <w:t> </w:t>
      </w:r>
      <w:r>
        <w:rPr>
          <w:sz w:val="20"/>
        </w:rPr>
        <w:t>be</w:t>
      </w:r>
      <w:r>
        <w:rPr>
          <w:spacing w:val="-19"/>
          <w:sz w:val="20"/>
        </w:rPr>
        <w:t> </w:t>
      </w:r>
      <w:r>
        <w:rPr>
          <w:sz w:val="20"/>
        </w:rPr>
        <w:t>taken</w:t>
      </w:r>
      <w:r>
        <w:rPr>
          <w:spacing w:val="-19"/>
          <w:sz w:val="20"/>
        </w:rPr>
        <w:t> </w:t>
      </w:r>
      <w:r>
        <w:rPr>
          <w:sz w:val="20"/>
        </w:rPr>
        <w:t>simultaneously</w:t>
      </w:r>
      <w:r>
        <w:rPr>
          <w:spacing w:val="-19"/>
          <w:sz w:val="20"/>
        </w:rPr>
        <w:t> </w:t>
      </w:r>
      <w:r>
        <w:rPr>
          <w:sz w:val="20"/>
        </w:rPr>
        <w:t>at</w:t>
      </w:r>
      <w:r>
        <w:rPr>
          <w:spacing w:val="-20"/>
          <w:sz w:val="20"/>
        </w:rPr>
        <w:t> </w:t>
      </w:r>
      <w:r>
        <w:rPr>
          <w:sz w:val="20"/>
        </w:rPr>
        <w:t>the inlet and outlet of the emissions control</w:t>
      </w:r>
      <w:r>
        <w:rPr>
          <w:spacing w:val="-17"/>
          <w:sz w:val="20"/>
        </w:rPr>
        <w:t> </w:t>
      </w:r>
      <w:r>
        <w:rPr>
          <w:sz w:val="20"/>
        </w:rPr>
        <w:t>device.</w:t>
      </w:r>
    </w:p>
    <w:p>
      <w:pPr>
        <w:pStyle w:val="ListParagraph"/>
        <w:numPr>
          <w:ilvl w:val="1"/>
          <w:numId w:val="11"/>
        </w:numPr>
        <w:tabs>
          <w:tab w:pos="1541" w:val="left" w:leader="none"/>
        </w:tabs>
        <w:spacing w:line="240" w:lineRule="auto" w:before="1" w:after="0"/>
        <w:ind w:left="1540" w:right="117" w:hanging="720"/>
        <w:jc w:val="left"/>
        <w:rPr>
          <w:sz w:val="20"/>
        </w:rPr>
      </w:pPr>
      <w:r>
        <w:rPr>
          <w:sz w:val="20"/>
        </w:rPr>
        <w:t>The efficiency of the control device shall be expressed as the fraction of total combustible carbon content reduction</w:t>
      </w:r>
      <w:r>
        <w:rPr>
          <w:spacing w:val="-9"/>
          <w:sz w:val="20"/>
        </w:rPr>
        <w:t> </w:t>
      </w:r>
      <w:r>
        <w:rPr>
          <w:sz w:val="20"/>
        </w:rPr>
        <w:t>achieved.</w:t>
      </w:r>
    </w:p>
    <w:p>
      <w:pPr>
        <w:pStyle w:val="ListParagraph"/>
        <w:numPr>
          <w:ilvl w:val="1"/>
          <w:numId w:val="11"/>
        </w:numPr>
        <w:tabs>
          <w:tab w:pos="1541" w:val="left" w:leader="none"/>
        </w:tabs>
        <w:spacing w:line="240" w:lineRule="auto" w:before="1" w:after="0"/>
        <w:ind w:left="1540" w:right="115" w:hanging="720"/>
        <w:jc w:val="left"/>
        <w:rPr>
          <w:sz w:val="20"/>
        </w:rPr>
      </w:pPr>
      <w:r>
        <w:rPr>
          <w:sz w:val="20"/>
        </w:rPr>
        <w:t>The volatile organic compound mass emission rate shall be the sum of emissions from the control device and emissions not collected by the capture</w:t>
      </w:r>
      <w:r>
        <w:rPr>
          <w:spacing w:val="-24"/>
          <w:sz w:val="20"/>
        </w:rPr>
        <w:t> </w:t>
      </w:r>
      <w:r>
        <w:rPr>
          <w:sz w:val="20"/>
        </w:rPr>
        <w:t>system.</w:t>
      </w:r>
    </w:p>
    <w:p>
      <w:pPr>
        <w:pStyle w:val="ListParagraph"/>
        <w:numPr>
          <w:ilvl w:val="0"/>
          <w:numId w:val="11"/>
        </w:numPr>
        <w:tabs>
          <w:tab w:pos="393" w:val="left" w:leader="none"/>
        </w:tabs>
        <w:spacing w:line="240" w:lineRule="auto" w:before="1" w:after="0"/>
        <w:ind w:left="100" w:right="116" w:firstLine="0"/>
        <w:jc w:val="both"/>
        <w:rPr>
          <w:sz w:val="20"/>
        </w:rPr>
      </w:pPr>
      <w:r>
        <w:rPr>
          <w:sz w:val="20"/>
        </w:rPr>
        <w:t>Capture</w:t>
      </w:r>
      <w:r>
        <w:rPr>
          <w:spacing w:val="-26"/>
          <w:sz w:val="20"/>
        </w:rPr>
        <w:t> </w:t>
      </w:r>
      <w:r>
        <w:rPr>
          <w:sz w:val="20"/>
        </w:rPr>
        <w:t>efficiency</w:t>
      </w:r>
      <w:r>
        <w:rPr>
          <w:spacing w:val="-27"/>
          <w:sz w:val="20"/>
        </w:rPr>
        <w:t> </w:t>
      </w:r>
      <w:r>
        <w:rPr>
          <w:sz w:val="20"/>
        </w:rPr>
        <w:t>performance</w:t>
      </w:r>
      <w:r>
        <w:rPr>
          <w:spacing w:val="-26"/>
          <w:sz w:val="20"/>
        </w:rPr>
        <w:t> </w:t>
      </w:r>
      <w:r>
        <w:rPr>
          <w:sz w:val="20"/>
        </w:rPr>
        <w:t>of</w:t>
      </w:r>
      <w:r>
        <w:rPr>
          <w:spacing w:val="-26"/>
          <w:sz w:val="20"/>
        </w:rPr>
        <w:t> </w:t>
      </w:r>
      <w:r>
        <w:rPr>
          <w:sz w:val="20"/>
        </w:rPr>
        <w:t>volatile</w:t>
      </w:r>
      <w:r>
        <w:rPr>
          <w:spacing w:val="-26"/>
          <w:sz w:val="20"/>
        </w:rPr>
        <w:t> </w:t>
      </w:r>
      <w:r>
        <w:rPr>
          <w:sz w:val="20"/>
        </w:rPr>
        <w:t>organic</w:t>
      </w:r>
      <w:r>
        <w:rPr>
          <w:spacing w:val="-26"/>
          <w:sz w:val="20"/>
        </w:rPr>
        <w:t> </w:t>
      </w:r>
      <w:r>
        <w:rPr>
          <w:spacing w:val="-3"/>
          <w:sz w:val="20"/>
        </w:rPr>
        <w:t>compound</w:t>
      </w:r>
      <w:r>
        <w:rPr>
          <w:spacing w:val="-26"/>
          <w:sz w:val="20"/>
        </w:rPr>
        <w:t> </w:t>
      </w:r>
      <w:r>
        <w:rPr>
          <w:sz w:val="20"/>
        </w:rPr>
        <w:t>emission</w:t>
      </w:r>
      <w:r>
        <w:rPr>
          <w:spacing w:val="-26"/>
          <w:sz w:val="20"/>
        </w:rPr>
        <w:t> </w:t>
      </w:r>
      <w:r>
        <w:rPr>
          <w:sz w:val="20"/>
        </w:rPr>
        <w:t>control</w:t>
      </w:r>
      <w:r>
        <w:rPr>
          <w:spacing w:val="-26"/>
          <w:sz w:val="20"/>
        </w:rPr>
        <w:t> </w:t>
      </w:r>
      <w:r>
        <w:rPr>
          <w:sz w:val="20"/>
        </w:rPr>
        <w:t>systems</w:t>
      </w:r>
      <w:r>
        <w:rPr>
          <w:spacing w:val="-26"/>
          <w:sz w:val="20"/>
        </w:rPr>
        <w:t> </w:t>
      </w:r>
      <w:r>
        <w:rPr>
          <w:sz w:val="20"/>
        </w:rPr>
        <w:t>shall</w:t>
      </w:r>
      <w:r>
        <w:rPr>
          <w:spacing w:val="-26"/>
          <w:sz w:val="20"/>
        </w:rPr>
        <w:t> </w:t>
      </w:r>
      <w:r>
        <w:rPr>
          <w:sz w:val="20"/>
        </w:rPr>
        <w:t>be</w:t>
      </w:r>
      <w:r>
        <w:rPr>
          <w:spacing w:val="-26"/>
          <w:sz w:val="20"/>
        </w:rPr>
        <w:t> </w:t>
      </w:r>
      <w:r>
        <w:rPr>
          <w:sz w:val="20"/>
        </w:rPr>
        <w:t>determined</w:t>
      </w:r>
      <w:r>
        <w:rPr>
          <w:spacing w:val="-26"/>
          <w:sz w:val="20"/>
        </w:rPr>
        <w:t> </w:t>
      </w:r>
      <w:r>
        <w:rPr>
          <w:sz w:val="20"/>
        </w:rPr>
        <w:t>using</w:t>
      </w:r>
      <w:r>
        <w:rPr>
          <w:spacing w:val="-26"/>
          <w:sz w:val="20"/>
        </w:rPr>
        <w:t> </w:t>
      </w:r>
      <w:r>
        <w:rPr>
          <w:spacing w:val="-2"/>
          <w:sz w:val="20"/>
        </w:rPr>
        <w:t>the </w:t>
      </w:r>
      <w:r>
        <w:rPr>
          <w:sz w:val="20"/>
        </w:rPr>
        <w:t>EPA</w:t>
      </w:r>
      <w:r>
        <w:rPr>
          <w:spacing w:val="-11"/>
          <w:sz w:val="20"/>
        </w:rPr>
        <w:t> </w:t>
      </w:r>
      <w:r>
        <w:rPr>
          <w:sz w:val="20"/>
        </w:rPr>
        <w:t>recommended</w:t>
      </w:r>
      <w:r>
        <w:rPr>
          <w:spacing w:val="-11"/>
          <w:sz w:val="20"/>
        </w:rPr>
        <w:t> </w:t>
      </w:r>
      <w:r>
        <w:rPr>
          <w:sz w:val="20"/>
        </w:rPr>
        <w:t>capture</w:t>
      </w:r>
      <w:r>
        <w:rPr>
          <w:spacing w:val="-11"/>
          <w:sz w:val="20"/>
        </w:rPr>
        <w:t> </w:t>
      </w:r>
      <w:r>
        <w:rPr>
          <w:sz w:val="20"/>
        </w:rPr>
        <w:t>efficiency</w:t>
      </w:r>
      <w:r>
        <w:rPr>
          <w:spacing w:val="-11"/>
          <w:sz w:val="20"/>
        </w:rPr>
        <w:t> </w:t>
      </w:r>
      <w:r>
        <w:rPr>
          <w:sz w:val="20"/>
        </w:rPr>
        <w:t>protocols</w:t>
      </w:r>
      <w:r>
        <w:rPr>
          <w:spacing w:val="-12"/>
          <w:sz w:val="20"/>
        </w:rPr>
        <w:t> </w:t>
      </w:r>
      <w:r>
        <w:rPr>
          <w:sz w:val="20"/>
        </w:rPr>
        <w:t>and</w:t>
      </w:r>
      <w:r>
        <w:rPr>
          <w:spacing w:val="-12"/>
          <w:sz w:val="20"/>
        </w:rPr>
        <w:t> </w:t>
      </w:r>
      <w:r>
        <w:rPr>
          <w:sz w:val="20"/>
        </w:rPr>
        <w:t>test</w:t>
      </w:r>
      <w:r>
        <w:rPr>
          <w:spacing w:val="-12"/>
          <w:sz w:val="20"/>
        </w:rPr>
        <w:t> </w:t>
      </w:r>
      <w:r>
        <w:rPr>
          <w:sz w:val="20"/>
        </w:rPr>
        <w:t>methods</w:t>
      </w:r>
      <w:r>
        <w:rPr>
          <w:spacing w:val="-13"/>
          <w:sz w:val="20"/>
        </w:rPr>
        <w:t> </w:t>
      </w:r>
      <w:r>
        <w:rPr>
          <w:sz w:val="20"/>
        </w:rPr>
        <w:t>as</w:t>
      </w:r>
      <w:r>
        <w:rPr>
          <w:spacing w:val="-12"/>
          <w:sz w:val="20"/>
        </w:rPr>
        <w:t> </w:t>
      </w:r>
      <w:r>
        <w:rPr>
          <w:sz w:val="20"/>
        </w:rPr>
        <w:t>described</w:t>
      </w:r>
      <w:r>
        <w:rPr>
          <w:spacing w:val="-12"/>
          <w:sz w:val="20"/>
        </w:rPr>
        <w:t> </w:t>
      </w:r>
      <w:r>
        <w:rPr>
          <w:sz w:val="20"/>
        </w:rPr>
        <w:t>in</w:t>
      </w:r>
      <w:r>
        <w:rPr>
          <w:spacing w:val="-12"/>
          <w:sz w:val="20"/>
        </w:rPr>
        <w:t> </w:t>
      </w:r>
      <w:r>
        <w:rPr>
          <w:sz w:val="20"/>
        </w:rPr>
        <w:t>the</w:t>
      </w:r>
      <w:r>
        <w:rPr>
          <w:spacing w:val="-12"/>
          <w:sz w:val="20"/>
        </w:rPr>
        <w:t> </w:t>
      </w:r>
      <w:r>
        <w:rPr>
          <w:sz w:val="20"/>
        </w:rPr>
        <w:t>EPA</w:t>
      </w:r>
      <w:r>
        <w:rPr>
          <w:spacing w:val="-12"/>
          <w:sz w:val="20"/>
        </w:rPr>
        <w:t> </w:t>
      </w:r>
      <w:r>
        <w:rPr>
          <w:sz w:val="20"/>
        </w:rPr>
        <w:t>document,</w:t>
      </w:r>
      <w:r>
        <w:rPr>
          <w:spacing w:val="-12"/>
          <w:sz w:val="20"/>
        </w:rPr>
        <w:t> </w:t>
      </w:r>
      <w:r>
        <w:rPr>
          <w:sz w:val="20"/>
        </w:rPr>
        <w:t>EMTIC</w:t>
      </w:r>
      <w:r>
        <w:rPr>
          <w:spacing w:val="-13"/>
          <w:sz w:val="20"/>
        </w:rPr>
        <w:t> </w:t>
      </w:r>
      <w:r>
        <w:rPr>
          <w:sz w:val="20"/>
        </w:rPr>
        <w:t>GD-035, "Guidelines for Determining Capture</w:t>
      </w:r>
      <w:r>
        <w:rPr>
          <w:spacing w:val="-19"/>
          <w:sz w:val="20"/>
        </w:rPr>
        <w:t> </w:t>
      </w:r>
      <w:r>
        <w:rPr>
          <w:sz w:val="20"/>
        </w:rPr>
        <w:t>Efficiency."</w:t>
      </w:r>
    </w:p>
    <w:p>
      <w:pPr>
        <w:pStyle w:val="ListParagraph"/>
        <w:numPr>
          <w:ilvl w:val="0"/>
          <w:numId w:val="11"/>
        </w:numPr>
        <w:tabs>
          <w:tab w:pos="414" w:val="left" w:leader="none"/>
        </w:tabs>
        <w:spacing w:line="240" w:lineRule="auto" w:before="1" w:after="0"/>
        <w:ind w:left="100" w:right="114" w:firstLine="0"/>
        <w:jc w:val="both"/>
        <w:rPr>
          <w:sz w:val="20"/>
        </w:rPr>
      </w:pPr>
      <w:r>
        <w:rPr>
          <w:sz w:val="20"/>
        </w:rPr>
        <w:t>The</w:t>
      </w:r>
      <w:r>
        <w:rPr>
          <w:spacing w:val="-13"/>
          <w:sz w:val="20"/>
        </w:rPr>
        <w:t> </w:t>
      </w:r>
      <w:r>
        <w:rPr>
          <w:sz w:val="20"/>
        </w:rPr>
        <w:t>EPA</w:t>
      </w:r>
      <w:r>
        <w:rPr>
          <w:spacing w:val="-13"/>
          <w:sz w:val="20"/>
        </w:rPr>
        <w:t> </w:t>
      </w:r>
      <w:r>
        <w:rPr>
          <w:sz w:val="20"/>
        </w:rPr>
        <w:t>document,</w:t>
      </w:r>
      <w:r>
        <w:rPr>
          <w:spacing w:val="-13"/>
          <w:sz w:val="20"/>
        </w:rPr>
        <w:t> </w:t>
      </w:r>
      <w:r>
        <w:rPr>
          <w:sz w:val="20"/>
        </w:rPr>
        <w:t>EMTIC</w:t>
      </w:r>
      <w:r>
        <w:rPr>
          <w:spacing w:val="-13"/>
          <w:sz w:val="20"/>
        </w:rPr>
        <w:t> </w:t>
      </w:r>
      <w:r>
        <w:rPr>
          <w:sz w:val="20"/>
        </w:rPr>
        <w:t>GD-035,</w:t>
      </w:r>
      <w:r>
        <w:rPr>
          <w:spacing w:val="-14"/>
          <w:sz w:val="20"/>
        </w:rPr>
        <w:t> </w:t>
      </w:r>
      <w:r>
        <w:rPr>
          <w:sz w:val="20"/>
        </w:rPr>
        <w:t>"Guidelines</w:t>
      </w:r>
      <w:r>
        <w:rPr>
          <w:spacing w:val="-14"/>
          <w:sz w:val="20"/>
        </w:rPr>
        <w:t> </w:t>
      </w:r>
      <w:r>
        <w:rPr>
          <w:sz w:val="20"/>
        </w:rPr>
        <w:t>for</w:t>
      </w:r>
      <w:r>
        <w:rPr>
          <w:spacing w:val="-14"/>
          <w:sz w:val="20"/>
        </w:rPr>
        <w:t> </w:t>
      </w:r>
      <w:r>
        <w:rPr>
          <w:sz w:val="20"/>
        </w:rPr>
        <w:t>Determining</w:t>
      </w:r>
      <w:r>
        <w:rPr>
          <w:spacing w:val="-14"/>
          <w:sz w:val="20"/>
        </w:rPr>
        <w:t> </w:t>
      </w:r>
      <w:r>
        <w:rPr>
          <w:sz w:val="20"/>
        </w:rPr>
        <w:t>Capture</w:t>
      </w:r>
      <w:r>
        <w:rPr>
          <w:spacing w:val="-14"/>
          <w:sz w:val="20"/>
        </w:rPr>
        <w:t> </w:t>
      </w:r>
      <w:r>
        <w:rPr>
          <w:sz w:val="20"/>
        </w:rPr>
        <w:t>Efficiency"</w:t>
      </w:r>
      <w:r>
        <w:rPr>
          <w:spacing w:val="-14"/>
          <w:sz w:val="20"/>
        </w:rPr>
        <w:t> </w:t>
      </w:r>
      <w:r>
        <w:rPr>
          <w:sz w:val="20"/>
        </w:rPr>
        <w:t>cited</w:t>
      </w:r>
      <w:r>
        <w:rPr>
          <w:spacing w:val="-14"/>
          <w:sz w:val="20"/>
        </w:rPr>
        <w:t> </w:t>
      </w:r>
      <w:r>
        <w:rPr>
          <w:sz w:val="20"/>
        </w:rPr>
        <w:t>in</w:t>
      </w:r>
      <w:r>
        <w:rPr>
          <w:spacing w:val="-14"/>
          <w:sz w:val="20"/>
        </w:rPr>
        <w:t> </w:t>
      </w:r>
      <w:r>
        <w:rPr>
          <w:sz w:val="20"/>
        </w:rPr>
        <w:t>this</w:t>
      </w:r>
      <w:r>
        <w:rPr>
          <w:spacing w:val="-14"/>
          <w:sz w:val="20"/>
        </w:rPr>
        <w:t> </w:t>
      </w:r>
      <w:r>
        <w:rPr>
          <w:sz w:val="20"/>
        </w:rPr>
        <w:t>Rule</w:t>
      </w:r>
      <w:r>
        <w:rPr>
          <w:spacing w:val="-14"/>
          <w:sz w:val="20"/>
        </w:rPr>
        <w:t> </w:t>
      </w:r>
      <w:r>
        <w:rPr>
          <w:sz w:val="20"/>
        </w:rPr>
        <w:t>is</w:t>
      </w:r>
      <w:r>
        <w:rPr>
          <w:spacing w:val="-14"/>
          <w:sz w:val="20"/>
        </w:rPr>
        <w:t> </w:t>
      </w:r>
      <w:r>
        <w:rPr>
          <w:sz w:val="20"/>
        </w:rPr>
        <w:t>hereby incorporated</w:t>
      </w:r>
      <w:r>
        <w:rPr>
          <w:spacing w:val="-18"/>
          <w:sz w:val="20"/>
        </w:rPr>
        <w:t> </w:t>
      </w:r>
      <w:r>
        <w:rPr>
          <w:sz w:val="20"/>
        </w:rPr>
        <w:t>by</w:t>
      </w:r>
      <w:r>
        <w:rPr>
          <w:spacing w:val="-18"/>
          <w:sz w:val="20"/>
        </w:rPr>
        <w:t> </w:t>
      </w:r>
      <w:r>
        <w:rPr>
          <w:sz w:val="20"/>
        </w:rPr>
        <w:t>reference</w:t>
      </w:r>
      <w:r>
        <w:rPr>
          <w:spacing w:val="-18"/>
          <w:sz w:val="20"/>
        </w:rPr>
        <w:t> </w:t>
      </w:r>
      <w:r>
        <w:rPr>
          <w:sz w:val="20"/>
        </w:rPr>
        <w:t>including</w:t>
      </w:r>
      <w:r>
        <w:rPr>
          <w:spacing w:val="-18"/>
          <w:sz w:val="20"/>
        </w:rPr>
        <w:t> </w:t>
      </w:r>
      <w:r>
        <w:rPr>
          <w:sz w:val="20"/>
        </w:rPr>
        <w:t>any</w:t>
      </w:r>
      <w:r>
        <w:rPr>
          <w:spacing w:val="-18"/>
          <w:sz w:val="20"/>
        </w:rPr>
        <w:t> </w:t>
      </w:r>
      <w:r>
        <w:rPr>
          <w:sz w:val="20"/>
        </w:rPr>
        <w:t>subsequent</w:t>
      </w:r>
      <w:r>
        <w:rPr>
          <w:spacing w:val="-18"/>
          <w:sz w:val="20"/>
        </w:rPr>
        <w:t> </w:t>
      </w:r>
      <w:r>
        <w:rPr>
          <w:sz w:val="20"/>
        </w:rPr>
        <w:t>amendments</w:t>
      </w:r>
      <w:r>
        <w:rPr>
          <w:spacing w:val="-18"/>
          <w:sz w:val="20"/>
        </w:rPr>
        <w:t> </w:t>
      </w:r>
      <w:r>
        <w:rPr>
          <w:sz w:val="20"/>
        </w:rPr>
        <w:t>or</w:t>
      </w:r>
      <w:r>
        <w:rPr>
          <w:spacing w:val="-18"/>
          <w:sz w:val="20"/>
        </w:rPr>
        <w:t> </w:t>
      </w:r>
      <w:r>
        <w:rPr>
          <w:sz w:val="20"/>
        </w:rPr>
        <w:t>editions.</w:t>
      </w:r>
      <w:r>
        <w:rPr>
          <w:spacing w:val="12"/>
          <w:sz w:val="20"/>
        </w:rPr>
        <w:t> </w:t>
      </w:r>
      <w:r>
        <w:rPr>
          <w:sz w:val="20"/>
        </w:rPr>
        <w:t>A</w:t>
      </w:r>
      <w:r>
        <w:rPr>
          <w:spacing w:val="-20"/>
          <w:sz w:val="20"/>
        </w:rPr>
        <w:t> </w:t>
      </w:r>
      <w:r>
        <w:rPr>
          <w:sz w:val="20"/>
        </w:rPr>
        <w:t>copy</w:t>
      </w:r>
      <w:r>
        <w:rPr>
          <w:spacing w:val="-20"/>
          <w:sz w:val="20"/>
        </w:rPr>
        <w:t> </w:t>
      </w:r>
      <w:r>
        <w:rPr>
          <w:sz w:val="20"/>
        </w:rPr>
        <w:t>of</w:t>
      </w:r>
      <w:r>
        <w:rPr>
          <w:spacing w:val="-20"/>
          <w:sz w:val="20"/>
        </w:rPr>
        <w:t> </w:t>
      </w:r>
      <w:r>
        <w:rPr>
          <w:sz w:val="20"/>
        </w:rPr>
        <w:t>the</w:t>
      </w:r>
      <w:r>
        <w:rPr>
          <w:spacing w:val="-20"/>
          <w:sz w:val="20"/>
        </w:rPr>
        <w:t> </w:t>
      </w:r>
      <w:r>
        <w:rPr>
          <w:sz w:val="20"/>
        </w:rPr>
        <w:t>referenced</w:t>
      </w:r>
      <w:r>
        <w:rPr>
          <w:spacing w:val="-20"/>
          <w:sz w:val="20"/>
        </w:rPr>
        <w:t> </w:t>
      </w:r>
      <w:r>
        <w:rPr>
          <w:sz w:val="20"/>
        </w:rPr>
        <w:t>materials</w:t>
      </w:r>
      <w:r>
        <w:rPr>
          <w:spacing w:val="-20"/>
          <w:sz w:val="20"/>
        </w:rPr>
        <w:t> </w:t>
      </w:r>
      <w:r>
        <w:rPr>
          <w:sz w:val="20"/>
        </w:rPr>
        <w:t>may</w:t>
      </w:r>
      <w:r>
        <w:rPr>
          <w:spacing w:val="-20"/>
          <w:sz w:val="20"/>
        </w:rPr>
        <w:t> </w:t>
      </w:r>
      <w:r>
        <w:rPr>
          <w:sz w:val="20"/>
        </w:rPr>
        <w:t>be obtained</w:t>
      </w:r>
      <w:r>
        <w:rPr>
          <w:spacing w:val="-4"/>
          <w:sz w:val="20"/>
        </w:rPr>
        <w:t> </w:t>
      </w:r>
      <w:r>
        <w:rPr>
          <w:sz w:val="20"/>
        </w:rPr>
        <w:t>free</w:t>
      </w:r>
      <w:r>
        <w:rPr>
          <w:spacing w:val="-4"/>
          <w:sz w:val="20"/>
        </w:rPr>
        <w:t> </w:t>
      </w:r>
      <w:r>
        <w:rPr>
          <w:sz w:val="20"/>
        </w:rPr>
        <w:t>of</w:t>
      </w:r>
      <w:r>
        <w:rPr>
          <w:spacing w:val="-4"/>
          <w:sz w:val="20"/>
        </w:rPr>
        <w:t> </w:t>
      </w:r>
      <w:r>
        <w:rPr>
          <w:sz w:val="20"/>
        </w:rPr>
        <w:t>charge</w:t>
      </w:r>
      <w:r>
        <w:rPr>
          <w:spacing w:val="-4"/>
          <w:sz w:val="20"/>
        </w:rPr>
        <w:t> </w:t>
      </w:r>
      <w:r>
        <w:rPr>
          <w:sz w:val="20"/>
        </w:rPr>
        <w:t>via</w:t>
      </w:r>
      <w:r>
        <w:rPr>
          <w:spacing w:val="-4"/>
          <w:sz w:val="20"/>
        </w:rPr>
        <w:t> </w:t>
      </w:r>
      <w:r>
        <w:rPr>
          <w:sz w:val="20"/>
        </w:rPr>
        <w:t>the</w:t>
      </w:r>
      <w:r>
        <w:rPr>
          <w:spacing w:val="-4"/>
          <w:sz w:val="20"/>
        </w:rPr>
        <w:t> </w:t>
      </w:r>
      <w:r>
        <w:rPr>
          <w:sz w:val="20"/>
        </w:rPr>
        <w:t>Internet</w:t>
      </w:r>
      <w:r>
        <w:rPr>
          <w:spacing w:val="-4"/>
          <w:sz w:val="20"/>
        </w:rPr>
        <w:t> </w:t>
      </w:r>
      <w:r>
        <w:rPr>
          <w:sz w:val="20"/>
        </w:rPr>
        <w:t>from</w:t>
      </w:r>
      <w:r>
        <w:rPr>
          <w:spacing w:val="-7"/>
          <w:sz w:val="20"/>
        </w:rPr>
        <w:t> </w:t>
      </w:r>
      <w:r>
        <w:rPr>
          <w:sz w:val="20"/>
        </w:rPr>
        <w:t>the</w:t>
      </w:r>
      <w:r>
        <w:rPr>
          <w:spacing w:val="-4"/>
          <w:sz w:val="20"/>
        </w:rPr>
        <w:t> </w:t>
      </w:r>
      <w:r>
        <w:rPr>
          <w:sz w:val="20"/>
        </w:rPr>
        <w:t>EPA</w:t>
      </w:r>
      <w:r>
        <w:rPr>
          <w:spacing w:val="-4"/>
          <w:sz w:val="20"/>
        </w:rPr>
        <w:t> </w:t>
      </w:r>
      <w:r>
        <w:rPr>
          <w:sz w:val="20"/>
        </w:rPr>
        <w:t>TTN</w:t>
      </w:r>
      <w:r>
        <w:rPr>
          <w:spacing w:val="-4"/>
          <w:sz w:val="20"/>
        </w:rPr>
        <w:t> </w:t>
      </w:r>
      <w:r>
        <w:rPr>
          <w:sz w:val="20"/>
        </w:rPr>
        <w:t>website</w:t>
      </w:r>
      <w:r>
        <w:rPr>
          <w:spacing w:val="-4"/>
          <w:sz w:val="20"/>
        </w:rPr>
        <w:t> </w:t>
      </w:r>
      <w:r>
        <w:rPr>
          <w:sz w:val="20"/>
        </w:rPr>
        <w:t>at</w:t>
      </w:r>
      <w:r>
        <w:rPr>
          <w:spacing w:val="-4"/>
          <w:sz w:val="20"/>
        </w:rPr>
        <w:t> </w:t>
      </w:r>
      <w:hyperlink r:id="rId5">
        <w:r>
          <w:rPr>
            <w:sz w:val="20"/>
          </w:rPr>
          <w:t>http://www.epa.gov/ttn/emc/guidlnd.html.</w:t>
        </w:r>
      </w:hyperlink>
    </w:p>
    <w:p>
      <w:pPr>
        <w:pStyle w:val="BodyText"/>
        <w:spacing w:before="3"/>
        <w:ind w:left="0"/>
        <w:jc w:val="left"/>
      </w:pPr>
    </w:p>
    <w:p>
      <w:pPr>
        <w:spacing w:before="0"/>
        <w:ind w:left="100" w:right="0" w:firstLine="0"/>
        <w:jc w:val="both"/>
        <w:rPr>
          <w:i/>
          <w:sz w:val="20"/>
        </w:rPr>
      </w:pPr>
      <w:r>
        <w:rPr>
          <w:i/>
          <w:sz w:val="20"/>
        </w:rPr>
        <w:t>History Note:      Authority G.S. 143-215.3(a)(1); 143-215.68; 143-215.107(a)(5);</w:t>
      </w:r>
    </w:p>
    <w:p>
      <w:pPr>
        <w:spacing w:before="1"/>
        <w:ind w:left="1539" w:right="0" w:firstLine="0"/>
        <w:jc w:val="left"/>
        <w:rPr>
          <w:i/>
          <w:sz w:val="20"/>
        </w:rPr>
      </w:pPr>
      <w:r>
        <w:rPr>
          <w:i/>
          <w:sz w:val="20"/>
        </w:rPr>
        <w:t>Eff. June 1, 2008.</w:t>
      </w:r>
    </w:p>
    <w:p>
      <w:pPr>
        <w:spacing w:after="0"/>
        <w:jc w:val="left"/>
        <w:rPr>
          <w:sz w:val="20"/>
        </w:rPr>
        <w:sectPr>
          <w:pgSz w:w="12240" w:h="15840"/>
          <w:pgMar w:top="1400" w:bottom="280" w:left="1340" w:right="1320"/>
        </w:sectPr>
      </w:pPr>
    </w:p>
    <w:p>
      <w:pPr>
        <w:pStyle w:val="Heading1"/>
        <w:ind w:left="120"/>
      </w:pPr>
      <w:bookmarkStart w:name="D2615" w:id="14"/>
      <w:bookmarkEnd w:id="14"/>
      <w:r>
        <w:rPr>
          <w:b w:val="0"/>
        </w:rPr>
      </w:r>
      <w:r>
        <w:rPr/>
        <w:t>15A NCAC 02D .2615      DETERMINATION OF LEAK TIGHTNESS AND VAPOR LEAKS</w:t>
      </w:r>
    </w:p>
    <w:p>
      <w:pPr>
        <w:pStyle w:val="ListParagraph"/>
        <w:numPr>
          <w:ilvl w:val="0"/>
          <w:numId w:val="12"/>
        </w:numPr>
        <w:tabs>
          <w:tab w:pos="433" w:val="left" w:leader="none"/>
        </w:tabs>
        <w:spacing w:line="240" w:lineRule="auto" w:before="0" w:after="0"/>
        <w:ind w:left="120" w:right="117" w:firstLine="0"/>
        <w:jc w:val="both"/>
        <w:rPr>
          <w:sz w:val="20"/>
        </w:rPr>
      </w:pPr>
      <w:r>
        <w:rPr>
          <w:sz w:val="20"/>
        </w:rPr>
        <w:t>Leak</w:t>
      </w:r>
      <w:r>
        <w:rPr>
          <w:spacing w:val="-8"/>
          <w:sz w:val="20"/>
        </w:rPr>
        <w:t> </w:t>
      </w:r>
      <w:r>
        <w:rPr>
          <w:sz w:val="20"/>
        </w:rPr>
        <w:t>Testing.</w:t>
      </w:r>
      <w:r>
        <w:rPr>
          <w:spacing w:val="-8"/>
          <w:sz w:val="20"/>
        </w:rPr>
        <w:t> </w:t>
      </w:r>
      <w:r>
        <w:rPr>
          <w:sz w:val="20"/>
        </w:rPr>
        <w:t>One</w:t>
      </w:r>
      <w:r>
        <w:rPr>
          <w:spacing w:val="-8"/>
          <w:sz w:val="20"/>
        </w:rPr>
        <w:t> </w:t>
      </w:r>
      <w:r>
        <w:rPr>
          <w:sz w:val="20"/>
        </w:rPr>
        <w:t>of</w:t>
      </w:r>
      <w:r>
        <w:rPr>
          <w:spacing w:val="-8"/>
          <w:sz w:val="20"/>
        </w:rPr>
        <w:t> </w:t>
      </w:r>
      <w:r>
        <w:rPr>
          <w:sz w:val="20"/>
        </w:rPr>
        <w:t>the</w:t>
      </w:r>
      <w:r>
        <w:rPr>
          <w:spacing w:val="-8"/>
          <w:sz w:val="20"/>
        </w:rPr>
        <w:t> </w:t>
      </w:r>
      <w:r>
        <w:rPr>
          <w:sz w:val="20"/>
        </w:rPr>
        <w:t>following</w:t>
      </w:r>
      <w:r>
        <w:rPr>
          <w:spacing w:val="-8"/>
          <w:sz w:val="20"/>
        </w:rPr>
        <w:t> </w:t>
      </w:r>
      <w:r>
        <w:rPr>
          <w:sz w:val="20"/>
        </w:rPr>
        <w:t>test</w:t>
      </w:r>
      <w:r>
        <w:rPr>
          <w:spacing w:val="-8"/>
          <w:sz w:val="20"/>
        </w:rPr>
        <w:t> </w:t>
      </w:r>
      <w:r>
        <w:rPr>
          <w:sz w:val="20"/>
        </w:rPr>
        <w:t>methods</w:t>
      </w:r>
      <w:r>
        <w:rPr>
          <w:spacing w:val="-9"/>
          <w:sz w:val="20"/>
        </w:rPr>
        <w:t> </w:t>
      </w:r>
      <w:r>
        <w:rPr>
          <w:sz w:val="20"/>
        </w:rPr>
        <w:t>from</w:t>
      </w:r>
      <w:r>
        <w:rPr>
          <w:spacing w:val="-10"/>
          <w:sz w:val="20"/>
        </w:rPr>
        <w:t> </w:t>
      </w:r>
      <w:r>
        <w:rPr>
          <w:sz w:val="20"/>
        </w:rPr>
        <w:t>the</w:t>
      </w:r>
      <w:r>
        <w:rPr>
          <w:spacing w:val="-8"/>
          <w:sz w:val="20"/>
        </w:rPr>
        <w:t> </w:t>
      </w:r>
      <w:r>
        <w:rPr>
          <w:sz w:val="20"/>
        </w:rPr>
        <w:t>EPA</w:t>
      </w:r>
      <w:r>
        <w:rPr>
          <w:spacing w:val="-8"/>
          <w:sz w:val="20"/>
        </w:rPr>
        <w:t> </w:t>
      </w:r>
      <w:r>
        <w:rPr>
          <w:sz w:val="20"/>
        </w:rPr>
        <w:t>document</w:t>
      </w:r>
      <w:r>
        <w:rPr>
          <w:spacing w:val="-8"/>
          <w:sz w:val="20"/>
        </w:rPr>
        <w:t> </w:t>
      </w:r>
      <w:r>
        <w:rPr>
          <w:sz w:val="20"/>
        </w:rPr>
        <w:t>"Control</w:t>
      </w:r>
      <w:r>
        <w:rPr>
          <w:spacing w:val="-8"/>
          <w:sz w:val="20"/>
        </w:rPr>
        <w:t> </w:t>
      </w:r>
      <w:r>
        <w:rPr>
          <w:sz w:val="20"/>
        </w:rPr>
        <w:t>of</w:t>
      </w:r>
      <w:r>
        <w:rPr>
          <w:spacing w:val="-9"/>
          <w:sz w:val="20"/>
        </w:rPr>
        <w:t> </w:t>
      </w:r>
      <w:r>
        <w:rPr>
          <w:sz w:val="20"/>
        </w:rPr>
        <w:t>Volatile</w:t>
      </w:r>
      <w:r>
        <w:rPr>
          <w:spacing w:val="-9"/>
          <w:sz w:val="20"/>
        </w:rPr>
        <w:t> </w:t>
      </w:r>
      <w:r>
        <w:rPr>
          <w:sz w:val="20"/>
        </w:rPr>
        <w:t>Organic</w:t>
      </w:r>
      <w:r>
        <w:rPr>
          <w:spacing w:val="-9"/>
          <w:sz w:val="20"/>
        </w:rPr>
        <w:t> </w:t>
      </w:r>
      <w:r>
        <w:rPr>
          <w:sz w:val="20"/>
        </w:rPr>
        <w:t>Compound Leaks from Gasoline Tank Trucks and Vapor Collection System," EPA-450/2-78-051, published by the U.S. Environmental Protection Agency, December 1978, shall be used to determine compliance with Rule .0932 Gasoline Truck Tanks And Vapor Collector Systems of this</w:t>
      </w:r>
      <w:r>
        <w:rPr>
          <w:spacing w:val="-21"/>
          <w:sz w:val="20"/>
        </w:rPr>
        <w:t> </w:t>
      </w:r>
      <w:r>
        <w:rPr>
          <w:sz w:val="20"/>
        </w:rPr>
        <w:t>Section:</w:t>
      </w:r>
    </w:p>
    <w:p>
      <w:pPr>
        <w:pStyle w:val="ListParagraph"/>
        <w:numPr>
          <w:ilvl w:val="1"/>
          <w:numId w:val="12"/>
        </w:numPr>
        <w:tabs>
          <w:tab w:pos="1561" w:val="left" w:leader="none"/>
        </w:tabs>
        <w:spacing w:line="240" w:lineRule="auto" w:before="1" w:after="0"/>
        <w:ind w:left="1560" w:right="117" w:hanging="720"/>
        <w:jc w:val="both"/>
        <w:rPr>
          <w:sz w:val="20"/>
        </w:rPr>
      </w:pPr>
      <w:r>
        <w:rPr>
          <w:sz w:val="20"/>
        </w:rPr>
        <w:t>The</w:t>
      </w:r>
      <w:r>
        <w:rPr>
          <w:spacing w:val="-14"/>
          <w:sz w:val="20"/>
        </w:rPr>
        <w:t> </w:t>
      </w:r>
      <w:r>
        <w:rPr>
          <w:sz w:val="20"/>
        </w:rPr>
        <w:t>gasoline</w:t>
      </w:r>
      <w:r>
        <w:rPr>
          <w:spacing w:val="-14"/>
          <w:sz w:val="20"/>
        </w:rPr>
        <w:t> </w:t>
      </w:r>
      <w:r>
        <w:rPr>
          <w:sz w:val="20"/>
        </w:rPr>
        <w:t>vapor</w:t>
      </w:r>
      <w:r>
        <w:rPr>
          <w:spacing w:val="-14"/>
          <w:sz w:val="20"/>
        </w:rPr>
        <w:t> </w:t>
      </w:r>
      <w:r>
        <w:rPr>
          <w:sz w:val="20"/>
        </w:rPr>
        <w:t>leak</w:t>
      </w:r>
      <w:r>
        <w:rPr>
          <w:spacing w:val="-14"/>
          <w:sz w:val="20"/>
        </w:rPr>
        <w:t> </w:t>
      </w:r>
      <w:r>
        <w:rPr>
          <w:sz w:val="20"/>
        </w:rPr>
        <w:t>detection</w:t>
      </w:r>
      <w:r>
        <w:rPr>
          <w:spacing w:val="-14"/>
          <w:sz w:val="20"/>
        </w:rPr>
        <w:t> </w:t>
      </w:r>
      <w:r>
        <w:rPr>
          <w:sz w:val="20"/>
        </w:rPr>
        <w:t>procedure</w:t>
      </w:r>
      <w:r>
        <w:rPr>
          <w:spacing w:val="-14"/>
          <w:sz w:val="20"/>
        </w:rPr>
        <w:t> </w:t>
      </w:r>
      <w:r>
        <w:rPr>
          <w:sz w:val="20"/>
        </w:rPr>
        <w:t>by</w:t>
      </w:r>
      <w:r>
        <w:rPr>
          <w:spacing w:val="-14"/>
          <w:sz w:val="20"/>
        </w:rPr>
        <w:t> </w:t>
      </w:r>
      <w:r>
        <w:rPr>
          <w:sz w:val="20"/>
        </w:rPr>
        <w:t>combustible</w:t>
      </w:r>
      <w:r>
        <w:rPr>
          <w:spacing w:val="-14"/>
          <w:sz w:val="20"/>
        </w:rPr>
        <w:t> </w:t>
      </w:r>
      <w:r>
        <w:rPr>
          <w:sz w:val="20"/>
        </w:rPr>
        <w:t>gas</w:t>
      </w:r>
      <w:r>
        <w:rPr>
          <w:spacing w:val="-14"/>
          <w:sz w:val="20"/>
        </w:rPr>
        <w:t> </w:t>
      </w:r>
      <w:r>
        <w:rPr>
          <w:sz w:val="20"/>
        </w:rPr>
        <w:t>detector</w:t>
      </w:r>
      <w:r>
        <w:rPr>
          <w:spacing w:val="-15"/>
          <w:sz w:val="20"/>
        </w:rPr>
        <w:t> </w:t>
      </w:r>
      <w:r>
        <w:rPr>
          <w:sz w:val="20"/>
        </w:rPr>
        <w:t>described</w:t>
      </w:r>
      <w:r>
        <w:rPr>
          <w:spacing w:val="-15"/>
          <w:sz w:val="20"/>
        </w:rPr>
        <w:t> </w:t>
      </w:r>
      <w:r>
        <w:rPr>
          <w:sz w:val="20"/>
        </w:rPr>
        <w:t>in</w:t>
      </w:r>
      <w:r>
        <w:rPr>
          <w:spacing w:val="-15"/>
          <w:sz w:val="20"/>
        </w:rPr>
        <w:t> </w:t>
      </w:r>
      <w:r>
        <w:rPr>
          <w:sz w:val="20"/>
        </w:rPr>
        <w:t>Appendix</w:t>
      </w:r>
      <w:r>
        <w:rPr>
          <w:spacing w:val="-15"/>
          <w:sz w:val="20"/>
        </w:rPr>
        <w:t> </w:t>
      </w:r>
      <w:r>
        <w:rPr>
          <w:sz w:val="20"/>
        </w:rPr>
        <w:t>B</w:t>
      </w:r>
      <w:r>
        <w:rPr>
          <w:spacing w:val="-15"/>
          <w:sz w:val="20"/>
        </w:rPr>
        <w:t> </w:t>
      </w:r>
      <w:r>
        <w:rPr>
          <w:sz w:val="20"/>
        </w:rPr>
        <w:t>of EPA-450/2-78-051 shall be used to determine leakage from gasoline truck tanks and vapor control systems.</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The leak detection procedure for bottom-loaded truck tanks by bag capture method described in Appendix</w:t>
      </w:r>
      <w:r>
        <w:rPr>
          <w:spacing w:val="-11"/>
          <w:sz w:val="20"/>
        </w:rPr>
        <w:t> </w:t>
      </w:r>
      <w:r>
        <w:rPr>
          <w:sz w:val="20"/>
        </w:rPr>
        <w:t>C</w:t>
      </w:r>
      <w:r>
        <w:rPr>
          <w:spacing w:val="-11"/>
          <w:sz w:val="20"/>
        </w:rPr>
        <w:t> </w:t>
      </w:r>
      <w:r>
        <w:rPr>
          <w:sz w:val="20"/>
        </w:rPr>
        <w:t>of</w:t>
      </w:r>
      <w:r>
        <w:rPr>
          <w:spacing w:val="-11"/>
          <w:sz w:val="20"/>
        </w:rPr>
        <w:t> </w:t>
      </w:r>
      <w:r>
        <w:rPr>
          <w:sz w:val="20"/>
        </w:rPr>
        <w:t>EPA-450/2-78-051</w:t>
      </w:r>
      <w:r>
        <w:rPr>
          <w:spacing w:val="-12"/>
          <w:sz w:val="20"/>
        </w:rPr>
        <w:t> </w:t>
      </w:r>
      <w:r>
        <w:rPr>
          <w:sz w:val="20"/>
        </w:rPr>
        <w:t>shall</w:t>
      </w:r>
      <w:r>
        <w:rPr>
          <w:spacing w:val="-11"/>
          <w:sz w:val="20"/>
        </w:rPr>
        <w:t> </w:t>
      </w:r>
      <w:r>
        <w:rPr>
          <w:sz w:val="20"/>
        </w:rPr>
        <w:t>be</w:t>
      </w:r>
      <w:r>
        <w:rPr>
          <w:spacing w:val="-11"/>
          <w:sz w:val="20"/>
        </w:rPr>
        <w:t> </w:t>
      </w:r>
      <w:r>
        <w:rPr>
          <w:sz w:val="20"/>
        </w:rPr>
        <w:t>used</w:t>
      </w:r>
      <w:r>
        <w:rPr>
          <w:spacing w:val="-11"/>
          <w:sz w:val="20"/>
        </w:rPr>
        <w:t> </w:t>
      </w:r>
      <w:r>
        <w:rPr>
          <w:sz w:val="20"/>
        </w:rPr>
        <w:t>to</w:t>
      </w:r>
      <w:r>
        <w:rPr>
          <w:spacing w:val="-11"/>
          <w:sz w:val="20"/>
        </w:rPr>
        <w:t> </w:t>
      </w:r>
      <w:r>
        <w:rPr>
          <w:sz w:val="20"/>
        </w:rPr>
        <w:t>determine</w:t>
      </w:r>
      <w:r>
        <w:rPr>
          <w:spacing w:val="-11"/>
          <w:sz w:val="20"/>
        </w:rPr>
        <w:t> </w:t>
      </w:r>
      <w:r>
        <w:rPr>
          <w:sz w:val="20"/>
        </w:rPr>
        <w:t>the</w:t>
      </w:r>
      <w:r>
        <w:rPr>
          <w:spacing w:val="-11"/>
          <w:sz w:val="20"/>
        </w:rPr>
        <w:t> </w:t>
      </w:r>
      <w:r>
        <w:rPr>
          <w:sz w:val="20"/>
        </w:rPr>
        <w:t>leak</w:t>
      </w:r>
      <w:r>
        <w:rPr>
          <w:spacing w:val="-11"/>
          <w:sz w:val="20"/>
        </w:rPr>
        <w:t> </w:t>
      </w:r>
      <w:r>
        <w:rPr>
          <w:sz w:val="20"/>
        </w:rPr>
        <w:t>tightness</w:t>
      </w:r>
      <w:r>
        <w:rPr>
          <w:spacing w:val="-12"/>
          <w:sz w:val="20"/>
        </w:rPr>
        <w:t> </w:t>
      </w:r>
      <w:r>
        <w:rPr>
          <w:sz w:val="20"/>
        </w:rPr>
        <w:t>of</w:t>
      </w:r>
      <w:r>
        <w:rPr>
          <w:spacing w:val="-11"/>
          <w:sz w:val="20"/>
        </w:rPr>
        <w:t> </w:t>
      </w:r>
      <w:r>
        <w:rPr>
          <w:sz w:val="20"/>
        </w:rPr>
        <w:t>truck</w:t>
      </w:r>
      <w:r>
        <w:rPr>
          <w:spacing w:val="-11"/>
          <w:sz w:val="20"/>
        </w:rPr>
        <w:t> </w:t>
      </w:r>
      <w:r>
        <w:rPr>
          <w:sz w:val="20"/>
        </w:rPr>
        <w:t>tanks</w:t>
      </w:r>
      <w:r>
        <w:rPr>
          <w:spacing w:val="-13"/>
          <w:sz w:val="20"/>
        </w:rPr>
        <w:t> </w:t>
      </w:r>
      <w:r>
        <w:rPr>
          <w:sz w:val="20"/>
        </w:rPr>
        <w:t>during bottom</w:t>
      </w:r>
      <w:r>
        <w:rPr>
          <w:spacing w:val="-8"/>
          <w:sz w:val="20"/>
        </w:rPr>
        <w:t> </w:t>
      </w:r>
      <w:r>
        <w:rPr>
          <w:sz w:val="20"/>
        </w:rPr>
        <w:t>loading.</w:t>
      </w:r>
    </w:p>
    <w:p>
      <w:pPr>
        <w:pStyle w:val="ListParagraph"/>
        <w:numPr>
          <w:ilvl w:val="0"/>
          <w:numId w:val="12"/>
        </w:numPr>
        <w:tabs>
          <w:tab w:pos="395" w:val="left" w:leader="none"/>
        </w:tabs>
        <w:spacing w:line="240" w:lineRule="auto" w:before="1" w:after="0"/>
        <w:ind w:left="120" w:right="116" w:firstLine="0"/>
        <w:jc w:val="both"/>
        <w:rPr>
          <w:sz w:val="20"/>
        </w:rPr>
      </w:pPr>
      <w:r>
        <w:rPr>
          <w:sz w:val="20"/>
        </w:rPr>
        <w:t>Annual</w:t>
      </w:r>
      <w:r>
        <w:rPr>
          <w:spacing w:val="-11"/>
          <w:sz w:val="20"/>
        </w:rPr>
        <w:t> </w:t>
      </w:r>
      <w:r>
        <w:rPr>
          <w:sz w:val="20"/>
        </w:rPr>
        <w:t>Certification.</w:t>
      </w:r>
      <w:r>
        <w:rPr>
          <w:spacing w:val="-12"/>
          <w:sz w:val="20"/>
        </w:rPr>
        <w:t> </w:t>
      </w:r>
      <w:r>
        <w:rPr>
          <w:sz w:val="20"/>
        </w:rPr>
        <w:t>The</w:t>
      </w:r>
      <w:r>
        <w:rPr>
          <w:spacing w:val="-13"/>
          <w:sz w:val="20"/>
        </w:rPr>
        <w:t> </w:t>
      </w:r>
      <w:r>
        <w:rPr>
          <w:sz w:val="20"/>
        </w:rPr>
        <w:t>pressure-vacuum</w:t>
      </w:r>
      <w:r>
        <w:rPr>
          <w:spacing w:val="-15"/>
          <w:sz w:val="20"/>
        </w:rPr>
        <w:t> </w:t>
      </w:r>
      <w:r>
        <w:rPr>
          <w:sz w:val="20"/>
        </w:rPr>
        <w:t>test</w:t>
      </w:r>
      <w:r>
        <w:rPr>
          <w:spacing w:val="-13"/>
          <w:sz w:val="20"/>
        </w:rPr>
        <w:t> </w:t>
      </w:r>
      <w:r>
        <w:rPr>
          <w:sz w:val="20"/>
        </w:rPr>
        <w:t>procedures</w:t>
      </w:r>
      <w:r>
        <w:rPr>
          <w:spacing w:val="-13"/>
          <w:sz w:val="20"/>
        </w:rPr>
        <w:t> </w:t>
      </w:r>
      <w:r>
        <w:rPr>
          <w:sz w:val="20"/>
        </w:rPr>
        <w:t>for</w:t>
      </w:r>
      <w:r>
        <w:rPr>
          <w:spacing w:val="-13"/>
          <w:sz w:val="20"/>
        </w:rPr>
        <w:t> </w:t>
      </w:r>
      <w:r>
        <w:rPr>
          <w:sz w:val="20"/>
        </w:rPr>
        <w:t>leak</w:t>
      </w:r>
      <w:r>
        <w:rPr>
          <w:spacing w:val="-13"/>
          <w:sz w:val="20"/>
        </w:rPr>
        <w:t> </w:t>
      </w:r>
      <w:r>
        <w:rPr>
          <w:sz w:val="20"/>
        </w:rPr>
        <w:t>tightness</w:t>
      </w:r>
      <w:r>
        <w:rPr>
          <w:spacing w:val="-13"/>
          <w:sz w:val="20"/>
        </w:rPr>
        <w:t> </w:t>
      </w:r>
      <w:r>
        <w:rPr>
          <w:sz w:val="20"/>
        </w:rPr>
        <w:t>of</w:t>
      </w:r>
      <w:r>
        <w:rPr>
          <w:spacing w:val="-13"/>
          <w:sz w:val="20"/>
        </w:rPr>
        <w:t> </w:t>
      </w:r>
      <w:r>
        <w:rPr>
          <w:sz w:val="20"/>
        </w:rPr>
        <w:t>truck</w:t>
      </w:r>
      <w:r>
        <w:rPr>
          <w:spacing w:val="-13"/>
          <w:sz w:val="20"/>
        </w:rPr>
        <w:t> </w:t>
      </w:r>
      <w:r>
        <w:rPr>
          <w:sz w:val="20"/>
        </w:rPr>
        <w:t>tanks</w:t>
      </w:r>
      <w:r>
        <w:rPr>
          <w:spacing w:val="-13"/>
          <w:sz w:val="20"/>
        </w:rPr>
        <w:t> </w:t>
      </w:r>
      <w:r>
        <w:rPr>
          <w:sz w:val="20"/>
        </w:rPr>
        <w:t>described</w:t>
      </w:r>
      <w:r>
        <w:rPr>
          <w:spacing w:val="-12"/>
          <w:sz w:val="20"/>
        </w:rPr>
        <w:t> </w:t>
      </w:r>
      <w:r>
        <w:rPr>
          <w:sz w:val="20"/>
        </w:rPr>
        <w:t>in</w:t>
      </w:r>
      <w:r>
        <w:rPr>
          <w:spacing w:val="-13"/>
          <w:sz w:val="20"/>
        </w:rPr>
        <w:t> </w:t>
      </w:r>
      <w:r>
        <w:rPr>
          <w:sz w:val="20"/>
        </w:rPr>
        <w:t>Method</w:t>
      </w:r>
      <w:r>
        <w:rPr>
          <w:spacing w:val="-13"/>
          <w:sz w:val="20"/>
        </w:rPr>
        <w:t> </w:t>
      </w:r>
      <w:r>
        <w:rPr>
          <w:sz w:val="20"/>
        </w:rPr>
        <w:t>27 of Appendix A of 40 CFR Part 60 shall be used to determine the leak tightness of gasoline truck tanks in use and equipped</w:t>
      </w:r>
      <w:r>
        <w:rPr>
          <w:spacing w:val="-2"/>
          <w:sz w:val="20"/>
        </w:rPr>
        <w:t> </w:t>
      </w:r>
      <w:r>
        <w:rPr>
          <w:sz w:val="20"/>
        </w:rPr>
        <w:t>with</w:t>
      </w:r>
      <w:r>
        <w:rPr>
          <w:spacing w:val="-2"/>
          <w:sz w:val="20"/>
        </w:rPr>
        <w:t> </w:t>
      </w:r>
      <w:r>
        <w:rPr>
          <w:sz w:val="20"/>
        </w:rPr>
        <w:t>vapor</w:t>
      </w:r>
      <w:r>
        <w:rPr>
          <w:spacing w:val="-2"/>
          <w:sz w:val="20"/>
        </w:rPr>
        <w:t> </w:t>
      </w:r>
      <w:r>
        <w:rPr>
          <w:sz w:val="20"/>
        </w:rPr>
        <w:t>collection</w:t>
      </w:r>
      <w:r>
        <w:rPr>
          <w:spacing w:val="-2"/>
          <w:sz w:val="20"/>
        </w:rPr>
        <w:t> </w:t>
      </w:r>
      <w:r>
        <w:rPr>
          <w:sz w:val="20"/>
        </w:rPr>
        <w:t>equipment.</w:t>
      </w:r>
      <w:r>
        <w:rPr>
          <w:spacing w:val="-2"/>
          <w:sz w:val="20"/>
        </w:rPr>
        <w:t> </w:t>
      </w:r>
      <w:r>
        <w:rPr>
          <w:sz w:val="20"/>
        </w:rPr>
        <w:t>Method</w:t>
      </w:r>
      <w:r>
        <w:rPr>
          <w:spacing w:val="-2"/>
          <w:sz w:val="20"/>
        </w:rPr>
        <w:t> </w:t>
      </w:r>
      <w:r>
        <w:rPr>
          <w:sz w:val="20"/>
        </w:rPr>
        <w:t>27</w:t>
      </w:r>
      <w:r>
        <w:rPr>
          <w:spacing w:val="-2"/>
          <w:sz w:val="20"/>
        </w:rPr>
        <w:t> </w:t>
      </w:r>
      <w:r>
        <w:rPr>
          <w:sz w:val="20"/>
        </w:rPr>
        <w:t>of</w:t>
      </w:r>
      <w:r>
        <w:rPr>
          <w:spacing w:val="-4"/>
          <w:sz w:val="20"/>
        </w:rPr>
        <w:t> </w:t>
      </w:r>
      <w:r>
        <w:rPr>
          <w:sz w:val="20"/>
        </w:rPr>
        <w:t>Appendix</w:t>
      </w:r>
      <w:r>
        <w:rPr>
          <w:spacing w:val="-2"/>
          <w:sz w:val="20"/>
        </w:rPr>
        <w:t> </w:t>
      </w:r>
      <w:r>
        <w:rPr>
          <w:sz w:val="20"/>
        </w:rPr>
        <w:t>A</w:t>
      </w:r>
      <w:r>
        <w:rPr>
          <w:spacing w:val="-2"/>
          <w:sz w:val="20"/>
        </w:rPr>
        <w:t> </w:t>
      </w:r>
      <w:r>
        <w:rPr>
          <w:sz w:val="20"/>
        </w:rPr>
        <w:t>of</w:t>
      </w:r>
      <w:r>
        <w:rPr>
          <w:spacing w:val="-2"/>
          <w:sz w:val="20"/>
        </w:rPr>
        <w:t> </w:t>
      </w:r>
      <w:r>
        <w:rPr>
          <w:sz w:val="20"/>
        </w:rPr>
        <w:t>40</w:t>
      </w:r>
      <w:r>
        <w:rPr>
          <w:spacing w:val="-2"/>
          <w:sz w:val="20"/>
        </w:rPr>
        <w:t> </w:t>
      </w:r>
      <w:r>
        <w:rPr>
          <w:sz w:val="20"/>
        </w:rPr>
        <w:t>CFR</w:t>
      </w:r>
      <w:r>
        <w:rPr>
          <w:spacing w:val="-2"/>
          <w:sz w:val="20"/>
        </w:rPr>
        <w:t> </w:t>
      </w:r>
      <w:r>
        <w:rPr>
          <w:sz w:val="20"/>
        </w:rPr>
        <w:t>Part</w:t>
      </w:r>
      <w:r>
        <w:rPr>
          <w:spacing w:val="-2"/>
          <w:sz w:val="20"/>
        </w:rPr>
        <w:t> </w:t>
      </w:r>
      <w:r>
        <w:rPr>
          <w:sz w:val="20"/>
        </w:rPr>
        <w:t>60</w:t>
      </w:r>
      <w:r>
        <w:rPr>
          <w:spacing w:val="-2"/>
          <w:sz w:val="20"/>
        </w:rPr>
        <w:t> </w:t>
      </w:r>
      <w:r>
        <w:rPr>
          <w:sz w:val="20"/>
        </w:rPr>
        <w:t>is</w:t>
      </w:r>
      <w:r>
        <w:rPr>
          <w:spacing w:val="-2"/>
          <w:sz w:val="20"/>
        </w:rPr>
        <w:t> </w:t>
      </w:r>
      <w:r>
        <w:rPr>
          <w:sz w:val="20"/>
        </w:rPr>
        <w:t>changed</w:t>
      </w:r>
      <w:r>
        <w:rPr>
          <w:spacing w:val="-2"/>
          <w:sz w:val="20"/>
        </w:rPr>
        <w:t> </w:t>
      </w:r>
      <w:r>
        <w:rPr>
          <w:sz w:val="20"/>
        </w:rPr>
        <w:t>to</w:t>
      </w:r>
      <w:r>
        <w:rPr>
          <w:spacing w:val="-2"/>
          <w:sz w:val="20"/>
        </w:rPr>
        <w:t> </w:t>
      </w:r>
      <w:r>
        <w:rPr>
          <w:sz w:val="20"/>
        </w:rPr>
        <w:t>read:</w:t>
      </w:r>
    </w:p>
    <w:p>
      <w:pPr>
        <w:pStyle w:val="ListParagraph"/>
        <w:numPr>
          <w:ilvl w:val="1"/>
          <w:numId w:val="12"/>
        </w:numPr>
        <w:tabs>
          <w:tab w:pos="1562" w:val="left" w:leader="none"/>
        </w:tabs>
        <w:spacing w:line="240" w:lineRule="auto" w:before="1" w:after="0"/>
        <w:ind w:left="1561" w:right="0" w:hanging="721"/>
        <w:jc w:val="left"/>
        <w:rPr>
          <w:sz w:val="20"/>
        </w:rPr>
      </w:pPr>
      <w:r>
        <w:rPr>
          <w:sz w:val="20"/>
        </w:rPr>
        <w:t>8.2.1.2 "Connect static electrical ground connections to</w:t>
      </w:r>
      <w:r>
        <w:rPr>
          <w:spacing w:val="-19"/>
          <w:sz w:val="20"/>
        </w:rPr>
        <w:t> </w:t>
      </w:r>
      <w:r>
        <w:rPr>
          <w:sz w:val="20"/>
        </w:rPr>
        <w:t>tank."</w:t>
      </w:r>
    </w:p>
    <w:p>
      <w:pPr>
        <w:pStyle w:val="ListParagraph"/>
        <w:numPr>
          <w:ilvl w:val="1"/>
          <w:numId w:val="12"/>
        </w:numPr>
        <w:tabs>
          <w:tab w:pos="1561" w:val="left" w:leader="none"/>
        </w:tabs>
        <w:spacing w:line="240" w:lineRule="auto" w:before="1" w:after="0"/>
        <w:ind w:left="1560" w:right="0" w:hanging="720"/>
        <w:jc w:val="left"/>
        <w:rPr>
          <w:sz w:val="20"/>
        </w:rPr>
      </w:pPr>
      <w:r>
        <w:rPr>
          <w:sz w:val="20"/>
        </w:rPr>
        <w:t>8.2.1.3 "Attach test coupling to vapor return</w:t>
      </w:r>
      <w:r>
        <w:rPr>
          <w:spacing w:val="-15"/>
          <w:sz w:val="20"/>
        </w:rPr>
        <w:t> </w:t>
      </w:r>
      <w:r>
        <w:rPr>
          <w:sz w:val="20"/>
        </w:rPr>
        <w:t>line."</w:t>
      </w:r>
    </w:p>
    <w:p>
      <w:pPr>
        <w:pStyle w:val="ListParagraph"/>
        <w:numPr>
          <w:ilvl w:val="1"/>
          <w:numId w:val="12"/>
        </w:numPr>
        <w:tabs>
          <w:tab w:pos="1562" w:val="left" w:leader="none"/>
        </w:tabs>
        <w:spacing w:line="240" w:lineRule="auto" w:before="1" w:after="0"/>
        <w:ind w:left="1561" w:right="0" w:hanging="721"/>
        <w:jc w:val="left"/>
        <w:rPr>
          <w:sz w:val="20"/>
        </w:rPr>
      </w:pPr>
      <w:r>
        <w:rPr>
          <w:sz w:val="20"/>
        </w:rPr>
        <w:t>16.0 No alternative procedure is</w:t>
      </w:r>
      <w:r>
        <w:rPr>
          <w:spacing w:val="-14"/>
          <w:sz w:val="20"/>
        </w:rPr>
        <w:t> </w:t>
      </w:r>
      <w:r>
        <w:rPr>
          <w:sz w:val="20"/>
        </w:rPr>
        <w:t>applicable.</w:t>
      </w:r>
    </w:p>
    <w:p>
      <w:pPr>
        <w:pStyle w:val="ListParagraph"/>
        <w:numPr>
          <w:ilvl w:val="0"/>
          <w:numId w:val="12"/>
        </w:numPr>
        <w:tabs>
          <w:tab w:pos="434" w:val="left" w:leader="none"/>
        </w:tabs>
        <w:spacing w:line="240" w:lineRule="auto" w:before="1" w:after="0"/>
        <w:ind w:left="120" w:right="116" w:firstLine="0"/>
        <w:jc w:val="both"/>
        <w:rPr>
          <w:sz w:val="20"/>
        </w:rPr>
      </w:pPr>
      <w:r>
        <w:rPr>
          <w:sz w:val="20"/>
        </w:rPr>
        <w:t>Copies</w:t>
      </w:r>
      <w:r>
        <w:rPr>
          <w:spacing w:val="-8"/>
          <w:sz w:val="20"/>
        </w:rPr>
        <w:t> </w:t>
      </w:r>
      <w:r>
        <w:rPr>
          <w:sz w:val="20"/>
        </w:rPr>
        <w:t>of</w:t>
      </w:r>
      <w:r>
        <w:rPr>
          <w:spacing w:val="-8"/>
          <w:sz w:val="20"/>
        </w:rPr>
        <w:t> </w:t>
      </w:r>
      <w:r>
        <w:rPr>
          <w:sz w:val="20"/>
        </w:rPr>
        <w:t>Appendix</w:t>
      </w:r>
      <w:r>
        <w:rPr>
          <w:spacing w:val="-8"/>
          <w:sz w:val="20"/>
        </w:rPr>
        <w:t> </w:t>
      </w:r>
      <w:r>
        <w:rPr>
          <w:sz w:val="20"/>
        </w:rPr>
        <w:t>B</w:t>
      </w:r>
      <w:r>
        <w:rPr>
          <w:spacing w:val="-8"/>
          <w:sz w:val="20"/>
        </w:rPr>
        <w:t> </w:t>
      </w:r>
      <w:r>
        <w:rPr>
          <w:sz w:val="20"/>
        </w:rPr>
        <w:t>and</w:t>
      </w:r>
      <w:r>
        <w:rPr>
          <w:spacing w:val="-8"/>
          <w:sz w:val="20"/>
        </w:rPr>
        <w:t> </w:t>
      </w:r>
      <w:r>
        <w:rPr>
          <w:sz w:val="20"/>
        </w:rPr>
        <w:t>C</w:t>
      </w:r>
      <w:r>
        <w:rPr>
          <w:spacing w:val="-8"/>
          <w:sz w:val="20"/>
        </w:rPr>
        <w:t> </w:t>
      </w:r>
      <w:r>
        <w:rPr>
          <w:sz w:val="20"/>
        </w:rPr>
        <w:t>of</w:t>
      </w:r>
      <w:r>
        <w:rPr>
          <w:spacing w:val="-8"/>
          <w:sz w:val="20"/>
        </w:rPr>
        <w:t> </w:t>
      </w:r>
      <w:r>
        <w:rPr>
          <w:sz w:val="20"/>
        </w:rPr>
        <w:t>the</w:t>
      </w:r>
      <w:r>
        <w:rPr>
          <w:spacing w:val="-8"/>
          <w:sz w:val="20"/>
        </w:rPr>
        <w:t> </w:t>
      </w:r>
      <w:r>
        <w:rPr>
          <w:sz w:val="20"/>
        </w:rPr>
        <w:t>EPA</w:t>
      </w:r>
      <w:r>
        <w:rPr>
          <w:spacing w:val="-8"/>
          <w:sz w:val="20"/>
        </w:rPr>
        <w:t> </w:t>
      </w:r>
      <w:r>
        <w:rPr>
          <w:sz w:val="20"/>
        </w:rPr>
        <w:t>document,</w:t>
      </w:r>
      <w:r>
        <w:rPr>
          <w:spacing w:val="-7"/>
          <w:sz w:val="20"/>
        </w:rPr>
        <w:t> </w:t>
      </w:r>
      <w:r>
        <w:rPr>
          <w:sz w:val="20"/>
        </w:rPr>
        <w:t>"Control</w:t>
      </w:r>
      <w:r>
        <w:rPr>
          <w:spacing w:val="-8"/>
          <w:sz w:val="20"/>
        </w:rPr>
        <w:t> </w:t>
      </w:r>
      <w:r>
        <w:rPr>
          <w:sz w:val="20"/>
        </w:rPr>
        <w:t>of</w:t>
      </w:r>
      <w:r>
        <w:rPr>
          <w:spacing w:val="-8"/>
          <w:sz w:val="20"/>
        </w:rPr>
        <w:t> </w:t>
      </w:r>
      <w:r>
        <w:rPr>
          <w:sz w:val="20"/>
        </w:rPr>
        <w:t>Volatile</w:t>
      </w:r>
      <w:r>
        <w:rPr>
          <w:spacing w:val="-8"/>
          <w:sz w:val="20"/>
        </w:rPr>
        <w:t> </w:t>
      </w:r>
      <w:r>
        <w:rPr>
          <w:sz w:val="20"/>
        </w:rPr>
        <w:t>Organic</w:t>
      </w:r>
      <w:r>
        <w:rPr>
          <w:spacing w:val="-8"/>
          <w:sz w:val="20"/>
        </w:rPr>
        <w:t> </w:t>
      </w:r>
      <w:r>
        <w:rPr>
          <w:sz w:val="20"/>
        </w:rPr>
        <w:t>Compound</w:t>
      </w:r>
      <w:r>
        <w:rPr>
          <w:spacing w:val="-8"/>
          <w:sz w:val="20"/>
        </w:rPr>
        <w:t> </w:t>
      </w:r>
      <w:r>
        <w:rPr>
          <w:sz w:val="20"/>
        </w:rPr>
        <w:t>Leaks</w:t>
      </w:r>
      <w:r>
        <w:rPr>
          <w:spacing w:val="-8"/>
          <w:sz w:val="20"/>
        </w:rPr>
        <w:t> </w:t>
      </w:r>
      <w:r>
        <w:rPr>
          <w:sz w:val="20"/>
        </w:rPr>
        <w:t>from</w:t>
      </w:r>
      <w:r>
        <w:rPr>
          <w:spacing w:val="-10"/>
          <w:sz w:val="20"/>
        </w:rPr>
        <w:t> </w:t>
      </w:r>
      <w:r>
        <w:rPr>
          <w:sz w:val="20"/>
        </w:rPr>
        <w:t>Gasoline Tank Trucks and Vapor Collection System," EPA-450/2-78-051, cited in this Rule, are hereby incorporated with subsequent amendments and editions by reference and are available on the Division's Website </w:t>
      </w:r>
      <w:hyperlink r:id="rId6">
        <w:r>
          <w:rPr>
            <w:sz w:val="20"/>
          </w:rPr>
          <w:t>http://daq.state.nc.us/enf/sourcetest.</w:t>
        </w:r>
      </w:hyperlink>
    </w:p>
    <w:p>
      <w:pPr>
        <w:pStyle w:val="BodyText"/>
        <w:spacing w:before="3"/>
        <w:ind w:left="0"/>
        <w:jc w:val="left"/>
      </w:pPr>
    </w:p>
    <w:p>
      <w:pPr>
        <w:tabs>
          <w:tab w:pos="1559" w:val="left" w:leader="none"/>
        </w:tabs>
        <w:spacing w:before="0"/>
        <w:ind w:left="1559" w:right="3933"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143-215.107(a)(5);</w:t>
      </w:r>
      <w:r>
        <w:rPr>
          <w:i/>
          <w:w w:val="99"/>
          <w:sz w:val="20"/>
        </w:rPr>
        <w:t> </w:t>
      </w:r>
      <w:r>
        <w:rPr>
          <w:i/>
          <w:sz w:val="20"/>
        </w:rPr>
        <w:t>Eff. June 1,</w:t>
      </w:r>
      <w:r>
        <w:rPr>
          <w:i/>
          <w:spacing w:val="-6"/>
          <w:sz w:val="20"/>
        </w:rPr>
        <w:t> </w:t>
      </w:r>
      <w:r>
        <w:rPr>
          <w:i/>
          <w:sz w:val="20"/>
        </w:rPr>
        <w:t>2008.</w:t>
      </w:r>
    </w:p>
    <w:p>
      <w:pPr>
        <w:spacing w:after="0"/>
        <w:jc w:val="left"/>
        <w:rPr>
          <w:sz w:val="20"/>
        </w:rPr>
        <w:sectPr>
          <w:pgSz w:w="12240" w:h="15840"/>
          <w:pgMar w:top="1400" w:bottom="280" w:left="1320" w:right="1320"/>
        </w:sectPr>
      </w:pPr>
    </w:p>
    <w:p>
      <w:pPr>
        <w:pStyle w:val="Heading1"/>
        <w:tabs>
          <w:tab w:pos="2259" w:val="left" w:leader="none"/>
        </w:tabs>
        <w:jc w:val="left"/>
      </w:pPr>
      <w:bookmarkStart w:name="D2616" w:id="15"/>
      <w:bookmarkEnd w:id="15"/>
      <w:r>
        <w:rPr>
          <w:b w:val="0"/>
        </w:rPr>
      </w:r>
      <w:r>
        <w:rPr/>
        <w:t>15A NCAC</w:t>
      </w:r>
      <w:r>
        <w:rPr>
          <w:spacing w:val="-3"/>
        </w:rPr>
        <w:t> </w:t>
      </w:r>
      <w:r>
        <w:rPr/>
        <w:t>02D</w:t>
      </w:r>
      <w:r>
        <w:rPr>
          <w:spacing w:val="-2"/>
        </w:rPr>
        <w:t> </w:t>
      </w:r>
      <w:r>
        <w:rPr/>
        <w:t>.2616</w:t>
        <w:tab/>
        <w:t>FLUORIDES</w:t>
      </w:r>
    </w:p>
    <w:p>
      <w:pPr>
        <w:pStyle w:val="BodyText"/>
        <w:spacing w:line="230" w:lineRule="exact" w:before="0"/>
        <w:ind w:left="100"/>
        <w:jc w:val="left"/>
      </w:pPr>
      <w:r>
        <w:rPr/>
        <w:t>The procedures for determining compliance with fluoride emissions standards shall be by using:</w:t>
      </w:r>
    </w:p>
    <w:p>
      <w:pPr>
        <w:pStyle w:val="ListParagraph"/>
        <w:numPr>
          <w:ilvl w:val="1"/>
          <w:numId w:val="12"/>
        </w:numPr>
        <w:tabs>
          <w:tab w:pos="1541" w:val="left" w:leader="none"/>
        </w:tabs>
        <w:spacing w:line="240" w:lineRule="auto" w:before="1" w:after="0"/>
        <w:ind w:left="1540" w:right="0" w:hanging="720"/>
        <w:jc w:val="left"/>
        <w:rPr>
          <w:sz w:val="20"/>
        </w:rPr>
      </w:pPr>
      <w:r>
        <w:rPr>
          <w:sz w:val="20"/>
        </w:rPr>
        <w:t>Method</w:t>
      </w:r>
      <w:r>
        <w:rPr>
          <w:spacing w:val="-2"/>
          <w:sz w:val="20"/>
        </w:rPr>
        <w:t> </w:t>
      </w:r>
      <w:r>
        <w:rPr>
          <w:sz w:val="20"/>
        </w:rPr>
        <w:t>13A</w:t>
      </w:r>
      <w:r>
        <w:rPr>
          <w:spacing w:val="-2"/>
          <w:sz w:val="20"/>
        </w:rPr>
        <w:t> </w:t>
      </w:r>
      <w:r>
        <w:rPr>
          <w:sz w:val="20"/>
        </w:rPr>
        <w:t>or</w:t>
      </w:r>
      <w:r>
        <w:rPr>
          <w:spacing w:val="-2"/>
          <w:sz w:val="20"/>
        </w:rPr>
        <w:t> </w:t>
      </w:r>
      <w:r>
        <w:rPr>
          <w:sz w:val="20"/>
        </w:rPr>
        <w:t>13B</w:t>
      </w:r>
      <w:r>
        <w:rPr>
          <w:spacing w:val="-2"/>
          <w:sz w:val="20"/>
        </w:rPr>
        <w:t> </w:t>
      </w:r>
      <w:r>
        <w:rPr>
          <w:sz w:val="20"/>
        </w:rPr>
        <w:t>of</w:t>
      </w:r>
      <w:r>
        <w:rPr>
          <w:spacing w:val="-2"/>
          <w:sz w:val="20"/>
        </w:rPr>
        <w:t> </w:t>
      </w:r>
      <w:r>
        <w:rPr>
          <w:sz w:val="20"/>
        </w:rPr>
        <w:t>Appendix</w:t>
      </w:r>
      <w:r>
        <w:rPr>
          <w:spacing w:val="-2"/>
          <w:sz w:val="20"/>
        </w:rPr>
        <w:t> </w:t>
      </w:r>
      <w:r>
        <w:rPr>
          <w:sz w:val="20"/>
        </w:rPr>
        <w:t>A</w:t>
      </w:r>
      <w:r>
        <w:rPr>
          <w:spacing w:val="-2"/>
          <w:sz w:val="20"/>
        </w:rPr>
        <w:t> </w:t>
      </w:r>
      <w:r>
        <w:rPr>
          <w:sz w:val="20"/>
        </w:rPr>
        <w:t>of</w:t>
      </w:r>
      <w:r>
        <w:rPr>
          <w:spacing w:val="-2"/>
          <w:sz w:val="20"/>
        </w:rPr>
        <w:t> </w:t>
      </w:r>
      <w:r>
        <w:rPr>
          <w:sz w:val="20"/>
        </w:rPr>
        <w:t>40</w:t>
      </w:r>
      <w:r>
        <w:rPr>
          <w:spacing w:val="-2"/>
          <w:sz w:val="20"/>
        </w:rPr>
        <w:t> </w:t>
      </w:r>
      <w:r>
        <w:rPr>
          <w:sz w:val="20"/>
        </w:rPr>
        <w:t>CFR</w:t>
      </w:r>
      <w:r>
        <w:rPr>
          <w:spacing w:val="-4"/>
          <w:sz w:val="20"/>
        </w:rPr>
        <w:t> </w:t>
      </w:r>
      <w:r>
        <w:rPr>
          <w:sz w:val="20"/>
        </w:rPr>
        <w:t>Part</w:t>
      </w:r>
      <w:r>
        <w:rPr>
          <w:spacing w:val="-2"/>
          <w:sz w:val="20"/>
        </w:rPr>
        <w:t> </w:t>
      </w:r>
      <w:r>
        <w:rPr>
          <w:sz w:val="20"/>
        </w:rPr>
        <w:t>60</w:t>
      </w:r>
      <w:r>
        <w:rPr>
          <w:spacing w:val="-2"/>
          <w:sz w:val="20"/>
        </w:rPr>
        <w:t> </w:t>
      </w:r>
      <w:r>
        <w:rPr>
          <w:sz w:val="20"/>
        </w:rPr>
        <w:t>for</w:t>
      </w:r>
      <w:r>
        <w:rPr>
          <w:spacing w:val="-2"/>
          <w:sz w:val="20"/>
        </w:rPr>
        <w:t> </w:t>
      </w:r>
      <w:r>
        <w:rPr>
          <w:sz w:val="20"/>
        </w:rPr>
        <w:t>sampling</w:t>
      </w:r>
      <w:r>
        <w:rPr>
          <w:spacing w:val="-2"/>
          <w:sz w:val="20"/>
        </w:rPr>
        <w:t> </w:t>
      </w:r>
      <w:r>
        <w:rPr>
          <w:sz w:val="20"/>
        </w:rPr>
        <w:t>emissions</w:t>
      </w:r>
      <w:r>
        <w:rPr>
          <w:spacing w:val="-2"/>
          <w:sz w:val="20"/>
        </w:rPr>
        <w:t> </w:t>
      </w:r>
      <w:r>
        <w:rPr>
          <w:sz w:val="20"/>
        </w:rPr>
        <w:t>from</w:t>
      </w:r>
      <w:r>
        <w:rPr>
          <w:spacing w:val="-5"/>
          <w:sz w:val="20"/>
        </w:rPr>
        <w:t> </w:t>
      </w:r>
      <w:r>
        <w:rPr>
          <w:sz w:val="20"/>
        </w:rPr>
        <w:t>stacks;</w:t>
      </w:r>
      <w:r>
        <w:rPr>
          <w:spacing w:val="-2"/>
          <w:sz w:val="20"/>
        </w:rPr>
        <w:t> </w:t>
      </w:r>
      <w:r>
        <w:rPr>
          <w:sz w:val="20"/>
        </w:rPr>
        <w:t>or</w:t>
      </w:r>
    </w:p>
    <w:p>
      <w:pPr>
        <w:pStyle w:val="ListParagraph"/>
        <w:numPr>
          <w:ilvl w:val="1"/>
          <w:numId w:val="12"/>
        </w:numPr>
        <w:tabs>
          <w:tab w:pos="1541" w:val="left" w:leader="none"/>
        </w:tabs>
        <w:spacing w:line="240" w:lineRule="auto" w:before="1" w:after="0"/>
        <w:ind w:left="1540" w:right="117" w:hanging="720"/>
        <w:jc w:val="left"/>
        <w:rPr>
          <w:sz w:val="20"/>
        </w:rPr>
      </w:pPr>
      <w:r>
        <w:rPr>
          <w:sz w:val="20"/>
        </w:rPr>
        <w:t>Method 14 of Appendix A of 40 CFR Part 60 for sampling emissions from roof monitors not employing stacks or pollutant collection</w:t>
      </w:r>
      <w:r>
        <w:rPr>
          <w:spacing w:val="-21"/>
          <w:sz w:val="20"/>
        </w:rPr>
        <w:t> </w:t>
      </w:r>
      <w:r>
        <w:rPr>
          <w:sz w:val="20"/>
        </w:rPr>
        <w:t>systems.</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540" w:right="0" w:firstLine="0"/>
        <w:jc w:val="left"/>
        <w:rPr>
          <w:i/>
          <w:sz w:val="20"/>
        </w:rPr>
      </w:pPr>
      <w:r>
        <w:rPr>
          <w:i/>
          <w:sz w:val="20"/>
        </w:rPr>
        <w:t>Eff. June 1, 2008.</w:t>
      </w:r>
    </w:p>
    <w:p>
      <w:pPr>
        <w:spacing w:after="0"/>
        <w:jc w:val="left"/>
        <w:rPr>
          <w:sz w:val="20"/>
        </w:rPr>
        <w:sectPr>
          <w:pgSz w:w="12240" w:h="15840"/>
          <w:pgMar w:top="1400" w:bottom="280" w:left="1340" w:right="1320"/>
        </w:sectPr>
      </w:pPr>
    </w:p>
    <w:p>
      <w:pPr>
        <w:pStyle w:val="Heading1"/>
        <w:ind w:left="120"/>
      </w:pPr>
      <w:bookmarkStart w:name="D2617" w:id="16"/>
      <w:bookmarkEnd w:id="16"/>
      <w:r>
        <w:rPr>
          <w:b w:val="0"/>
        </w:rPr>
      </w:r>
      <w:r>
        <w:rPr/>
        <w:t>15A NCAC 02D .2617      TOTAL REDUCED SULFUR</w:t>
      </w:r>
    </w:p>
    <w:p>
      <w:pPr>
        <w:pStyle w:val="ListParagraph"/>
        <w:numPr>
          <w:ilvl w:val="0"/>
          <w:numId w:val="13"/>
        </w:numPr>
        <w:tabs>
          <w:tab w:pos="450" w:val="left" w:leader="none"/>
        </w:tabs>
        <w:spacing w:line="240" w:lineRule="auto" w:before="0" w:after="0"/>
        <w:ind w:left="120" w:right="117" w:firstLine="0"/>
        <w:jc w:val="both"/>
        <w:rPr>
          <w:sz w:val="20"/>
        </w:rPr>
      </w:pPr>
      <w:r>
        <w:rPr>
          <w:sz w:val="20"/>
        </w:rPr>
        <w:t>Method 16 of Appendix A of 40 CFR Part 60 or Method 16A of Appendix A of 40 CFR Part 60 shall be used to show compliance with total reduced sulfur emission</w:t>
      </w:r>
      <w:r>
        <w:rPr>
          <w:spacing w:val="-25"/>
          <w:sz w:val="20"/>
        </w:rPr>
        <w:t> </w:t>
      </w:r>
      <w:r>
        <w:rPr>
          <w:sz w:val="20"/>
        </w:rPr>
        <w:t>standards.</w:t>
      </w:r>
    </w:p>
    <w:p>
      <w:pPr>
        <w:pStyle w:val="ListParagraph"/>
        <w:numPr>
          <w:ilvl w:val="0"/>
          <w:numId w:val="13"/>
        </w:numPr>
        <w:tabs>
          <w:tab w:pos="430" w:val="left" w:leader="none"/>
        </w:tabs>
        <w:spacing w:line="240" w:lineRule="auto" w:before="1" w:after="0"/>
        <w:ind w:left="120" w:right="116" w:firstLine="0"/>
        <w:jc w:val="both"/>
        <w:rPr>
          <w:sz w:val="20"/>
        </w:rPr>
      </w:pPr>
      <w:r>
        <w:rPr>
          <w:sz w:val="20"/>
        </w:rPr>
        <w:t>Method</w:t>
      </w:r>
      <w:r>
        <w:rPr>
          <w:spacing w:val="-16"/>
          <w:sz w:val="20"/>
        </w:rPr>
        <w:t> </w:t>
      </w:r>
      <w:r>
        <w:rPr>
          <w:sz w:val="20"/>
        </w:rPr>
        <w:t>15</w:t>
      </w:r>
      <w:r>
        <w:rPr>
          <w:spacing w:val="-16"/>
          <w:sz w:val="20"/>
        </w:rPr>
        <w:t> </w:t>
      </w:r>
      <w:r>
        <w:rPr>
          <w:sz w:val="20"/>
        </w:rPr>
        <w:t>of</w:t>
      </w:r>
      <w:r>
        <w:rPr>
          <w:spacing w:val="-16"/>
          <w:sz w:val="20"/>
        </w:rPr>
        <w:t> </w:t>
      </w:r>
      <w:r>
        <w:rPr>
          <w:sz w:val="20"/>
        </w:rPr>
        <w:t>Appendix</w:t>
      </w:r>
      <w:r>
        <w:rPr>
          <w:spacing w:val="-16"/>
          <w:sz w:val="20"/>
        </w:rPr>
        <w:t> </w:t>
      </w:r>
      <w:r>
        <w:rPr>
          <w:sz w:val="20"/>
        </w:rPr>
        <w:t>A</w:t>
      </w:r>
      <w:r>
        <w:rPr>
          <w:spacing w:val="-16"/>
          <w:sz w:val="20"/>
        </w:rPr>
        <w:t> </w:t>
      </w:r>
      <w:r>
        <w:rPr>
          <w:sz w:val="20"/>
        </w:rPr>
        <w:t>of</w:t>
      </w:r>
      <w:r>
        <w:rPr>
          <w:spacing w:val="-16"/>
          <w:sz w:val="20"/>
        </w:rPr>
        <w:t> </w:t>
      </w:r>
      <w:r>
        <w:rPr>
          <w:sz w:val="20"/>
        </w:rPr>
        <w:t>40</w:t>
      </w:r>
      <w:r>
        <w:rPr>
          <w:spacing w:val="-16"/>
          <w:sz w:val="20"/>
        </w:rPr>
        <w:t> </w:t>
      </w:r>
      <w:r>
        <w:rPr>
          <w:sz w:val="20"/>
        </w:rPr>
        <w:t>CFR</w:t>
      </w:r>
      <w:r>
        <w:rPr>
          <w:spacing w:val="-16"/>
          <w:sz w:val="20"/>
        </w:rPr>
        <w:t> </w:t>
      </w:r>
      <w:r>
        <w:rPr>
          <w:sz w:val="20"/>
        </w:rPr>
        <w:t>Part</w:t>
      </w:r>
      <w:r>
        <w:rPr>
          <w:spacing w:val="-16"/>
          <w:sz w:val="20"/>
        </w:rPr>
        <w:t> </w:t>
      </w:r>
      <w:r>
        <w:rPr>
          <w:sz w:val="20"/>
        </w:rPr>
        <w:t>60</w:t>
      </w:r>
      <w:r>
        <w:rPr>
          <w:spacing w:val="-16"/>
          <w:sz w:val="20"/>
        </w:rPr>
        <w:t> </w:t>
      </w:r>
      <w:r>
        <w:rPr>
          <w:sz w:val="20"/>
        </w:rPr>
        <w:t>may</w:t>
      </w:r>
      <w:r>
        <w:rPr>
          <w:spacing w:val="-16"/>
          <w:sz w:val="20"/>
        </w:rPr>
        <w:t> </w:t>
      </w:r>
      <w:r>
        <w:rPr>
          <w:sz w:val="20"/>
        </w:rPr>
        <w:t>be</w:t>
      </w:r>
      <w:r>
        <w:rPr>
          <w:spacing w:val="-16"/>
          <w:sz w:val="20"/>
        </w:rPr>
        <w:t> </w:t>
      </w:r>
      <w:r>
        <w:rPr>
          <w:sz w:val="20"/>
        </w:rPr>
        <w:t>used</w:t>
      </w:r>
      <w:r>
        <w:rPr>
          <w:spacing w:val="-16"/>
          <w:sz w:val="20"/>
        </w:rPr>
        <w:t> </w:t>
      </w:r>
      <w:r>
        <w:rPr>
          <w:sz w:val="20"/>
        </w:rPr>
        <w:t>as</w:t>
      </w:r>
      <w:r>
        <w:rPr>
          <w:spacing w:val="-16"/>
          <w:sz w:val="20"/>
        </w:rPr>
        <w:t> </w:t>
      </w:r>
      <w:r>
        <w:rPr>
          <w:sz w:val="20"/>
        </w:rPr>
        <w:t>an</w:t>
      </w:r>
      <w:r>
        <w:rPr>
          <w:spacing w:val="-16"/>
          <w:sz w:val="20"/>
        </w:rPr>
        <w:t> </w:t>
      </w:r>
      <w:r>
        <w:rPr>
          <w:sz w:val="20"/>
        </w:rPr>
        <w:t>alternative</w:t>
      </w:r>
      <w:r>
        <w:rPr>
          <w:spacing w:val="-16"/>
          <w:sz w:val="20"/>
        </w:rPr>
        <w:t> </w:t>
      </w:r>
      <w:r>
        <w:rPr>
          <w:sz w:val="20"/>
        </w:rPr>
        <w:t>method</w:t>
      </w:r>
      <w:r>
        <w:rPr>
          <w:spacing w:val="-16"/>
          <w:sz w:val="20"/>
        </w:rPr>
        <w:t> </w:t>
      </w:r>
      <w:r>
        <w:rPr>
          <w:sz w:val="20"/>
        </w:rPr>
        <w:t>to</w:t>
      </w:r>
      <w:r>
        <w:rPr>
          <w:spacing w:val="-16"/>
          <w:sz w:val="20"/>
        </w:rPr>
        <w:t> </w:t>
      </w:r>
      <w:r>
        <w:rPr>
          <w:sz w:val="20"/>
        </w:rPr>
        <w:t>determine</w:t>
      </w:r>
      <w:r>
        <w:rPr>
          <w:spacing w:val="-16"/>
          <w:sz w:val="20"/>
        </w:rPr>
        <w:t> </w:t>
      </w:r>
      <w:r>
        <w:rPr>
          <w:sz w:val="20"/>
        </w:rPr>
        <w:t>total</w:t>
      </w:r>
      <w:r>
        <w:rPr>
          <w:spacing w:val="-16"/>
          <w:sz w:val="20"/>
        </w:rPr>
        <w:t> </w:t>
      </w:r>
      <w:r>
        <w:rPr>
          <w:sz w:val="20"/>
        </w:rPr>
        <w:t>reduced</w:t>
      </w:r>
      <w:r>
        <w:rPr>
          <w:spacing w:val="-18"/>
          <w:sz w:val="20"/>
        </w:rPr>
        <w:t> </w:t>
      </w:r>
      <w:r>
        <w:rPr>
          <w:sz w:val="20"/>
        </w:rPr>
        <w:t>sulfur emissions from tail gas control units of sulfur recovery plants, hydrogen sulfide in fuel gas for fuel gas combustion devices, and where specified in other applicable federal</w:t>
      </w:r>
      <w:r>
        <w:rPr>
          <w:spacing w:val="-20"/>
          <w:sz w:val="20"/>
        </w:rPr>
        <w:t> </w:t>
      </w:r>
      <w:r>
        <w:rPr>
          <w:sz w:val="20"/>
        </w:rPr>
        <w:t>subparts.</w:t>
      </w:r>
    </w:p>
    <w:p>
      <w:pPr>
        <w:pStyle w:val="BodyText"/>
        <w:spacing w:before="3"/>
        <w:ind w:left="0"/>
        <w:jc w:val="left"/>
      </w:pPr>
    </w:p>
    <w:p>
      <w:pPr>
        <w:spacing w:before="0"/>
        <w:ind w:left="120" w:right="0" w:firstLine="0"/>
        <w:jc w:val="both"/>
        <w:rPr>
          <w:i/>
          <w:sz w:val="20"/>
        </w:rPr>
      </w:pPr>
      <w:r>
        <w:rPr>
          <w:i/>
          <w:sz w:val="20"/>
        </w:rPr>
        <w:t>History Note:      Authority G.S. 143-215.3(a)(1); 143-215.65; 143-215.66; 143-215.107(a)(5);</w:t>
      </w:r>
    </w:p>
    <w:p>
      <w:pPr>
        <w:spacing w:before="1"/>
        <w:ind w:left="1559" w:right="40" w:firstLine="0"/>
        <w:jc w:val="left"/>
        <w:rPr>
          <w:i/>
          <w:sz w:val="20"/>
        </w:rPr>
      </w:pPr>
      <w:r>
        <w:rPr>
          <w:i/>
          <w:sz w:val="20"/>
        </w:rPr>
        <w:t>Eff. June 1, 2008.</w:t>
      </w:r>
    </w:p>
    <w:p>
      <w:pPr>
        <w:spacing w:after="0"/>
        <w:jc w:val="left"/>
        <w:rPr>
          <w:sz w:val="20"/>
        </w:rPr>
        <w:sectPr>
          <w:pgSz w:w="12240" w:h="15840"/>
          <w:pgMar w:top="1400" w:bottom="280" w:left="1320" w:right="1320"/>
        </w:sectPr>
      </w:pPr>
    </w:p>
    <w:p>
      <w:pPr>
        <w:pStyle w:val="Heading1"/>
        <w:tabs>
          <w:tab w:pos="2260" w:val="left" w:leader="none"/>
        </w:tabs>
        <w:jc w:val="left"/>
      </w:pPr>
      <w:bookmarkStart w:name="D2618" w:id="17"/>
      <w:bookmarkEnd w:id="17"/>
      <w:r>
        <w:rPr>
          <w:b w:val="0"/>
        </w:rPr>
      </w:r>
      <w:r>
        <w:rPr/>
        <w:t>15A NCAC</w:t>
      </w:r>
      <w:r>
        <w:rPr>
          <w:spacing w:val="-3"/>
        </w:rPr>
        <w:t> </w:t>
      </w:r>
      <w:r>
        <w:rPr/>
        <w:t>02D</w:t>
      </w:r>
      <w:r>
        <w:rPr>
          <w:spacing w:val="-2"/>
        </w:rPr>
        <w:t> </w:t>
      </w:r>
      <w:r>
        <w:rPr/>
        <w:t>.2618</w:t>
        <w:tab/>
        <w:t>MERCURY</w:t>
      </w:r>
    </w:p>
    <w:p>
      <w:pPr>
        <w:pStyle w:val="BodyText"/>
        <w:spacing w:line="230" w:lineRule="exact" w:before="0"/>
        <w:ind w:left="100"/>
        <w:jc w:val="left"/>
      </w:pPr>
      <w:r>
        <w:rPr/>
        <w:t>Method</w:t>
      </w:r>
      <w:r>
        <w:rPr>
          <w:spacing w:val="-20"/>
        </w:rPr>
        <w:t> </w:t>
      </w:r>
      <w:r>
        <w:rPr/>
        <w:t>101</w:t>
      </w:r>
      <w:r>
        <w:rPr>
          <w:spacing w:val="-20"/>
        </w:rPr>
        <w:t> </w:t>
      </w:r>
      <w:r>
        <w:rPr/>
        <w:t>or</w:t>
      </w:r>
      <w:r>
        <w:rPr>
          <w:spacing w:val="-20"/>
        </w:rPr>
        <w:t> </w:t>
      </w:r>
      <w:r>
        <w:rPr/>
        <w:t>102</w:t>
      </w:r>
      <w:r>
        <w:rPr>
          <w:spacing w:val="-20"/>
        </w:rPr>
        <w:t> </w:t>
      </w:r>
      <w:r>
        <w:rPr/>
        <w:t>of</w:t>
      </w:r>
      <w:r>
        <w:rPr>
          <w:spacing w:val="-20"/>
        </w:rPr>
        <w:t> </w:t>
      </w:r>
      <w:r>
        <w:rPr/>
        <w:t>Appendix</w:t>
      </w:r>
      <w:r>
        <w:rPr>
          <w:spacing w:val="-20"/>
        </w:rPr>
        <w:t> </w:t>
      </w:r>
      <w:r>
        <w:rPr/>
        <w:t>b</w:t>
      </w:r>
      <w:r>
        <w:rPr>
          <w:spacing w:val="-20"/>
        </w:rPr>
        <w:t> </w:t>
      </w:r>
      <w:r>
        <w:rPr/>
        <w:t>of</w:t>
      </w:r>
      <w:r>
        <w:rPr>
          <w:spacing w:val="-20"/>
        </w:rPr>
        <w:t> </w:t>
      </w:r>
      <w:r>
        <w:rPr/>
        <w:t>40</w:t>
      </w:r>
      <w:r>
        <w:rPr>
          <w:spacing w:val="-20"/>
        </w:rPr>
        <w:t> </w:t>
      </w:r>
      <w:r>
        <w:rPr/>
        <w:t>CFR</w:t>
      </w:r>
      <w:r>
        <w:rPr>
          <w:spacing w:val="-21"/>
        </w:rPr>
        <w:t> </w:t>
      </w:r>
      <w:r>
        <w:rPr/>
        <w:t>Part</w:t>
      </w:r>
      <w:r>
        <w:rPr>
          <w:spacing w:val="-22"/>
        </w:rPr>
        <w:t> </w:t>
      </w:r>
      <w:r>
        <w:rPr/>
        <w:t>61</w:t>
      </w:r>
      <w:r>
        <w:rPr>
          <w:spacing w:val="-21"/>
        </w:rPr>
        <w:t> </w:t>
      </w:r>
      <w:r>
        <w:rPr/>
        <w:t>shall</w:t>
      </w:r>
      <w:r>
        <w:rPr>
          <w:spacing w:val="-22"/>
        </w:rPr>
        <w:t> </w:t>
      </w:r>
      <w:r>
        <w:rPr/>
        <w:t>be</w:t>
      </w:r>
      <w:r>
        <w:rPr>
          <w:spacing w:val="-21"/>
        </w:rPr>
        <w:t> </w:t>
      </w:r>
      <w:r>
        <w:rPr/>
        <w:t>used</w:t>
      </w:r>
      <w:r>
        <w:rPr>
          <w:spacing w:val="-21"/>
        </w:rPr>
        <w:t> </w:t>
      </w:r>
      <w:r>
        <w:rPr/>
        <w:t>to</w:t>
      </w:r>
      <w:r>
        <w:rPr>
          <w:spacing w:val="-21"/>
        </w:rPr>
        <w:t> </w:t>
      </w:r>
      <w:r>
        <w:rPr/>
        <w:t>show</w:t>
      </w:r>
      <w:r>
        <w:rPr>
          <w:spacing w:val="-21"/>
        </w:rPr>
        <w:t> </w:t>
      </w:r>
      <w:r>
        <w:rPr/>
        <w:t>compliance</w:t>
      </w:r>
      <w:r>
        <w:rPr>
          <w:spacing w:val="-21"/>
        </w:rPr>
        <w:t> </w:t>
      </w:r>
      <w:r>
        <w:rPr/>
        <w:t>with</w:t>
      </w:r>
      <w:r>
        <w:rPr>
          <w:spacing w:val="-21"/>
        </w:rPr>
        <w:t> </w:t>
      </w:r>
      <w:r>
        <w:rPr/>
        <w:t>mercury</w:t>
      </w:r>
      <w:r>
        <w:rPr>
          <w:spacing w:val="-21"/>
        </w:rPr>
        <w:t> </w:t>
      </w:r>
      <w:r>
        <w:rPr/>
        <w:t>emission</w:t>
      </w:r>
      <w:r>
        <w:rPr>
          <w:spacing w:val="-21"/>
        </w:rPr>
        <w:t> </w:t>
      </w:r>
      <w:r>
        <w:rPr/>
        <w:t>standards.</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539" w:right="0" w:firstLine="0"/>
        <w:jc w:val="left"/>
        <w:rPr>
          <w:i/>
          <w:sz w:val="20"/>
        </w:rPr>
      </w:pPr>
      <w:r>
        <w:rPr>
          <w:i/>
          <w:sz w:val="20"/>
        </w:rPr>
        <w:t>Eff. June 1, 2008.</w:t>
      </w:r>
    </w:p>
    <w:p>
      <w:pPr>
        <w:spacing w:after="0"/>
        <w:jc w:val="left"/>
        <w:rPr>
          <w:sz w:val="20"/>
        </w:rPr>
        <w:sectPr>
          <w:pgSz w:w="12240" w:h="15840"/>
          <w:pgMar w:top="1400" w:bottom="280" w:left="1340" w:right="1340"/>
        </w:sectPr>
      </w:pPr>
    </w:p>
    <w:p>
      <w:pPr>
        <w:pStyle w:val="Heading1"/>
        <w:ind w:left="120"/>
      </w:pPr>
      <w:bookmarkStart w:name="D2619" w:id="18"/>
      <w:bookmarkEnd w:id="18"/>
      <w:r>
        <w:rPr>
          <w:b w:val="0"/>
        </w:rPr>
      </w:r>
      <w:r>
        <w:rPr/>
        <w:t>15A NCAC 02D .2619      ARSENIC, BERYLLIUM, CADMIUM, HEXAVALENT CHROMIUM</w:t>
      </w:r>
    </w:p>
    <w:p>
      <w:pPr>
        <w:pStyle w:val="ListParagraph"/>
        <w:numPr>
          <w:ilvl w:val="0"/>
          <w:numId w:val="14"/>
        </w:numPr>
        <w:tabs>
          <w:tab w:pos="419" w:val="left" w:leader="none"/>
        </w:tabs>
        <w:spacing w:line="240" w:lineRule="auto" w:before="0" w:after="0"/>
        <w:ind w:left="120" w:right="117" w:firstLine="0"/>
        <w:jc w:val="both"/>
        <w:rPr>
          <w:sz w:val="20"/>
        </w:rPr>
      </w:pPr>
      <w:r>
        <w:rPr>
          <w:sz w:val="20"/>
        </w:rPr>
        <w:t>Method</w:t>
      </w:r>
      <w:r>
        <w:rPr>
          <w:spacing w:val="-17"/>
          <w:sz w:val="20"/>
        </w:rPr>
        <w:t> </w:t>
      </w:r>
      <w:r>
        <w:rPr>
          <w:sz w:val="20"/>
        </w:rPr>
        <w:t>29</w:t>
      </w:r>
      <w:r>
        <w:rPr>
          <w:spacing w:val="-17"/>
          <w:sz w:val="20"/>
        </w:rPr>
        <w:t> </w:t>
      </w:r>
      <w:r>
        <w:rPr>
          <w:sz w:val="20"/>
        </w:rPr>
        <w:t>of</w:t>
      </w:r>
      <w:r>
        <w:rPr>
          <w:spacing w:val="-17"/>
          <w:sz w:val="20"/>
        </w:rPr>
        <w:t> </w:t>
      </w:r>
      <w:r>
        <w:rPr>
          <w:sz w:val="20"/>
        </w:rPr>
        <w:t>40</w:t>
      </w:r>
      <w:r>
        <w:rPr>
          <w:spacing w:val="-17"/>
          <w:sz w:val="20"/>
        </w:rPr>
        <w:t> </w:t>
      </w:r>
      <w:r>
        <w:rPr>
          <w:sz w:val="20"/>
        </w:rPr>
        <w:t>CFR</w:t>
      </w:r>
      <w:r>
        <w:rPr>
          <w:spacing w:val="-17"/>
          <w:sz w:val="20"/>
        </w:rPr>
        <w:t> </w:t>
      </w:r>
      <w:r>
        <w:rPr>
          <w:sz w:val="20"/>
        </w:rPr>
        <w:t>Part</w:t>
      </w:r>
      <w:r>
        <w:rPr>
          <w:spacing w:val="-17"/>
          <w:sz w:val="20"/>
        </w:rPr>
        <w:t> </w:t>
      </w:r>
      <w:r>
        <w:rPr>
          <w:sz w:val="20"/>
        </w:rPr>
        <w:t>60</w:t>
      </w:r>
      <w:r>
        <w:rPr>
          <w:spacing w:val="-17"/>
          <w:sz w:val="20"/>
        </w:rPr>
        <w:t> </w:t>
      </w:r>
      <w:r>
        <w:rPr>
          <w:sz w:val="20"/>
        </w:rPr>
        <w:t>of</w:t>
      </w:r>
      <w:r>
        <w:rPr>
          <w:spacing w:val="-17"/>
          <w:sz w:val="20"/>
        </w:rPr>
        <w:t> </w:t>
      </w:r>
      <w:r>
        <w:rPr>
          <w:sz w:val="20"/>
        </w:rPr>
        <w:t>Appendix</w:t>
      </w:r>
      <w:r>
        <w:rPr>
          <w:spacing w:val="-17"/>
          <w:sz w:val="20"/>
        </w:rPr>
        <w:t> </w:t>
      </w:r>
      <w:r>
        <w:rPr>
          <w:sz w:val="20"/>
        </w:rPr>
        <w:t>A</w:t>
      </w:r>
      <w:r>
        <w:rPr>
          <w:spacing w:val="-17"/>
          <w:sz w:val="20"/>
        </w:rPr>
        <w:t> </w:t>
      </w:r>
      <w:r>
        <w:rPr>
          <w:sz w:val="20"/>
        </w:rPr>
        <w:t>shall</w:t>
      </w:r>
      <w:r>
        <w:rPr>
          <w:spacing w:val="-17"/>
          <w:sz w:val="20"/>
        </w:rPr>
        <w:t> </w:t>
      </w:r>
      <w:r>
        <w:rPr>
          <w:sz w:val="20"/>
        </w:rPr>
        <w:t>be</w:t>
      </w:r>
      <w:r>
        <w:rPr>
          <w:spacing w:val="-17"/>
          <w:sz w:val="20"/>
        </w:rPr>
        <w:t> </w:t>
      </w:r>
      <w:r>
        <w:rPr>
          <w:sz w:val="20"/>
        </w:rPr>
        <w:t>used</w:t>
      </w:r>
      <w:r>
        <w:rPr>
          <w:spacing w:val="-17"/>
          <w:sz w:val="20"/>
        </w:rPr>
        <w:t> </w:t>
      </w:r>
      <w:r>
        <w:rPr>
          <w:sz w:val="20"/>
        </w:rPr>
        <w:t>to</w:t>
      </w:r>
      <w:r>
        <w:rPr>
          <w:spacing w:val="-18"/>
          <w:sz w:val="20"/>
        </w:rPr>
        <w:t> </w:t>
      </w:r>
      <w:r>
        <w:rPr>
          <w:sz w:val="20"/>
        </w:rPr>
        <w:t>show</w:t>
      </w:r>
      <w:r>
        <w:rPr>
          <w:spacing w:val="-18"/>
          <w:sz w:val="20"/>
        </w:rPr>
        <w:t> </w:t>
      </w:r>
      <w:r>
        <w:rPr>
          <w:sz w:val="20"/>
        </w:rPr>
        <w:t>compliance</w:t>
      </w:r>
      <w:r>
        <w:rPr>
          <w:spacing w:val="-19"/>
          <w:sz w:val="20"/>
        </w:rPr>
        <w:t> </w:t>
      </w:r>
      <w:r>
        <w:rPr>
          <w:sz w:val="20"/>
        </w:rPr>
        <w:t>for</w:t>
      </w:r>
      <w:r>
        <w:rPr>
          <w:spacing w:val="-20"/>
          <w:sz w:val="20"/>
        </w:rPr>
        <w:t> </w:t>
      </w:r>
      <w:r>
        <w:rPr>
          <w:sz w:val="20"/>
        </w:rPr>
        <w:t>arsenic,</w:t>
      </w:r>
      <w:r>
        <w:rPr>
          <w:spacing w:val="-19"/>
          <w:sz w:val="20"/>
        </w:rPr>
        <w:t> </w:t>
      </w:r>
      <w:r>
        <w:rPr>
          <w:sz w:val="20"/>
        </w:rPr>
        <w:t>beryllium,</w:t>
      </w:r>
      <w:r>
        <w:rPr>
          <w:spacing w:val="-19"/>
          <w:sz w:val="20"/>
        </w:rPr>
        <w:t> </w:t>
      </w:r>
      <w:r>
        <w:rPr>
          <w:sz w:val="20"/>
        </w:rPr>
        <w:t>cadmium,</w:t>
      </w:r>
      <w:r>
        <w:rPr>
          <w:spacing w:val="-19"/>
          <w:sz w:val="20"/>
        </w:rPr>
        <w:t> </w:t>
      </w:r>
      <w:r>
        <w:rPr>
          <w:sz w:val="20"/>
        </w:rPr>
        <w:t>and hexavalent chromium metals emission</w:t>
      </w:r>
      <w:r>
        <w:rPr>
          <w:spacing w:val="-29"/>
          <w:sz w:val="20"/>
        </w:rPr>
        <w:t> </w:t>
      </w:r>
      <w:r>
        <w:rPr>
          <w:sz w:val="20"/>
        </w:rPr>
        <w:t>standards.</w:t>
      </w:r>
    </w:p>
    <w:p>
      <w:pPr>
        <w:pStyle w:val="ListParagraph"/>
        <w:numPr>
          <w:ilvl w:val="0"/>
          <w:numId w:val="14"/>
        </w:numPr>
        <w:tabs>
          <w:tab w:pos="478" w:val="left" w:leader="none"/>
        </w:tabs>
        <w:spacing w:line="240" w:lineRule="auto" w:before="1" w:after="0"/>
        <w:ind w:left="120" w:right="114" w:firstLine="0"/>
        <w:jc w:val="both"/>
        <w:rPr>
          <w:sz w:val="20"/>
        </w:rPr>
      </w:pPr>
      <w:r>
        <w:rPr>
          <w:sz w:val="20"/>
        </w:rPr>
        <w:t>SW 846 Method 3060 shall be used for the analysis to differentiate hexavalent from total chromium. The EPA publication SW-846, "Test Methods for Evaluating Solid Waste, Physical/Chemical Methods," cited in this Rule is hereby</w:t>
      </w:r>
      <w:r>
        <w:rPr>
          <w:spacing w:val="-19"/>
          <w:sz w:val="20"/>
        </w:rPr>
        <w:t> </w:t>
      </w:r>
      <w:r>
        <w:rPr>
          <w:sz w:val="20"/>
        </w:rPr>
        <w:t>incorporated</w:t>
      </w:r>
      <w:r>
        <w:rPr>
          <w:spacing w:val="-19"/>
          <w:sz w:val="20"/>
        </w:rPr>
        <w:t> </w:t>
      </w:r>
      <w:r>
        <w:rPr>
          <w:sz w:val="20"/>
        </w:rPr>
        <w:t>by</w:t>
      </w:r>
      <w:r>
        <w:rPr>
          <w:spacing w:val="-19"/>
          <w:sz w:val="20"/>
        </w:rPr>
        <w:t> </w:t>
      </w:r>
      <w:r>
        <w:rPr>
          <w:sz w:val="20"/>
        </w:rPr>
        <w:t>reference</w:t>
      </w:r>
      <w:r>
        <w:rPr>
          <w:spacing w:val="-21"/>
          <w:sz w:val="20"/>
        </w:rPr>
        <w:t> </w:t>
      </w:r>
      <w:r>
        <w:rPr>
          <w:sz w:val="20"/>
        </w:rPr>
        <w:t>including</w:t>
      </w:r>
      <w:r>
        <w:rPr>
          <w:spacing w:val="-21"/>
          <w:sz w:val="20"/>
        </w:rPr>
        <w:t> </w:t>
      </w:r>
      <w:r>
        <w:rPr>
          <w:sz w:val="20"/>
        </w:rPr>
        <w:t>any</w:t>
      </w:r>
      <w:r>
        <w:rPr>
          <w:spacing w:val="-21"/>
          <w:sz w:val="20"/>
        </w:rPr>
        <w:t> </w:t>
      </w:r>
      <w:r>
        <w:rPr>
          <w:sz w:val="20"/>
        </w:rPr>
        <w:t>subsequent</w:t>
      </w:r>
      <w:r>
        <w:rPr>
          <w:spacing w:val="-22"/>
          <w:sz w:val="20"/>
        </w:rPr>
        <w:t> </w:t>
      </w:r>
      <w:r>
        <w:rPr>
          <w:spacing w:val="-3"/>
          <w:sz w:val="20"/>
        </w:rPr>
        <w:t>amendments</w:t>
      </w:r>
      <w:r>
        <w:rPr>
          <w:spacing w:val="-21"/>
          <w:sz w:val="20"/>
        </w:rPr>
        <w:t> </w:t>
      </w:r>
      <w:r>
        <w:rPr>
          <w:sz w:val="20"/>
        </w:rPr>
        <w:t>or</w:t>
      </w:r>
      <w:r>
        <w:rPr>
          <w:spacing w:val="-21"/>
          <w:sz w:val="20"/>
        </w:rPr>
        <w:t> </w:t>
      </w:r>
      <w:r>
        <w:rPr>
          <w:sz w:val="20"/>
        </w:rPr>
        <w:t>editions.</w:t>
      </w:r>
      <w:r>
        <w:rPr>
          <w:spacing w:val="-22"/>
          <w:sz w:val="20"/>
        </w:rPr>
        <w:t> </w:t>
      </w:r>
      <w:r>
        <w:rPr>
          <w:sz w:val="20"/>
        </w:rPr>
        <w:t>A</w:t>
      </w:r>
      <w:r>
        <w:rPr>
          <w:spacing w:val="-21"/>
          <w:sz w:val="20"/>
        </w:rPr>
        <w:t> </w:t>
      </w:r>
      <w:r>
        <w:rPr>
          <w:sz w:val="20"/>
        </w:rPr>
        <w:t>copy</w:t>
      </w:r>
      <w:r>
        <w:rPr>
          <w:spacing w:val="-21"/>
          <w:sz w:val="20"/>
        </w:rPr>
        <w:t> </w:t>
      </w:r>
      <w:r>
        <w:rPr>
          <w:sz w:val="20"/>
        </w:rPr>
        <w:t>of</w:t>
      </w:r>
      <w:r>
        <w:rPr>
          <w:spacing w:val="-21"/>
          <w:sz w:val="20"/>
        </w:rPr>
        <w:t> </w:t>
      </w:r>
      <w:r>
        <w:rPr>
          <w:sz w:val="20"/>
        </w:rPr>
        <w:t>the</w:t>
      </w:r>
      <w:r>
        <w:rPr>
          <w:spacing w:val="-21"/>
          <w:sz w:val="20"/>
        </w:rPr>
        <w:t> </w:t>
      </w:r>
      <w:r>
        <w:rPr>
          <w:sz w:val="20"/>
        </w:rPr>
        <w:t>EPA</w:t>
      </w:r>
      <w:r>
        <w:rPr>
          <w:spacing w:val="-21"/>
          <w:sz w:val="20"/>
        </w:rPr>
        <w:t> </w:t>
      </w:r>
      <w:r>
        <w:rPr>
          <w:sz w:val="20"/>
        </w:rPr>
        <w:t>publication</w:t>
      </w:r>
      <w:r>
        <w:rPr>
          <w:spacing w:val="-21"/>
          <w:sz w:val="20"/>
        </w:rPr>
        <w:t> </w:t>
      </w:r>
      <w:r>
        <w:rPr>
          <w:sz w:val="20"/>
        </w:rPr>
        <w:t>SW- 846,</w:t>
      </w:r>
      <w:r>
        <w:rPr>
          <w:spacing w:val="-3"/>
          <w:sz w:val="20"/>
        </w:rPr>
        <w:t> </w:t>
      </w:r>
      <w:r>
        <w:rPr>
          <w:sz w:val="20"/>
        </w:rPr>
        <w:t>"Test</w:t>
      </w:r>
      <w:r>
        <w:rPr>
          <w:spacing w:val="-3"/>
          <w:sz w:val="20"/>
        </w:rPr>
        <w:t> </w:t>
      </w:r>
      <w:r>
        <w:rPr>
          <w:sz w:val="20"/>
        </w:rPr>
        <w:t>Methods</w:t>
      </w:r>
      <w:r>
        <w:rPr>
          <w:spacing w:val="-4"/>
          <w:sz w:val="20"/>
        </w:rPr>
        <w:t> </w:t>
      </w:r>
      <w:r>
        <w:rPr>
          <w:sz w:val="20"/>
        </w:rPr>
        <w:t>for</w:t>
      </w:r>
      <w:r>
        <w:rPr>
          <w:spacing w:val="-4"/>
          <w:sz w:val="20"/>
        </w:rPr>
        <w:t> </w:t>
      </w:r>
      <w:r>
        <w:rPr>
          <w:sz w:val="20"/>
        </w:rPr>
        <w:t>Evaluating</w:t>
      </w:r>
      <w:r>
        <w:rPr>
          <w:spacing w:val="-4"/>
          <w:sz w:val="20"/>
        </w:rPr>
        <w:t> </w:t>
      </w:r>
      <w:r>
        <w:rPr>
          <w:sz w:val="20"/>
        </w:rPr>
        <w:t>Solid</w:t>
      </w:r>
      <w:r>
        <w:rPr>
          <w:spacing w:val="-4"/>
          <w:sz w:val="20"/>
        </w:rPr>
        <w:t> </w:t>
      </w:r>
      <w:r>
        <w:rPr>
          <w:sz w:val="20"/>
        </w:rPr>
        <w:t>Waste,</w:t>
      </w:r>
      <w:r>
        <w:rPr>
          <w:spacing w:val="-4"/>
          <w:sz w:val="20"/>
        </w:rPr>
        <w:t> </w:t>
      </w:r>
      <w:r>
        <w:rPr>
          <w:sz w:val="20"/>
        </w:rPr>
        <w:t>Physical/Chemical</w:t>
      </w:r>
      <w:r>
        <w:rPr>
          <w:spacing w:val="-4"/>
          <w:sz w:val="20"/>
        </w:rPr>
        <w:t> </w:t>
      </w:r>
      <w:r>
        <w:rPr>
          <w:sz w:val="20"/>
        </w:rPr>
        <w:t>Methods,"</w:t>
      </w:r>
      <w:r>
        <w:rPr>
          <w:spacing w:val="-4"/>
          <w:sz w:val="20"/>
        </w:rPr>
        <w:t> </w:t>
      </w:r>
      <w:r>
        <w:rPr>
          <w:sz w:val="20"/>
        </w:rPr>
        <w:t>may</w:t>
      </w:r>
      <w:r>
        <w:rPr>
          <w:spacing w:val="-4"/>
          <w:sz w:val="20"/>
        </w:rPr>
        <w:t> </w:t>
      </w:r>
      <w:r>
        <w:rPr>
          <w:sz w:val="20"/>
        </w:rPr>
        <w:t>be</w:t>
      </w:r>
      <w:r>
        <w:rPr>
          <w:spacing w:val="-4"/>
          <w:sz w:val="20"/>
        </w:rPr>
        <w:t> </w:t>
      </w:r>
      <w:r>
        <w:rPr>
          <w:sz w:val="20"/>
        </w:rPr>
        <w:t>obtained</w:t>
      </w:r>
      <w:r>
        <w:rPr>
          <w:spacing w:val="-4"/>
          <w:sz w:val="20"/>
        </w:rPr>
        <w:t> </w:t>
      </w:r>
      <w:r>
        <w:rPr>
          <w:sz w:val="20"/>
        </w:rPr>
        <w:t>free</w:t>
      </w:r>
      <w:r>
        <w:rPr>
          <w:spacing w:val="-4"/>
          <w:sz w:val="20"/>
        </w:rPr>
        <w:t> </w:t>
      </w:r>
      <w:r>
        <w:rPr>
          <w:sz w:val="20"/>
        </w:rPr>
        <w:t>of</w:t>
      </w:r>
      <w:r>
        <w:rPr>
          <w:spacing w:val="-4"/>
          <w:sz w:val="20"/>
        </w:rPr>
        <w:t> </w:t>
      </w:r>
      <w:r>
        <w:rPr>
          <w:sz w:val="20"/>
        </w:rPr>
        <w:t>charge</w:t>
      </w:r>
      <w:r>
        <w:rPr>
          <w:spacing w:val="-4"/>
          <w:sz w:val="20"/>
        </w:rPr>
        <w:t> </w:t>
      </w:r>
      <w:r>
        <w:rPr>
          <w:sz w:val="20"/>
        </w:rPr>
        <w:t>via</w:t>
      </w:r>
      <w:r>
        <w:rPr>
          <w:spacing w:val="-4"/>
          <w:sz w:val="20"/>
        </w:rPr>
        <w:t> </w:t>
      </w:r>
      <w:r>
        <w:rPr>
          <w:sz w:val="20"/>
        </w:rPr>
        <w:t>the Internet from</w:t>
      </w:r>
      <w:r>
        <w:rPr>
          <w:spacing w:val="-36"/>
          <w:sz w:val="20"/>
        </w:rPr>
        <w:t> </w:t>
      </w:r>
      <w:r>
        <w:rPr>
          <w:sz w:val="20"/>
        </w:rPr>
        <w:t>the EPA website at </w:t>
      </w:r>
      <w:hyperlink r:id="rId7">
        <w:r>
          <w:rPr>
            <w:sz w:val="20"/>
          </w:rPr>
          <w:t>http://www.epa.gov/epaoswer/hazwaste/test/sw846.htm.</w:t>
        </w:r>
      </w:hyperlink>
    </w:p>
    <w:p>
      <w:pPr>
        <w:pStyle w:val="BodyText"/>
        <w:spacing w:before="3"/>
        <w:ind w:left="0"/>
        <w:jc w:val="left"/>
      </w:pPr>
    </w:p>
    <w:p>
      <w:pPr>
        <w:spacing w:before="0"/>
        <w:ind w:left="119" w:right="0" w:firstLine="0"/>
        <w:jc w:val="both"/>
        <w:rPr>
          <w:i/>
          <w:sz w:val="20"/>
        </w:rPr>
      </w:pPr>
      <w:r>
        <w:rPr>
          <w:i/>
          <w:sz w:val="20"/>
        </w:rPr>
        <w:t>History Note:      Authority G.S. 143-215.3(a)(1); 143-215.65; 143-215.66; 143-215.107(a)(5);</w:t>
      </w:r>
    </w:p>
    <w:p>
      <w:pPr>
        <w:spacing w:before="1"/>
        <w:ind w:left="1559" w:right="40" w:firstLine="0"/>
        <w:jc w:val="left"/>
        <w:rPr>
          <w:i/>
          <w:sz w:val="20"/>
        </w:rPr>
      </w:pPr>
      <w:r>
        <w:rPr>
          <w:i/>
          <w:sz w:val="20"/>
        </w:rPr>
        <w:t>Eff. June 1, 2008.</w:t>
      </w:r>
    </w:p>
    <w:p>
      <w:pPr>
        <w:spacing w:after="0"/>
        <w:jc w:val="left"/>
        <w:rPr>
          <w:sz w:val="20"/>
        </w:rPr>
        <w:sectPr>
          <w:pgSz w:w="12240" w:h="15840"/>
          <w:pgMar w:top="1400" w:bottom="280" w:left="1320" w:right="1320"/>
        </w:sectPr>
      </w:pPr>
    </w:p>
    <w:p>
      <w:pPr>
        <w:pStyle w:val="Heading1"/>
        <w:tabs>
          <w:tab w:pos="2259" w:val="left" w:leader="none"/>
        </w:tabs>
        <w:jc w:val="left"/>
      </w:pPr>
      <w:bookmarkStart w:name="D2620" w:id="19"/>
      <w:bookmarkEnd w:id="19"/>
      <w:r>
        <w:rPr>
          <w:b w:val="0"/>
        </w:rPr>
      </w:r>
      <w:r>
        <w:rPr/>
        <w:t>15A NCAC</w:t>
      </w:r>
      <w:r>
        <w:rPr>
          <w:spacing w:val="-3"/>
        </w:rPr>
        <w:t> </w:t>
      </w:r>
      <w:r>
        <w:rPr/>
        <w:t>02D</w:t>
      </w:r>
      <w:r>
        <w:rPr>
          <w:spacing w:val="-2"/>
        </w:rPr>
        <w:t> </w:t>
      </w:r>
      <w:r>
        <w:rPr/>
        <w:t>.2620</w:t>
        <w:tab/>
        <w:t>DIOXINS AND</w:t>
      </w:r>
      <w:r>
        <w:rPr>
          <w:spacing w:val="-7"/>
        </w:rPr>
        <w:t> </w:t>
      </w:r>
      <w:r>
        <w:rPr/>
        <w:t>FURANS</w:t>
      </w:r>
    </w:p>
    <w:p>
      <w:pPr>
        <w:pStyle w:val="BodyText"/>
        <w:spacing w:before="0"/>
        <w:ind w:left="100"/>
        <w:jc w:val="left"/>
      </w:pPr>
      <w:r>
        <w:rPr/>
        <w:t>Method</w:t>
      </w:r>
      <w:r>
        <w:rPr>
          <w:spacing w:val="-14"/>
        </w:rPr>
        <w:t> </w:t>
      </w:r>
      <w:r>
        <w:rPr/>
        <w:t>23</w:t>
      </w:r>
      <w:r>
        <w:rPr>
          <w:spacing w:val="-14"/>
        </w:rPr>
        <w:t> </w:t>
      </w:r>
      <w:r>
        <w:rPr/>
        <w:t>of</w:t>
      </w:r>
      <w:r>
        <w:rPr>
          <w:spacing w:val="-14"/>
        </w:rPr>
        <w:t> </w:t>
      </w:r>
      <w:r>
        <w:rPr/>
        <w:t>Appendix</w:t>
      </w:r>
      <w:r>
        <w:rPr>
          <w:spacing w:val="-14"/>
        </w:rPr>
        <w:t> </w:t>
      </w:r>
      <w:r>
        <w:rPr/>
        <w:t>A</w:t>
      </w:r>
      <w:r>
        <w:rPr>
          <w:spacing w:val="-14"/>
        </w:rPr>
        <w:t> </w:t>
      </w:r>
      <w:r>
        <w:rPr/>
        <w:t>of</w:t>
      </w:r>
      <w:r>
        <w:rPr>
          <w:spacing w:val="-14"/>
        </w:rPr>
        <w:t> </w:t>
      </w:r>
      <w:r>
        <w:rPr/>
        <w:t>40</w:t>
      </w:r>
      <w:r>
        <w:rPr>
          <w:spacing w:val="-14"/>
        </w:rPr>
        <w:t> </w:t>
      </w:r>
      <w:r>
        <w:rPr/>
        <w:t>CFR</w:t>
      </w:r>
      <w:r>
        <w:rPr>
          <w:spacing w:val="-14"/>
        </w:rPr>
        <w:t> </w:t>
      </w:r>
      <w:r>
        <w:rPr/>
        <w:t>Part</w:t>
      </w:r>
      <w:r>
        <w:rPr>
          <w:spacing w:val="-14"/>
        </w:rPr>
        <w:t> </w:t>
      </w:r>
      <w:r>
        <w:rPr/>
        <w:t>60</w:t>
      </w:r>
      <w:r>
        <w:rPr>
          <w:spacing w:val="-14"/>
        </w:rPr>
        <w:t> </w:t>
      </w:r>
      <w:r>
        <w:rPr/>
        <w:t>shall</w:t>
      </w:r>
      <w:r>
        <w:rPr>
          <w:spacing w:val="-14"/>
        </w:rPr>
        <w:t> </w:t>
      </w:r>
      <w:r>
        <w:rPr/>
        <w:t>be</w:t>
      </w:r>
      <w:r>
        <w:rPr>
          <w:spacing w:val="-14"/>
        </w:rPr>
        <w:t> </w:t>
      </w:r>
      <w:r>
        <w:rPr/>
        <w:t>used</w:t>
      </w:r>
      <w:r>
        <w:rPr>
          <w:spacing w:val="-14"/>
        </w:rPr>
        <w:t> </w:t>
      </w:r>
      <w:r>
        <w:rPr/>
        <w:t>to</w:t>
      </w:r>
      <w:r>
        <w:rPr>
          <w:spacing w:val="-14"/>
        </w:rPr>
        <w:t> </w:t>
      </w:r>
      <w:r>
        <w:rPr/>
        <w:t>show</w:t>
      </w:r>
      <w:r>
        <w:rPr>
          <w:spacing w:val="-14"/>
        </w:rPr>
        <w:t> </w:t>
      </w:r>
      <w:r>
        <w:rPr/>
        <w:t>compliance</w:t>
      </w:r>
      <w:r>
        <w:rPr>
          <w:spacing w:val="-14"/>
        </w:rPr>
        <w:t> </w:t>
      </w:r>
      <w:r>
        <w:rPr/>
        <w:t>with</w:t>
      </w:r>
      <w:r>
        <w:rPr>
          <w:spacing w:val="-14"/>
        </w:rPr>
        <w:t> </w:t>
      </w:r>
      <w:r>
        <w:rPr/>
        <w:t>polychlorinated</w:t>
      </w:r>
      <w:r>
        <w:rPr>
          <w:spacing w:val="-14"/>
        </w:rPr>
        <w:t> </w:t>
      </w:r>
      <w:r>
        <w:rPr/>
        <w:t>dibenzo-p-dioxins and polychlorinated dibenzofurans emission</w:t>
      </w:r>
      <w:r>
        <w:rPr>
          <w:spacing w:val="-20"/>
        </w:rPr>
        <w:t> </w:t>
      </w:r>
      <w:r>
        <w:rPr/>
        <w:t>standards.</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143-215.107(a)(5);</w:t>
      </w:r>
    </w:p>
    <w:p>
      <w:pPr>
        <w:spacing w:before="1"/>
        <w:ind w:left="1521" w:right="6608" w:firstLine="0"/>
        <w:jc w:val="center"/>
        <w:rPr>
          <w:i/>
          <w:sz w:val="20"/>
        </w:rPr>
      </w:pPr>
      <w:r>
        <w:rPr>
          <w:i/>
          <w:sz w:val="20"/>
        </w:rPr>
        <w:t>Eff. June 1, 2008.</w:t>
      </w:r>
    </w:p>
    <w:p>
      <w:pPr>
        <w:spacing w:after="0"/>
        <w:jc w:val="center"/>
        <w:rPr>
          <w:sz w:val="20"/>
        </w:rPr>
        <w:sectPr>
          <w:pgSz w:w="12240" w:h="15840"/>
          <w:pgMar w:top="1400" w:bottom="280" w:left="1340" w:right="1320"/>
        </w:sectPr>
      </w:pPr>
    </w:p>
    <w:p>
      <w:pPr>
        <w:pStyle w:val="Heading1"/>
        <w:ind w:left="120"/>
      </w:pPr>
      <w:bookmarkStart w:name="D2621" w:id="20"/>
      <w:bookmarkEnd w:id="20"/>
      <w:r>
        <w:rPr>
          <w:b w:val="0"/>
        </w:rPr>
      </w:r>
      <w:r>
        <w:rPr/>
        <w:t>15A NCAC 02D .2621      DETERMINATION OF FUEL HEAT CONTENT USING F-FACTOR</w:t>
      </w:r>
    </w:p>
    <w:p>
      <w:pPr>
        <w:pStyle w:val="ListParagraph"/>
        <w:numPr>
          <w:ilvl w:val="0"/>
          <w:numId w:val="15"/>
        </w:numPr>
        <w:tabs>
          <w:tab w:pos="462" w:val="left" w:leader="none"/>
        </w:tabs>
        <w:spacing w:line="240" w:lineRule="auto" w:before="0" w:after="0"/>
        <w:ind w:left="120" w:right="116" w:firstLine="0"/>
        <w:jc w:val="both"/>
        <w:rPr>
          <w:sz w:val="20"/>
        </w:rPr>
      </w:pPr>
      <w:r>
        <w:rPr>
          <w:sz w:val="20"/>
        </w:rPr>
        <w:t>Emission rates for wood or fuel burning sources that are expressed in units of pounds per million BTU shall be determined</w:t>
      </w:r>
      <w:r>
        <w:rPr>
          <w:spacing w:val="-8"/>
          <w:sz w:val="20"/>
        </w:rPr>
        <w:t> </w:t>
      </w:r>
      <w:r>
        <w:rPr>
          <w:sz w:val="20"/>
        </w:rPr>
        <w:t>by</w:t>
      </w:r>
      <w:r>
        <w:rPr>
          <w:spacing w:val="-8"/>
          <w:sz w:val="20"/>
        </w:rPr>
        <w:t> </w:t>
      </w:r>
      <w:r>
        <w:rPr>
          <w:sz w:val="20"/>
        </w:rPr>
        <w:t>the</w:t>
      </w:r>
      <w:r>
        <w:rPr>
          <w:spacing w:val="-8"/>
          <w:sz w:val="20"/>
        </w:rPr>
        <w:t> </w:t>
      </w:r>
      <w:r>
        <w:rPr>
          <w:sz w:val="20"/>
        </w:rPr>
        <w:t>"Oxygen</w:t>
      </w:r>
      <w:r>
        <w:rPr>
          <w:spacing w:val="-8"/>
          <w:sz w:val="20"/>
        </w:rPr>
        <w:t> </w:t>
      </w:r>
      <w:r>
        <w:rPr>
          <w:sz w:val="20"/>
        </w:rPr>
        <w:t>Based</w:t>
      </w:r>
      <w:r>
        <w:rPr>
          <w:spacing w:val="-8"/>
          <w:sz w:val="20"/>
        </w:rPr>
        <w:t> </w:t>
      </w:r>
      <w:r>
        <w:rPr>
          <w:sz w:val="20"/>
        </w:rPr>
        <w:t>F</w:t>
      </w:r>
      <w:r>
        <w:rPr>
          <w:spacing w:val="-8"/>
          <w:sz w:val="20"/>
        </w:rPr>
        <w:t> </w:t>
      </w:r>
      <w:r>
        <w:rPr>
          <w:sz w:val="20"/>
        </w:rPr>
        <w:t>Factor</w:t>
      </w:r>
      <w:r>
        <w:rPr>
          <w:spacing w:val="-8"/>
          <w:sz w:val="20"/>
        </w:rPr>
        <w:t> </w:t>
      </w:r>
      <w:r>
        <w:rPr>
          <w:sz w:val="20"/>
        </w:rPr>
        <w:t>Procedure"</w:t>
      </w:r>
      <w:r>
        <w:rPr>
          <w:spacing w:val="-8"/>
          <w:sz w:val="20"/>
        </w:rPr>
        <w:t> </w:t>
      </w:r>
      <w:r>
        <w:rPr>
          <w:sz w:val="20"/>
        </w:rPr>
        <w:t>described</w:t>
      </w:r>
      <w:r>
        <w:rPr>
          <w:spacing w:val="-8"/>
          <w:sz w:val="20"/>
        </w:rPr>
        <w:t> </w:t>
      </w:r>
      <w:r>
        <w:rPr>
          <w:sz w:val="20"/>
        </w:rPr>
        <w:t>in</w:t>
      </w:r>
      <w:r>
        <w:rPr>
          <w:spacing w:val="-9"/>
          <w:sz w:val="20"/>
        </w:rPr>
        <w:t> </w:t>
      </w:r>
      <w:r>
        <w:rPr>
          <w:sz w:val="20"/>
        </w:rPr>
        <w:t>Section</w:t>
      </w:r>
      <w:r>
        <w:rPr>
          <w:spacing w:val="-9"/>
          <w:sz w:val="20"/>
        </w:rPr>
        <w:t> </w:t>
      </w:r>
      <w:r>
        <w:rPr>
          <w:sz w:val="20"/>
        </w:rPr>
        <w:t>5</w:t>
      </w:r>
      <w:r>
        <w:rPr>
          <w:spacing w:val="-9"/>
          <w:sz w:val="20"/>
        </w:rPr>
        <w:t> </w:t>
      </w:r>
      <w:r>
        <w:rPr>
          <w:sz w:val="20"/>
        </w:rPr>
        <w:t>of</w:t>
      </w:r>
      <w:r>
        <w:rPr>
          <w:spacing w:val="-9"/>
          <w:sz w:val="20"/>
        </w:rPr>
        <w:t> </w:t>
      </w:r>
      <w:r>
        <w:rPr>
          <w:sz w:val="20"/>
        </w:rPr>
        <w:t>Method</w:t>
      </w:r>
      <w:r>
        <w:rPr>
          <w:spacing w:val="-9"/>
          <w:sz w:val="20"/>
        </w:rPr>
        <w:t> </w:t>
      </w:r>
      <w:r>
        <w:rPr>
          <w:sz w:val="20"/>
        </w:rPr>
        <w:t>19</w:t>
      </w:r>
      <w:r>
        <w:rPr>
          <w:spacing w:val="-9"/>
          <w:sz w:val="20"/>
        </w:rPr>
        <w:t> </w:t>
      </w:r>
      <w:r>
        <w:rPr>
          <w:sz w:val="20"/>
        </w:rPr>
        <w:t>of</w:t>
      </w:r>
      <w:r>
        <w:rPr>
          <w:spacing w:val="-9"/>
          <w:sz w:val="20"/>
        </w:rPr>
        <w:t> </w:t>
      </w:r>
      <w:r>
        <w:rPr>
          <w:sz w:val="20"/>
        </w:rPr>
        <w:t>Appendix</w:t>
      </w:r>
      <w:r>
        <w:rPr>
          <w:spacing w:val="-9"/>
          <w:sz w:val="20"/>
        </w:rPr>
        <w:t> </w:t>
      </w:r>
      <w:r>
        <w:rPr>
          <w:sz w:val="20"/>
        </w:rPr>
        <w:t>A</w:t>
      </w:r>
      <w:r>
        <w:rPr>
          <w:spacing w:val="-9"/>
          <w:sz w:val="20"/>
        </w:rPr>
        <w:t> </w:t>
      </w:r>
      <w:r>
        <w:rPr>
          <w:sz w:val="20"/>
        </w:rPr>
        <w:t>of</w:t>
      </w:r>
      <w:r>
        <w:rPr>
          <w:spacing w:val="-9"/>
          <w:sz w:val="20"/>
        </w:rPr>
        <w:t> </w:t>
      </w:r>
      <w:r>
        <w:rPr>
          <w:sz w:val="20"/>
        </w:rPr>
        <w:t>40</w:t>
      </w:r>
      <w:r>
        <w:rPr>
          <w:spacing w:val="-9"/>
          <w:sz w:val="20"/>
        </w:rPr>
        <w:t> </w:t>
      </w:r>
      <w:r>
        <w:rPr>
          <w:sz w:val="20"/>
        </w:rPr>
        <w:t>CFR Part</w:t>
      </w:r>
      <w:r>
        <w:rPr>
          <w:spacing w:val="-17"/>
          <w:sz w:val="20"/>
        </w:rPr>
        <w:t> </w:t>
      </w:r>
      <w:r>
        <w:rPr>
          <w:sz w:val="20"/>
        </w:rPr>
        <w:t>60.</w:t>
      </w:r>
      <w:r>
        <w:rPr>
          <w:spacing w:val="-16"/>
          <w:sz w:val="20"/>
        </w:rPr>
        <w:t> </w:t>
      </w:r>
      <w:r>
        <w:rPr>
          <w:sz w:val="20"/>
        </w:rPr>
        <w:t>Other</w:t>
      </w:r>
      <w:r>
        <w:rPr>
          <w:spacing w:val="-17"/>
          <w:sz w:val="20"/>
        </w:rPr>
        <w:t> </w:t>
      </w:r>
      <w:r>
        <w:rPr>
          <w:sz w:val="20"/>
        </w:rPr>
        <w:t>procedures</w:t>
      </w:r>
      <w:r>
        <w:rPr>
          <w:spacing w:val="-17"/>
          <w:sz w:val="20"/>
        </w:rPr>
        <w:t> </w:t>
      </w:r>
      <w:r>
        <w:rPr>
          <w:sz w:val="20"/>
        </w:rPr>
        <w:t>described</w:t>
      </w:r>
      <w:r>
        <w:rPr>
          <w:spacing w:val="-17"/>
          <w:sz w:val="20"/>
        </w:rPr>
        <w:t> </w:t>
      </w:r>
      <w:r>
        <w:rPr>
          <w:sz w:val="20"/>
        </w:rPr>
        <w:t>in</w:t>
      </w:r>
      <w:r>
        <w:rPr>
          <w:spacing w:val="-17"/>
          <w:sz w:val="20"/>
        </w:rPr>
        <w:t> </w:t>
      </w:r>
      <w:r>
        <w:rPr>
          <w:sz w:val="20"/>
        </w:rPr>
        <w:t>Method</w:t>
      </w:r>
      <w:r>
        <w:rPr>
          <w:spacing w:val="-17"/>
          <w:sz w:val="20"/>
        </w:rPr>
        <w:t> </w:t>
      </w:r>
      <w:r>
        <w:rPr>
          <w:sz w:val="20"/>
        </w:rPr>
        <w:t>19</w:t>
      </w:r>
      <w:r>
        <w:rPr>
          <w:spacing w:val="-17"/>
          <w:sz w:val="20"/>
        </w:rPr>
        <w:t> </w:t>
      </w:r>
      <w:r>
        <w:rPr>
          <w:sz w:val="20"/>
        </w:rPr>
        <w:t>may</w:t>
      </w:r>
      <w:r>
        <w:rPr>
          <w:spacing w:val="-17"/>
          <w:sz w:val="20"/>
        </w:rPr>
        <w:t> </w:t>
      </w:r>
      <w:r>
        <w:rPr>
          <w:sz w:val="20"/>
        </w:rPr>
        <w:t>be</w:t>
      </w:r>
      <w:r>
        <w:rPr>
          <w:spacing w:val="-17"/>
          <w:sz w:val="20"/>
        </w:rPr>
        <w:t> </w:t>
      </w:r>
      <w:r>
        <w:rPr>
          <w:sz w:val="20"/>
        </w:rPr>
        <w:t>used</w:t>
      </w:r>
      <w:r>
        <w:rPr>
          <w:spacing w:val="-17"/>
          <w:sz w:val="20"/>
        </w:rPr>
        <w:t> </w:t>
      </w:r>
      <w:r>
        <w:rPr>
          <w:sz w:val="20"/>
        </w:rPr>
        <w:t>if</w:t>
      </w:r>
      <w:r>
        <w:rPr>
          <w:spacing w:val="-17"/>
          <w:sz w:val="20"/>
        </w:rPr>
        <w:t> </w:t>
      </w:r>
      <w:r>
        <w:rPr>
          <w:sz w:val="20"/>
        </w:rPr>
        <w:t>appropriate.</w:t>
      </w:r>
      <w:r>
        <w:rPr>
          <w:spacing w:val="18"/>
          <w:sz w:val="20"/>
        </w:rPr>
        <w:t> </w:t>
      </w:r>
      <w:r>
        <w:rPr>
          <w:sz w:val="20"/>
        </w:rPr>
        <w:t>To</w:t>
      </w:r>
      <w:r>
        <w:rPr>
          <w:spacing w:val="-17"/>
          <w:sz w:val="20"/>
        </w:rPr>
        <w:t> </w:t>
      </w:r>
      <w:r>
        <w:rPr>
          <w:sz w:val="20"/>
        </w:rPr>
        <w:t>provide</w:t>
      </w:r>
      <w:r>
        <w:rPr>
          <w:spacing w:val="-18"/>
          <w:sz w:val="20"/>
        </w:rPr>
        <w:t> </w:t>
      </w:r>
      <w:r>
        <w:rPr>
          <w:sz w:val="20"/>
        </w:rPr>
        <w:t>data</w:t>
      </w:r>
      <w:r>
        <w:rPr>
          <w:spacing w:val="-19"/>
          <w:sz w:val="20"/>
        </w:rPr>
        <w:t> </w:t>
      </w:r>
      <w:r>
        <w:rPr>
          <w:sz w:val="20"/>
        </w:rPr>
        <w:t>of</w:t>
      </w:r>
      <w:r>
        <w:rPr>
          <w:spacing w:val="-20"/>
          <w:sz w:val="20"/>
        </w:rPr>
        <w:t> </w:t>
      </w:r>
      <w:r>
        <w:rPr>
          <w:sz w:val="20"/>
        </w:rPr>
        <w:t>sufficient</w:t>
      </w:r>
      <w:r>
        <w:rPr>
          <w:spacing w:val="-19"/>
          <w:sz w:val="20"/>
        </w:rPr>
        <w:t> </w:t>
      </w:r>
      <w:r>
        <w:rPr>
          <w:sz w:val="20"/>
        </w:rPr>
        <w:t>accuracy</w:t>
      </w:r>
      <w:r>
        <w:rPr>
          <w:spacing w:val="-19"/>
          <w:sz w:val="20"/>
        </w:rPr>
        <w:t> </w:t>
      </w:r>
      <w:r>
        <w:rPr>
          <w:sz w:val="20"/>
        </w:rPr>
        <w:t>for use with the F-factor methods, an integrated (bag) sample shall be taken for the duration of each test run. For simultaneous</w:t>
      </w:r>
      <w:r>
        <w:rPr>
          <w:spacing w:val="-19"/>
          <w:sz w:val="20"/>
        </w:rPr>
        <w:t> </w:t>
      </w:r>
      <w:r>
        <w:rPr>
          <w:sz w:val="20"/>
        </w:rPr>
        <w:t>testing</w:t>
      </w:r>
      <w:r>
        <w:rPr>
          <w:spacing w:val="-20"/>
          <w:sz w:val="20"/>
        </w:rPr>
        <w:t> </w:t>
      </w:r>
      <w:r>
        <w:rPr>
          <w:sz w:val="20"/>
        </w:rPr>
        <w:t>of</w:t>
      </w:r>
      <w:r>
        <w:rPr>
          <w:spacing w:val="-21"/>
          <w:sz w:val="20"/>
        </w:rPr>
        <w:t> </w:t>
      </w:r>
      <w:r>
        <w:rPr>
          <w:sz w:val="20"/>
        </w:rPr>
        <w:t>multiple</w:t>
      </w:r>
      <w:r>
        <w:rPr>
          <w:spacing w:val="-21"/>
          <w:sz w:val="20"/>
        </w:rPr>
        <w:t> </w:t>
      </w:r>
      <w:r>
        <w:rPr>
          <w:sz w:val="20"/>
        </w:rPr>
        <w:t>ducts,</w:t>
      </w:r>
      <w:r>
        <w:rPr>
          <w:spacing w:val="-21"/>
          <w:sz w:val="20"/>
        </w:rPr>
        <w:t> </w:t>
      </w:r>
      <w:r>
        <w:rPr>
          <w:sz w:val="20"/>
        </w:rPr>
        <w:t>there</w:t>
      </w:r>
      <w:r>
        <w:rPr>
          <w:spacing w:val="-21"/>
          <w:sz w:val="20"/>
        </w:rPr>
        <w:t> </w:t>
      </w:r>
      <w:r>
        <w:rPr>
          <w:sz w:val="20"/>
        </w:rPr>
        <w:t>shall</w:t>
      </w:r>
      <w:r>
        <w:rPr>
          <w:spacing w:val="-21"/>
          <w:sz w:val="20"/>
        </w:rPr>
        <w:t> </w:t>
      </w:r>
      <w:r>
        <w:rPr>
          <w:sz w:val="20"/>
        </w:rPr>
        <w:t>be</w:t>
      </w:r>
      <w:r>
        <w:rPr>
          <w:spacing w:val="-21"/>
          <w:sz w:val="20"/>
        </w:rPr>
        <w:t> </w:t>
      </w:r>
      <w:r>
        <w:rPr>
          <w:sz w:val="20"/>
        </w:rPr>
        <w:t>a</w:t>
      </w:r>
      <w:r>
        <w:rPr>
          <w:spacing w:val="-21"/>
          <w:sz w:val="20"/>
        </w:rPr>
        <w:t> </w:t>
      </w:r>
      <w:r>
        <w:rPr>
          <w:sz w:val="20"/>
        </w:rPr>
        <w:t>separate</w:t>
      </w:r>
      <w:r>
        <w:rPr>
          <w:spacing w:val="-22"/>
          <w:sz w:val="20"/>
        </w:rPr>
        <w:t> </w:t>
      </w:r>
      <w:r>
        <w:rPr>
          <w:sz w:val="20"/>
        </w:rPr>
        <w:t>bag</w:t>
      </w:r>
      <w:r>
        <w:rPr>
          <w:spacing w:val="-21"/>
          <w:sz w:val="20"/>
        </w:rPr>
        <w:t> </w:t>
      </w:r>
      <w:r>
        <w:rPr>
          <w:spacing w:val="-2"/>
          <w:sz w:val="20"/>
        </w:rPr>
        <w:t>sample</w:t>
      </w:r>
      <w:r>
        <w:rPr>
          <w:spacing w:val="-21"/>
          <w:sz w:val="20"/>
        </w:rPr>
        <w:t> </w:t>
      </w:r>
      <w:r>
        <w:rPr>
          <w:sz w:val="20"/>
        </w:rPr>
        <w:t>for</w:t>
      </w:r>
      <w:r>
        <w:rPr>
          <w:spacing w:val="-21"/>
          <w:sz w:val="20"/>
        </w:rPr>
        <w:t> </w:t>
      </w:r>
      <w:r>
        <w:rPr>
          <w:sz w:val="20"/>
        </w:rPr>
        <w:t>each</w:t>
      </w:r>
      <w:r>
        <w:rPr>
          <w:spacing w:val="-21"/>
          <w:sz w:val="20"/>
        </w:rPr>
        <w:t> </w:t>
      </w:r>
      <w:r>
        <w:rPr>
          <w:sz w:val="20"/>
        </w:rPr>
        <w:t>sampling</w:t>
      </w:r>
      <w:r>
        <w:rPr>
          <w:spacing w:val="-21"/>
          <w:sz w:val="20"/>
        </w:rPr>
        <w:t> </w:t>
      </w:r>
      <w:r>
        <w:rPr>
          <w:sz w:val="20"/>
        </w:rPr>
        <w:t>train.</w:t>
      </w:r>
      <w:r>
        <w:rPr>
          <w:spacing w:val="10"/>
          <w:sz w:val="20"/>
        </w:rPr>
        <w:t> </w:t>
      </w:r>
      <w:r>
        <w:rPr>
          <w:sz w:val="20"/>
        </w:rPr>
        <w:t>The</w:t>
      </w:r>
      <w:r>
        <w:rPr>
          <w:spacing w:val="-21"/>
          <w:sz w:val="20"/>
        </w:rPr>
        <w:t> </w:t>
      </w:r>
      <w:r>
        <w:rPr>
          <w:sz w:val="20"/>
        </w:rPr>
        <w:t>bag</w:t>
      </w:r>
      <w:r>
        <w:rPr>
          <w:spacing w:val="-21"/>
          <w:sz w:val="20"/>
        </w:rPr>
        <w:t> </w:t>
      </w:r>
      <w:r>
        <w:rPr>
          <w:spacing w:val="-2"/>
          <w:sz w:val="20"/>
        </w:rPr>
        <w:t>sample</w:t>
      </w:r>
      <w:r>
        <w:rPr>
          <w:spacing w:val="-21"/>
          <w:sz w:val="20"/>
        </w:rPr>
        <w:t> </w:t>
      </w:r>
      <w:r>
        <w:rPr>
          <w:sz w:val="20"/>
        </w:rPr>
        <w:t>shall be analyzed with an Orsat analyzer by Method 3 of Appendix A of 40 CFR Part 60. (The number of analyses and the tolerance</w:t>
      </w:r>
      <w:r>
        <w:rPr>
          <w:spacing w:val="-6"/>
          <w:sz w:val="20"/>
        </w:rPr>
        <w:t> </w:t>
      </w:r>
      <w:r>
        <w:rPr>
          <w:sz w:val="20"/>
        </w:rPr>
        <w:t>between</w:t>
      </w:r>
      <w:r>
        <w:rPr>
          <w:spacing w:val="-5"/>
          <w:sz w:val="20"/>
        </w:rPr>
        <w:t> </w:t>
      </w:r>
      <w:r>
        <w:rPr>
          <w:sz w:val="20"/>
        </w:rPr>
        <w:t>analyses</w:t>
      </w:r>
      <w:r>
        <w:rPr>
          <w:spacing w:val="-6"/>
          <w:sz w:val="20"/>
        </w:rPr>
        <w:t> </w:t>
      </w:r>
      <w:r>
        <w:rPr>
          <w:sz w:val="20"/>
        </w:rPr>
        <w:t>are</w:t>
      </w:r>
      <w:r>
        <w:rPr>
          <w:spacing w:val="-6"/>
          <w:sz w:val="20"/>
        </w:rPr>
        <w:t> </w:t>
      </w:r>
      <w:r>
        <w:rPr>
          <w:sz w:val="20"/>
        </w:rPr>
        <w:t>specified</w:t>
      </w:r>
      <w:r>
        <w:rPr>
          <w:spacing w:val="-5"/>
          <w:sz w:val="20"/>
        </w:rPr>
        <w:t> </w:t>
      </w:r>
      <w:r>
        <w:rPr>
          <w:sz w:val="20"/>
        </w:rPr>
        <w:t>in</w:t>
      </w:r>
      <w:r>
        <w:rPr>
          <w:spacing w:val="-6"/>
          <w:sz w:val="20"/>
        </w:rPr>
        <w:t> </w:t>
      </w:r>
      <w:r>
        <w:rPr>
          <w:sz w:val="20"/>
        </w:rPr>
        <w:t>Method</w:t>
      </w:r>
      <w:r>
        <w:rPr>
          <w:spacing w:val="-6"/>
          <w:sz w:val="20"/>
        </w:rPr>
        <w:t> </w:t>
      </w:r>
      <w:r>
        <w:rPr>
          <w:sz w:val="20"/>
        </w:rPr>
        <w:t>3.)</w:t>
      </w:r>
      <w:r>
        <w:rPr>
          <w:spacing w:val="39"/>
          <w:sz w:val="20"/>
        </w:rPr>
        <w:t> </w:t>
      </w:r>
      <w:r>
        <w:rPr>
          <w:sz w:val="20"/>
        </w:rPr>
        <w:t>The</w:t>
      </w:r>
      <w:r>
        <w:rPr>
          <w:spacing w:val="-6"/>
          <w:sz w:val="20"/>
        </w:rPr>
        <w:t> </w:t>
      </w:r>
      <w:r>
        <w:rPr>
          <w:sz w:val="20"/>
        </w:rPr>
        <w:t>specifications</w:t>
      </w:r>
      <w:r>
        <w:rPr>
          <w:spacing w:val="-5"/>
          <w:sz w:val="20"/>
        </w:rPr>
        <w:t> </w:t>
      </w:r>
      <w:r>
        <w:rPr>
          <w:sz w:val="20"/>
        </w:rPr>
        <w:t>stated</w:t>
      </w:r>
      <w:r>
        <w:rPr>
          <w:spacing w:val="-6"/>
          <w:sz w:val="20"/>
        </w:rPr>
        <w:t> </w:t>
      </w:r>
      <w:r>
        <w:rPr>
          <w:sz w:val="20"/>
        </w:rPr>
        <w:t>in</w:t>
      </w:r>
      <w:r>
        <w:rPr>
          <w:spacing w:val="-6"/>
          <w:sz w:val="20"/>
        </w:rPr>
        <w:t> </w:t>
      </w:r>
      <w:r>
        <w:rPr>
          <w:sz w:val="20"/>
        </w:rPr>
        <w:t>Method</w:t>
      </w:r>
      <w:r>
        <w:rPr>
          <w:spacing w:val="-6"/>
          <w:sz w:val="20"/>
        </w:rPr>
        <w:t> </w:t>
      </w:r>
      <w:r>
        <w:rPr>
          <w:sz w:val="20"/>
        </w:rPr>
        <w:t>3</w:t>
      </w:r>
      <w:r>
        <w:rPr>
          <w:spacing w:val="-7"/>
          <w:sz w:val="20"/>
        </w:rPr>
        <w:t> </w:t>
      </w:r>
      <w:r>
        <w:rPr>
          <w:sz w:val="20"/>
        </w:rPr>
        <w:t>for</w:t>
      </w:r>
      <w:r>
        <w:rPr>
          <w:spacing w:val="-7"/>
          <w:sz w:val="20"/>
        </w:rPr>
        <w:t> </w:t>
      </w:r>
      <w:r>
        <w:rPr>
          <w:sz w:val="20"/>
        </w:rPr>
        <w:t>the</w:t>
      </w:r>
      <w:r>
        <w:rPr>
          <w:spacing w:val="-7"/>
          <w:sz w:val="20"/>
        </w:rPr>
        <w:t> </w:t>
      </w:r>
      <w:r>
        <w:rPr>
          <w:sz w:val="20"/>
        </w:rPr>
        <w:t>construction</w:t>
      </w:r>
      <w:r>
        <w:rPr>
          <w:spacing w:val="-7"/>
          <w:sz w:val="20"/>
        </w:rPr>
        <w:t> </w:t>
      </w:r>
      <w:r>
        <w:rPr>
          <w:sz w:val="20"/>
        </w:rPr>
        <w:t>and operation of the bag sampling apparatus shall be</w:t>
      </w:r>
      <w:r>
        <w:rPr>
          <w:spacing w:val="-21"/>
          <w:sz w:val="20"/>
        </w:rPr>
        <w:t> </w:t>
      </w:r>
      <w:r>
        <w:rPr>
          <w:sz w:val="20"/>
        </w:rPr>
        <w:t>followed.</w:t>
      </w:r>
    </w:p>
    <w:p>
      <w:pPr>
        <w:pStyle w:val="ListParagraph"/>
        <w:numPr>
          <w:ilvl w:val="0"/>
          <w:numId w:val="15"/>
        </w:numPr>
        <w:tabs>
          <w:tab w:pos="449" w:val="left" w:leader="none"/>
        </w:tabs>
        <w:spacing w:line="232" w:lineRule="exact" w:before="2" w:after="0"/>
        <w:ind w:left="120" w:right="117" w:firstLine="0"/>
        <w:jc w:val="both"/>
        <w:rPr>
          <w:sz w:val="20"/>
        </w:rPr>
      </w:pPr>
      <w:r>
        <w:rPr>
          <w:sz w:val="20"/>
        </w:rPr>
        <w:t>A</w:t>
      </w:r>
      <w:r>
        <w:rPr>
          <w:spacing w:val="-4"/>
          <w:sz w:val="20"/>
        </w:rPr>
        <w:t> </w:t>
      </w:r>
      <w:r>
        <w:rPr>
          <w:sz w:val="20"/>
        </w:rPr>
        <w:t>continuous</w:t>
      </w:r>
      <w:r>
        <w:rPr>
          <w:spacing w:val="-5"/>
          <w:sz w:val="20"/>
        </w:rPr>
        <w:t> </w:t>
      </w:r>
      <w:r>
        <w:rPr>
          <w:sz w:val="20"/>
        </w:rPr>
        <w:t>oxygen</w:t>
      </w:r>
      <w:r>
        <w:rPr>
          <w:spacing w:val="-4"/>
          <w:sz w:val="20"/>
        </w:rPr>
        <w:t> </w:t>
      </w:r>
      <w:r>
        <w:rPr>
          <w:sz w:val="20"/>
        </w:rPr>
        <w:t>(O</w:t>
      </w:r>
      <w:r>
        <w:rPr>
          <w:position w:val="-2"/>
          <w:sz w:val="13"/>
        </w:rPr>
        <w:t>2</w:t>
      </w:r>
      <w:r>
        <w:rPr>
          <w:sz w:val="20"/>
        </w:rPr>
        <w:t>)</w:t>
      </w:r>
      <w:r>
        <w:rPr>
          <w:spacing w:val="-4"/>
          <w:sz w:val="20"/>
        </w:rPr>
        <w:t> </w:t>
      </w:r>
      <w:r>
        <w:rPr>
          <w:sz w:val="20"/>
        </w:rPr>
        <w:t>and</w:t>
      </w:r>
      <w:r>
        <w:rPr>
          <w:spacing w:val="-4"/>
          <w:sz w:val="20"/>
        </w:rPr>
        <w:t> </w:t>
      </w:r>
      <w:r>
        <w:rPr>
          <w:sz w:val="20"/>
        </w:rPr>
        <w:t>carbon</w:t>
      </w:r>
      <w:r>
        <w:rPr>
          <w:spacing w:val="-5"/>
          <w:sz w:val="20"/>
        </w:rPr>
        <w:t> </w:t>
      </w:r>
      <w:r>
        <w:rPr>
          <w:sz w:val="20"/>
        </w:rPr>
        <w:t>dioxide</w:t>
      </w:r>
      <w:r>
        <w:rPr>
          <w:spacing w:val="-4"/>
          <w:sz w:val="20"/>
        </w:rPr>
        <w:t> </w:t>
      </w:r>
      <w:r>
        <w:rPr>
          <w:sz w:val="20"/>
        </w:rPr>
        <w:t>(CO</w:t>
      </w:r>
      <w:r>
        <w:rPr>
          <w:position w:val="-2"/>
          <w:sz w:val="13"/>
        </w:rPr>
        <w:t>2</w:t>
      </w:r>
      <w:r>
        <w:rPr>
          <w:sz w:val="20"/>
        </w:rPr>
        <w:t>)</w:t>
      </w:r>
      <w:r>
        <w:rPr>
          <w:spacing w:val="-4"/>
          <w:sz w:val="20"/>
        </w:rPr>
        <w:t> </w:t>
      </w:r>
      <w:r>
        <w:rPr>
          <w:sz w:val="20"/>
        </w:rPr>
        <w:t>monitor</w:t>
      </w:r>
      <w:r>
        <w:rPr>
          <w:spacing w:val="-4"/>
          <w:sz w:val="20"/>
        </w:rPr>
        <w:t> </w:t>
      </w:r>
      <w:r>
        <w:rPr>
          <w:sz w:val="20"/>
        </w:rPr>
        <w:t>under</w:t>
      </w:r>
      <w:r>
        <w:rPr>
          <w:spacing w:val="-4"/>
          <w:sz w:val="20"/>
        </w:rPr>
        <w:t> </w:t>
      </w:r>
      <w:r>
        <w:rPr>
          <w:sz w:val="20"/>
        </w:rPr>
        <w:t>Method</w:t>
      </w:r>
      <w:r>
        <w:rPr>
          <w:spacing w:val="-4"/>
          <w:sz w:val="20"/>
        </w:rPr>
        <w:t> </w:t>
      </w:r>
      <w:r>
        <w:rPr>
          <w:sz w:val="20"/>
        </w:rPr>
        <w:t>3E</w:t>
      </w:r>
      <w:r>
        <w:rPr>
          <w:spacing w:val="-4"/>
          <w:sz w:val="20"/>
        </w:rPr>
        <w:t> </w:t>
      </w:r>
      <w:r>
        <w:rPr>
          <w:sz w:val="20"/>
        </w:rPr>
        <w:t>of</w:t>
      </w:r>
      <w:r>
        <w:rPr>
          <w:spacing w:val="-4"/>
          <w:sz w:val="20"/>
        </w:rPr>
        <w:t> </w:t>
      </w:r>
      <w:r>
        <w:rPr>
          <w:sz w:val="20"/>
        </w:rPr>
        <w:t>Appendix</w:t>
      </w:r>
      <w:r>
        <w:rPr>
          <w:spacing w:val="-6"/>
          <w:sz w:val="20"/>
        </w:rPr>
        <w:t> </w:t>
      </w:r>
      <w:r>
        <w:rPr>
          <w:sz w:val="20"/>
        </w:rPr>
        <w:t>A</w:t>
      </w:r>
      <w:r>
        <w:rPr>
          <w:spacing w:val="-6"/>
          <w:sz w:val="20"/>
        </w:rPr>
        <w:t> </w:t>
      </w:r>
      <w:r>
        <w:rPr>
          <w:sz w:val="20"/>
        </w:rPr>
        <w:t>of</w:t>
      </w:r>
      <w:r>
        <w:rPr>
          <w:spacing w:val="-6"/>
          <w:sz w:val="20"/>
        </w:rPr>
        <w:t> </w:t>
      </w:r>
      <w:r>
        <w:rPr>
          <w:sz w:val="20"/>
        </w:rPr>
        <w:t>40</w:t>
      </w:r>
      <w:r>
        <w:rPr>
          <w:spacing w:val="-6"/>
          <w:sz w:val="20"/>
        </w:rPr>
        <w:t> </w:t>
      </w:r>
      <w:r>
        <w:rPr>
          <w:sz w:val="20"/>
        </w:rPr>
        <w:t>CFR</w:t>
      </w:r>
      <w:r>
        <w:rPr>
          <w:spacing w:val="-6"/>
          <w:sz w:val="20"/>
        </w:rPr>
        <w:t> </w:t>
      </w:r>
      <w:r>
        <w:rPr>
          <w:sz w:val="20"/>
        </w:rPr>
        <w:t>Part</w:t>
      </w:r>
      <w:r>
        <w:rPr>
          <w:spacing w:val="-6"/>
          <w:sz w:val="20"/>
        </w:rPr>
        <w:t> </w:t>
      </w:r>
      <w:r>
        <w:rPr>
          <w:sz w:val="20"/>
        </w:rPr>
        <w:t>60 may</w:t>
      </w:r>
      <w:r>
        <w:rPr>
          <w:spacing w:val="-2"/>
          <w:sz w:val="20"/>
        </w:rPr>
        <w:t> </w:t>
      </w:r>
      <w:r>
        <w:rPr>
          <w:sz w:val="20"/>
        </w:rPr>
        <w:t>be</w:t>
      </w:r>
      <w:r>
        <w:rPr>
          <w:spacing w:val="-2"/>
          <w:sz w:val="20"/>
        </w:rPr>
        <w:t> </w:t>
      </w:r>
      <w:r>
        <w:rPr>
          <w:sz w:val="20"/>
        </w:rPr>
        <w:t>used</w:t>
      </w:r>
      <w:r>
        <w:rPr>
          <w:spacing w:val="-2"/>
          <w:sz w:val="20"/>
        </w:rPr>
        <w:t> </w:t>
      </w:r>
      <w:r>
        <w:rPr>
          <w:sz w:val="20"/>
        </w:rPr>
        <w:t>if</w:t>
      </w:r>
      <w:r>
        <w:rPr>
          <w:spacing w:val="-2"/>
          <w:sz w:val="20"/>
        </w:rPr>
        <w:t> </w:t>
      </w:r>
      <w:r>
        <w:rPr>
          <w:sz w:val="20"/>
        </w:rPr>
        <w:t>the</w:t>
      </w:r>
      <w:r>
        <w:rPr>
          <w:spacing w:val="-2"/>
          <w:sz w:val="20"/>
        </w:rPr>
        <w:t> </w:t>
      </w:r>
      <w:r>
        <w:rPr>
          <w:sz w:val="20"/>
        </w:rPr>
        <w:t>average</w:t>
      </w:r>
      <w:r>
        <w:rPr>
          <w:spacing w:val="-2"/>
          <w:sz w:val="20"/>
        </w:rPr>
        <w:t> </w:t>
      </w:r>
      <w:r>
        <w:rPr>
          <w:sz w:val="20"/>
        </w:rPr>
        <w:t>of</w:t>
      </w:r>
      <w:r>
        <w:rPr>
          <w:spacing w:val="-2"/>
          <w:sz w:val="20"/>
        </w:rPr>
        <w:t> </w:t>
      </w:r>
      <w:r>
        <w:rPr>
          <w:sz w:val="20"/>
        </w:rPr>
        <w:t>all</w:t>
      </w:r>
      <w:r>
        <w:rPr>
          <w:spacing w:val="-2"/>
          <w:sz w:val="20"/>
        </w:rPr>
        <w:t> </w:t>
      </w:r>
      <w:r>
        <w:rPr>
          <w:sz w:val="20"/>
        </w:rPr>
        <w:t>values</w:t>
      </w:r>
      <w:r>
        <w:rPr>
          <w:spacing w:val="-2"/>
          <w:sz w:val="20"/>
        </w:rPr>
        <w:t> </w:t>
      </w:r>
      <w:r>
        <w:rPr>
          <w:sz w:val="20"/>
        </w:rPr>
        <w:t>during</w:t>
      </w:r>
      <w:r>
        <w:rPr>
          <w:spacing w:val="-2"/>
          <w:sz w:val="20"/>
        </w:rPr>
        <w:t> </w:t>
      </w:r>
      <w:r>
        <w:rPr>
          <w:sz w:val="20"/>
        </w:rPr>
        <w:t>the</w:t>
      </w:r>
      <w:r>
        <w:rPr>
          <w:spacing w:val="-5"/>
          <w:sz w:val="20"/>
        </w:rPr>
        <w:t> </w:t>
      </w:r>
      <w:r>
        <w:rPr>
          <w:sz w:val="20"/>
        </w:rPr>
        <w:t>run</w:t>
      </w:r>
      <w:r>
        <w:rPr>
          <w:spacing w:val="-2"/>
          <w:sz w:val="20"/>
        </w:rPr>
        <w:t> </w:t>
      </w:r>
      <w:r>
        <w:rPr>
          <w:sz w:val="20"/>
        </w:rPr>
        <w:t>are</w:t>
      </w:r>
      <w:r>
        <w:rPr>
          <w:spacing w:val="-2"/>
          <w:sz w:val="20"/>
        </w:rPr>
        <w:t> </w:t>
      </w:r>
      <w:r>
        <w:rPr>
          <w:sz w:val="20"/>
        </w:rPr>
        <w:t>used</w:t>
      </w:r>
      <w:r>
        <w:rPr>
          <w:spacing w:val="-2"/>
          <w:sz w:val="20"/>
        </w:rPr>
        <w:t> </w:t>
      </w:r>
      <w:r>
        <w:rPr>
          <w:sz w:val="20"/>
        </w:rPr>
        <w:t>to</w:t>
      </w:r>
      <w:r>
        <w:rPr>
          <w:spacing w:val="-2"/>
          <w:sz w:val="20"/>
        </w:rPr>
        <w:t> </w:t>
      </w:r>
      <w:r>
        <w:rPr>
          <w:sz w:val="20"/>
        </w:rPr>
        <w:t>compute</w:t>
      </w:r>
      <w:r>
        <w:rPr>
          <w:spacing w:val="-2"/>
          <w:sz w:val="20"/>
        </w:rPr>
        <w:t> </w:t>
      </w:r>
      <w:r>
        <w:rPr>
          <w:sz w:val="20"/>
        </w:rPr>
        <w:t>the</w:t>
      </w:r>
      <w:r>
        <w:rPr>
          <w:spacing w:val="-2"/>
          <w:sz w:val="20"/>
        </w:rPr>
        <w:t> </w:t>
      </w:r>
      <w:r>
        <w:rPr>
          <w:sz w:val="20"/>
        </w:rPr>
        <w:t>average</w:t>
      </w:r>
      <w:r>
        <w:rPr>
          <w:spacing w:val="-2"/>
          <w:sz w:val="20"/>
        </w:rPr>
        <w:t> </w:t>
      </w:r>
      <w:r>
        <w:rPr>
          <w:sz w:val="20"/>
        </w:rPr>
        <w:t>concentrations.</w:t>
      </w:r>
    </w:p>
    <w:p>
      <w:pPr>
        <w:pStyle w:val="ListParagraph"/>
        <w:numPr>
          <w:ilvl w:val="0"/>
          <w:numId w:val="15"/>
        </w:numPr>
        <w:tabs>
          <w:tab w:pos="445" w:val="left" w:leader="none"/>
        </w:tabs>
        <w:spacing w:line="240" w:lineRule="auto" w:before="0" w:after="0"/>
        <w:ind w:left="120" w:right="116" w:firstLine="0"/>
        <w:jc w:val="both"/>
        <w:rPr>
          <w:sz w:val="20"/>
        </w:rPr>
      </w:pPr>
      <w:r>
        <w:rPr>
          <w:sz w:val="20"/>
        </w:rPr>
        <w:t>The Director may approve the use of alternative methods according to Rule .2602 of this Section if they meet</w:t>
      </w:r>
      <w:r>
        <w:rPr>
          <w:spacing w:val="-24"/>
          <w:sz w:val="20"/>
        </w:rPr>
        <w:t> </w:t>
      </w:r>
      <w:r>
        <w:rPr>
          <w:sz w:val="20"/>
        </w:rPr>
        <w:t>the requirements of Method 3 of Appendix A of 40 CFR Part</w:t>
      </w:r>
      <w:r>
        <w:rPr>
          <w:spacing w:val="-21"/>
          <w:sz w:val="20"/>
        </w:rPr>
        <w:t> </w:t>
      </w:r>
      <w:r>
        <w:rPr>
          <w:sz w:val="20"/>
        </w:rPr>
        <w:t>60.</w:t>
      </w:r>
    </w:p>
    <w:p>
      <w:pPr>
        <w:pStyle w:val="BodyText"/>
        <w:spacing w:before="3"/>
        <w:ind w:left="0"/>
        <w:jc w:val="left"/>
      </w:pPr>
    </w:p>
    <w:p>
      <w:pPr>
        <w:spacing w:before="0"/>
        <w:ind w:left="119" w:right="0" w:firstLine="0"/>
        <w:jc w:val="both"/>
        <w:rPr>
          <w:i/>
          <w:sz w:val="20"/>
        </w:rPr>
      </w:pPr>
      <w:r>
        <w:rPr>
          <w:i/>
          <w:sz w:val="20"/>
        </w:rPr>
        <w:t>History Note:      Authority G.S. 143-215.3(a)(1); 143-215.65; 143-215.66; 143-215.107(a)(5);</w:t>
      </w:r>
    </w:p>
    <w:p>
      <w:pPr>
        <w:spacing w:before="1"/>
        <w:ind w:left="1559" w:right="40" w:firstLine="0"/>
        <w:jc w:val="left"/>
        <w:rPr>
          <w:i/>
          <w:sz w:val="20"/>
        </w:rPr>
      </w:pPr>
      <w:r>
        <w:rPr>
          <w:i/>
          <w:sz w:val="20"/>
        </w:rPr>
        <w:t>Eff. June 1, 2008.</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120" w:hanging="342"/>
        <w:jc w:val="left"/>
      </w:pPr>
      <w:rPr>
        <w:rFonts w:hint="default" w:ascii="Times New Roman" w:hAnsi="Times New Roman" w:eastAsia="Times New Roman" w:cs="Times New Roman"/>
        <w:w w:val="99"/>
        <w:sz w:val="20"/>
        <w:szCs w:val="20"/>
      </w:rPr>
    </w:lvl>
    <w:lvl w:ilvl="1">
      <w:start w:val="1"/>
      <w:numFmt w:val="bullet"/>
      <w:lvlText w:val="•"/>
      <w:lvlJc w:val="left"/>
      <w:pPr>
        <w:ind w:left="1068" w:hanging="342"/>
      </w:pPr>
      <w:rPr>
        <w:rFonts w:hint="default"/>
      </w:rPr>
    </w:lvl>
    <w:lvl w:ilvl="2">
      <w:start w:val="1"/>
      <w:numFmt w:val="bullet"/>
      <w:lvlText w:val="•"/>
      <w:lvlJc w:val="left"/>
      <w:pPr>
        <w:ind w:left="2016" w:hanging="342"/>
      </w:pPr>
      <w:rPr>
        <w:rFonts w:hint="default"/>
      </w:rPr>
    </w:lvl>
    <w:lvl w:ilvl="3">
      <w:start w:val="1"/>
      <w:numFmt w:val="bullet"/>
      <w:lvlText w:val="•"/>
      <w:lvlJc w:val="left"/>
      <w:pPr>
        <w:ind w:left="2964" w:hanging="342"/>
      </w:pPr>
      <w:rPr>
        <w:rFonts w:hint="default"/>
      </w:rPr>
    </w:lvl>
    <w:lvl w:ilvl="4">
      <w:start w:val="1"/>
      <w:numFmt w:val="bullet"/>
      <w:lvlText w:val="•"/>
      <w:lvlJc w:val="left"/>
      <w:pPr>
        <w:ind w:left="3912" w:hanging="342"/>
      </w:pPr>
      <w:rPr>
        <w:rFonts w:hint="default"/>
      </w:rPr>
    </w:lvl>
    <w:lvl w:ilvl="5">
      <w:start w:val="1"/>
      <w:numFmt w:val="bullet"/>
      <w:lvlText w:val="•"/>
      <w:lvlJc w:val="left"/>
      <w:pPr>
        <w:ind w:left="4860" w:hanging="342"/>
      </w:pPr>
      <w:rPr>
        <w:rFonts w:hint="default"/>
      </w:rPr>
    </w:lvl>
    <w:lvl w:ilvl="6">
      <w:start w:val="1"/>
      <w:numFmt w:val="bullet"/>
      <w:lvlText w:val="•"/>
      <w:lvlJc w:val="left"/>
      <w:pPr>
        <w:ind w:left="5808" w:hanging="342"/>
      </w:pPr>
      <w:rPr>
        <w:rFonts w:hint="default"/>
      </w:rPr>
    </w:lvl>
    <w:lvl w:ilvl="7">
      <w:start w:val="1"/>
      <w:numFmt w:val="bullet"/>
      <w:lvlText w:val="•"/>
      <w:lvlJc w:val="left"/>
      <w:pPr>
        <w:ind w:left="6756" w:hanging="342"/>
      </w:pPr>
      <w:rPr>
        <w:rFonts w:hint="default"/>
      </w:rPr>
    </w:lvl>
    <w:lvl w:ilvl="8">
      <w:start w:val="1"/>
      <w:numFmt w:val="bullet"/>
      <w:lvlText w:val="•"/>
      <w:lvlJc w:val="left"/>
      <w:pPr>
        <w:ind w:left="7704" w:hanging="342"/>
      </w:pPr>
      <w:rPr>
        <w:rFonts w:hint="default"/>
      </w:rPr>
    </w:lvl>
  </w:abstractNum>
  <w:abstractNum w:abstractNumId="13">
    <w:multiLevelType w:val="hybridMultilevel"/>
    <w:lvl w:ilvl="0">
      <w:start w:val="1"/>
      <w:numFmt w:val="lowerLetter"/>
      <w:lvlText w:val="(%1)"/>
      <w:lvlJc w:val="left"/>
      <w:pPr>
        <w:ind w:left="120" w:hanging="299"/>
        <w:jc w:val="left"/>
      </w:pPr>
      <w:rPr>
        <w:rFonts w:hint="default" w:ascii="Times New Roman" w:hAnsi="Times New Roman" w:eastAsia="Times New Roman" w:cs="Times New Roman"/>
        <w:w w:val="99"/>
        <w:sz w:val="20"/>
        <w:szCs w:val="20"/>
      </w:rPr>
    </w:lvl>
    <w:lvl w:ilvl="1">
      <w:start w:val="1"/>
      <w:numFmt w:val="bullet"/>
      <w:lvlText w:val="•"/>
      <w:lvlJc w:val="left"/>
      <w:pPr>
        <w:ind w:left="1068" w:hanging="299"/>
      </w:pPr>
      <w:rPr>
        <w:rFonts w:hint="default"/>
      </w:rPr>
    </w:lvl>
    <w:lvl w:ilvl="2">
      <w:start w:val="1"/>
      <w:numFmt w:val="bullet"/>
      <w:lvlText w:val="•"/>
      <w:lvlJc w:val="left"/>
      <w:pPr>
        <w:ind w:left="2016" w:hanging="299"/>
      </w:pPr>
      <w:rPr>
        <w:rFonts w:hint="default"/>
      </w:rPr>
    </w:lvl>
    <w:lvl w:ilvl="3">
      <w:start w:val="1"/>
      <w:numFmt w:val="bullet"/>
      <w:lvlText w:val="•"/>
      <w:lvlJc w:val="left"/>
      <w:pPr>
        <w:ind w:left="2964" w:hanging="299"/>
      </w:pPr>
      <w:rPr>
        <w:rFonts w:hint="default"/>
      </w:rPr>
    </w:lvl>
    <w:lvl w:ilvl="4">
      <w:start w:val="1"/>
      <w:numFmt w:val="bullet"/>
      <w:lvlText w:val="•"/>
      <w:lvlJc w:val="left"/>
      <w:pPr>
        <w:ind w:left="3912" w:hanging="299"/>
      </w:pPr>
      <w:rPr>
        <w:rFonts w:hint="default"/>
      </w:rPr>
    </w:lvl>
    <w:lvl w:ilvl="5">
      <w:start w:val="1"/>
      <w:numFmt w:val="bullet"/>
      <w:lvlText w:val="•"/>
      <w:lvlJc w:val="left"/>
      <w:pPr>
        <w:ind w:left="4860" w:hanging="299"/>
      </w:pPr>
      <w:rPr>
        <w:rFonts w:hint="default"/>
      </w:rPr>
    </w:lvl>
    <w:lvl w:ilvl="6">
      <w:start w:val="1"/>
      <w:numFmt w:val="bullet"/>
      <w:lvlText w:val="•"/>
      <w:lvlJc w:val="left"/>
      <w:pPr>
        <w:ind w:left="5808" w:hanging="299"/>
      </w:pPr>
      <w:rPr>
        <w:rFonts w:hint="default"/>
      </w:rPr>
    </w:lvl>
    <w:lvl w:ilvl="7">
      <w:start w:val="1"/>
      <w:numFmt w:val="bullet"/>
      <w:lvlText w:val="•"/>
      <w:lvlJc w:val="left"/>
      <w:pPr>
        <w:ind w:left="6756" w:hanging="299"/>
      </w:pPr>
      <w:rPr>
        <w:rFonts w:hint="default"/>
      </w:rPr>
    </w:lvl>
    <w:lvl w:ilvl="8">
      <w:start w:val="1"/>
      <w:numFmt w:val="bullet"/>
      <w:lvlText w:val="•"/>
      <w:lvlJc w:val="left"/>
      <w:pPr>
        <w:ind w:left="7704" w:hanging="299"/>
      </w:pPr>
      <w:rPr>
        <w:rFonts w:hint="default"/>
      </w:rPr>
    </w:lvl>
  </w:abstractNum>
  <w:abstractNum w:abstractNumId="12">
    <w:multiLevelType w:val="hybridMultilevel"/>
    <w:lvl w:ilvl="0">
      <w:start w:val="1"/>
      <w:numFmt w:val="lowerLetter"/>
      <w:lvlText w:val="(%1)"/>
      <w:lvlJc w:val="left"/>
      <w:pPr>
        <w:ind w:left="120" w:hanging="330"/>
        <w:jc w:val="left"/>
      </w:pPr>
      <w:rPr>
        <w:rFonts w:hint="default" w:ascii="Times New Roman" w:hAnsi="Times New Roman" w:eastAsia="Times New Roman" w:cs="Times New Roman"/>
        <w:w w:val="99"/>
        <w:sz w:val="20"/>
        <w:szCs w:val="20"/>
      </w:rPr>
    </w:lvl>
    <w:lvl w:ilvl="1">
      <w:start w:val="1"/>
      <w:numFmt w:val="bullet"/>
      <w:lvlText w:val="•"/>
      <w:lvlJc w:val="left"/>
      <w:pPr>
        <w:ind w:left="1068" w:hanging="330"/>
      </w:pPr>
      <w:rPr>
        <w:rFonts w:hint="default"/>
      </w:rPr>
    </w:lvl>
    <w:lvl w:ilvl="2">
      <w:start w:val="1"/>
      <w:numFmt w:val="bullet"/>
      <w:lvlText w:val="•"/>
      <w:lvlJc w:val="left"/>
      <w:pPr>
        <w:ind w:left="2016" w:hanging="330"/>
      </w:pPr>
      <w:rPr>
        <w:rFonts w:hint="default"/>
      </w:rPr>
    </w:lvl>
    <w:lvl w:ilvl="3">
      <w:start w:val="1"/>
      <w:numFmt w:val="bullet"/>
      <w:lvlText w:val="•"/>
      <w:lvlJc w:val="left"/>
      <w:pPr>
        <w:ind w:left="2964" w:hanging="330"/>
      </w:pPr>
      <w:rPr>
        <w:rFonts w:hint="default"/>
      </w:rPr>
    </w:lvl>
    <w:lvl w:ilvl="4">
      <w:start w:val="1"/>
      <w:numFmt w:val="bullet"/>
      <w:lvlText w:val="•"/>
      <w:lvlJc w:val="left"/>
      <w:pPr>
        <w:ind w:left="3912" w:hanging="330"/>
      </w:pPr>
      <w:rPr>
        <w:rFonts w:hint="default"/>
      </w:rPr>
    </w:lvl>
    <w:lvl w:ilvl="5">
      <w:start w:val="1"/>
      <w:numFmt w:val="bullet"/>
      <w:lvlText w:val="•"/>
      <w:lvlJc w:val="left"/>
      <w:pPr>
        <w:ind w:left="4860" w:hanging="330"/>
      </w:pPr>
      <w:rPr>
        <w:rFonts w:hint="default"/>
      </w:rPr>
    </w:lvl>
    <w:lvl w:ilvl="6">
      <w:start w:val="1"/>
      <w:numFmt w:val="bullet"/>
      <w:lvlText w:val="•"/>
      <w:lvlJc w:val="left"/>
      <w:pPr>
        <w:ind w:left="5808" w:hanging="330"/>
      </w:pPr>
      <w:rPr>
        <w:rFonts w:hint="default"/>
      </w:rPr>
    </w:lvl>
    <w:lvl w:ilvl="7">
      <w:start w:val="1"/>
      <w:numFmt w:val="bullet"/>
      <w:lvlText w:val="•"/>
      <w:lvlJc w:val="left"/>
      <w:pPr>
        <w:ind w:left="6756" w:hanging="330"/>
      </w:pPr>
      <w:rPr>
        <w:rFonts w:hint="default"/>
      </w:rPr>
    </w:lvl>
    <w:lvl w:ilvl="8">
      <w:start w:val="1"/>
      <w:numFmt w:val="bullet"/>
      <w:lvlText w:val="•"/>
      <w:lvlJc w:val="left"/>
      <w:pPr>
        <w:ind w:left="7704" w:hanging="330"/>
      </w:pPr>
      <w:rPr>
        <w:rFonts w:hint="default"/>
      </w:rPr>
    </w:lvl>
  </w:abstractNum>
  <w:abstractNum w:abstractNumId="11">
    <w:multiLevelType w:val="hybridMultilevel"/>
    <w:lvl w:ilvl="0">
      <w:start w:val="1"/>
      <w:numFmt w:val="lowerLetter"/>
      <w:lvlText w:val="(%1)"/>
      <w:lvlJc w:val="left"/>
      <w:pPr>
        <w:ind w:left="120" w:hanging="31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1560" w:hanging="721"/>
      </w:pPr>
      <w:rPr>
        <w:rFonts w:hint="default"/>
      </w:rPr>
    </w:lvl>
    <w:lvl w:ilvl="3">
      <w:start w:val="1"/>
      <w:numFmt w:val="bullet"/>
      <w:lvlText w:val="•"/>
      <w:lvlJc w:val="left"/>
      <w:pPr>
        <w:ind w:left="2562" w:hanging="721"/>
      </w:pPr>
      <w:rPr>
        <w:rFonts w:hint="default"/>
      </w:rPr>
    </w:lvl>
    <w:lvl w:ilvl="4">
      <w:start w:val="1"/>
      <w:numFmt w:val="bullet"/>
      <w:lvlText w:val="•"/>
      <w:lvlJc w:val="left"/>
      <w:pPr>
        <w:ind w:left="3565" w:hanging="721"/>
      </w:pPr>
      <w:rPr>
        <w:rFonts w:hint="default"/>
      </w:rPr>
    </w:lvl>
    <w:lvl w:ilvl="5">
      <w:start w:val="1"/>
      <w:numFmt w:val="bullet"/>
      <w:lvlText w:val="•"/>
      <w:lvlJc w:val="left"/>
      <w:pPr>
        <w:ind w:left="4567" w:hanging="721"/>
      </w:pPr>
      <w:rPr>
        <w:rFonts w:hint="default"/>
      </w:rPr>
    </w:lvl>
    <w:lvl w:ilvl="6">
      <w:start w:val="1"/>
      <w:numFmt w:val="bullet"/>
      <w:lvlText w:val="•"/>
      <w:lvlJc w:val="left"/>
      <w:pPr>
        <w:ind w:left="5570" w:hanging="721"/>
      </w:pPr>
      <w:rPr>
        <w:rFonts w:hint="default"/>
      </w:rPr>
    </w:lvl>
    <w:lvl w:ilvl="7">
      <w:start w:val="1"/>
      <w:numFmt w:val="bullet"/>
      <w:lvlText w:val="•"/>
      <w:lvlJc w:val="left"/>
      <w:pPr>
        <w:ind w:left="6572" w:hanging="721"/>
      </w:pPr>
      <w:rPr>
        <w:rFonts w:hint="default"/>
      </w:rPr>
    </w:lvl>
    <w:lvl w:ilvl="8">
      <w:start w:val="1"/>
      <w:numFmt w:val="bullet"/>
      <w:lvlText w:val="•"/>
      <w:lvlJc w:val="left"/>
      <w:pPr>
        <w:ind w:left="7575" w:hanging="721"/>
      </w:pPr>
      <w:rPr>
        <w:rFonts w:hint="default"/>
      </w:rPr>
    </w:lvl>
  </w:abstractNum>
  <w:abstractNum w:abstractNumId="10">
    <w:multiLevelType w:val="hybridMultilevel"/>
    <w:lvl w:ilvl="0">
      <w:start w:val="1"/>
      <w:numFmt w:val="lowerLetter"/>
      <w:lvlText w:val="(%1)"/>
      <w:lvlJc w:val="left"/>
      <w:pPr>
        <w:ind w:left="100" w:hanging="359"/>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9">
    <w:multiLevelType w:val="hybridMultilevel"/>
    <w:lvl w:ilvl="0">
      <w:start w:val="1"/>
      <w:numFmt w:val="lowerLetter"/>
      <w:lvlText w:val="(%1)"/>
      <w:lvlJc w:val="left"/>
      <w:pPr>
        <w:ind w:left="120" w:hanging="330"/>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2"/>
      </w:pPr>
      <w:rPr>
        <w:rFonts w:hint="default"/>
      </w:rPr>
    </w:lvl>
    <w:lvl w:ilvl="3">
      <w:start w:val="1"/>
      <w:numFmt w:val="bullet"/>
      <w:lvlText w:val="•"/>
      <w:lvlJc w:val="left"/>
      <w:pPr>
        <w:ind w:left="3346" w:hanging="722"/>
      </w:pPr>
      <w:rPr>
        <w:rFonts w:hint="default"/>
      </w:rPr>
    </w:lvl>
    <w:lvl w:ilvl="4">
      <w:start w:val="1"/>
      <w:numFmt w:val="bullet"/>
      <w:lvlText w:val="•"/>
      <w:lvlJc w:val="left"/>
      <w:pPr>
        <w:ind w:left="4240" w:hanging="722"/>
      </w:pPr>
      <w:rPr>
        <w:rFonts w:hint="default"/>
      </w:rPr>
    </w:lvl>
    <w:lvl w:ilvl="5">
      <w:start w:val="1"/>
      <w:numFmt w:val="bullet"/>
      <w:lvlText w:val="•"/>
      <w:lvlJc w:val="left"/>
      <w:pPr>
        <w:ind w:left="5133" w:hanging="722"/>
      </w:pPr>
      <w:rPr>
        <w:rFonts w:hint="default"/>
      </w:rPr>
    </w:lvl>
    <w:lvl w:ilvl="6">
      <w:start w:val="1"/>
      <w:numFmt w:val="bullet"/>
      <w:lvlText w:val="•"/>
      <w:lvlJc w:val="left"/>
      <w:pPr>
        <w:ind w:left="6026" w:hanging="722"/>
      </w:pPr>
      <w:rPr>
        <w:rFonts w:hint="default"/>
      </w:rPr>
    </w:lvl>
    <w:lvl w:ilvl="7">
      <w:start w:val="1"/>
      <w:numFmt w:val="bullet"/>
      <w:lvlText w:val="•"/>
      <w:lvlJc w:val="left"/>
      <w:pPr>
        <w:ind w:left="6920" w:hanging="722"/>
      </w:pPr>
      <w:rPr>
        <w:rFonts w:hint="default"/>
      </w:rPr>
    </w:lvl>
    <w:lvl w:ilvl="8">
      <w:start w:val="1"/>
      <w:numFmt w:val="bullet"/>
      <w:lvlText w:val="•"/>
      <w:lvlJc w:val="left"/>
      <w:pPr>
        <w:ind w:left="7813" w:hanging="722"/>
      </w:pPr>
      <w:rPr>
        <w:rFonts w:hint="default"/>
      </w:rPr>
    </w:lvl>
  </w:abstractNum>
  <w:abstractNum w:abstractNumId="8">
    <w:multiLevelType w:val="hybridMultilevel"/>
    <w:lvl w:ilvl="0">
      <w:start w:val="1"/>
      <w:numFmt w:val="lowerLetter"/>
      <w:lvlText w:val="(%1)"/>
      <w:lvlJc w:val="left"/>
      <w:pPr>
        <w:ind w:left="100" w:hanging="306"/>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06"/>
      </w:pPr>
      <w:rPr>
        <w:rFonts w:hint="default"/>
      </w:rPr>
    </w:lvl>
    <w:lvl w:ilvl="2">
      <w:start w:val="1"/>
      <w:numFmt w:val="bullet"/>
      <w:lvlText w:val="•"/>
      <w:lvlJc w:val="left"/>
      <w:pPr>
        <w:ind w:left="1996" w:hanging="306"/>
      </w:pPr>
      <w:rPr>
        <w:rFonts w:hint="default"/>
      </w:rPr>
    </w:lvl>
    <w:lvl w:ilvl="3">
      <w:start w:val="1"/>
      <w:numFmt w:val="bullet"/>
      <w:lvlText w:val="•"/>
      <w:lvlJc w:val="left"/>
      <w:pPr>
        <w:ind w:left="2944" w:hanging="306"/>
      </w:pPr>
      <w:rPr>
        <w:rFonts w:hint="default"/>
      </w:rPr>
    </w:lvl>
    <w:lvl w:ilvl="4">
      <w:start w:val="1"/>
      <w:numFmt w:val="bullet"/>
      <w:lvlText w:val="•"/>
      <w:lvlJc w:val="left"/>
      <w:pPr>
        <w:ind w:left="3892" w:hanging="306"/>
      </w:pPr>
      <w:rPr>
        <w:rFonts w:hint="default"/>
      </w:rPr>
    </w:lvl>
    <w:lvl w:ilvl="5">
      <w:start w:val="1"/>
      <w:numFmt w:val="bullet"/>
      <w:lvlText w:val="•"/>
      <w:lvlJc w:val="left"/>
      <w:pPr>
        <w:ind w:left="4840" w:hanging="306"/>
      </w:pPr>
      <w:rPr>
        <w:rFonts w:hint="default"/>
      </w:rPr>
    </w:lvl>
    <w:lvl w:ilvl="6">
      <w:start w:val="1"/>
      <w:numFmt w:val="bullet"/>
      <w:lvlText w:val="•"/>
      <w:lvlJc w:val="left"/>
      <w:pPr>
        <w:ind w:left="5788" w:hanging="306"/>
      </w:pPr>
      <w:rPr>
        <w:rFonts w:hint="default"/>
      </w:rPr>
    </w:lvl>
    <w:lvl w:ilvl="7">
      <w:start w:val="1"/>
      <w:numFmt w:val="bullet"/>
      <w:lvlText w:val="•"/>
      <w:lvlJc w:val="left"/>
      <w:pPr>
        <w:ind w:left="6736" w:hanging="306"/>
      </w:pPr>
      <w:rPr>
        <w:rFonts w:hint="default"/>
      </w:rPr>
    </w:lvl>
    <w:lvl w:ilvl="8">
      <w:start w:val="1"/>
      <w:numFmt w:val="bullet"/>
      <w:lvlText w:val="•"/>
      <w:lvlJc w:val="left"/>
      <w:pPr>
        <w:ind w:left="7684" w:hanging="306"/>
      </w:pPr>
      <w:rPr>
        <w:rFonts w:hint="default"/>
      </w:rPr>
    </w:lvl>
  </w:abstractNum>
  <w:abstractNum w:abstractNumId="7">
    <w:multiLevelType w:val="hybridMultilevel"/>
    <w:lvl w:ilvl="0">
      <w:start w:val="1"/>
      <w:numFmt w:val="lowerLetter"/>
      <w:lvlText w:val="(%1)"/>
      <w:lvlJc w:val="left"/>
      <w:pPr>
        <w:ind w:left="120" w:hanging="332"/>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6">
    <w:multiLevelType w:val="hybridMultilevel"/>
    <w:lvl w:ilvl="0">
      <w:start w:val="1"/>
      <w:numFmt w:val="lowerLetter"/>
      <w:lvlText w:val="(%1)"/>
      <w:lvlJc w:val="left"/>
      <w:pPr>
        <w:ind w:left="100" w:hanging="325"/>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25"/>
      </w:pPr>
      <w:rPr>
        <w:rFonts w:hint="default"/>
      </w:rPr>
    </w:lvl>
    <w:lvl w:ilvl="2">
      <w:start w:val="1"/>
      <w:numFmt w:val="bullet"/>
      <w:lvlText w:val="•"/>
      <w:lvlJc w:val="left"/>
      <w:pPr>
        <w:ind w:left="1996" w:hanging="325"/>
      </w:pPr>
      <w:rPr>
        <w:rFonts w:hint="default"/>
      </w:rPr>
    </w:lvl>
    <w:lvl w:ilvl="3">
      <w:start w:val="1"/>
      <w:numFmt w:val="bullet"/>
      <w:lvlText w:val="•"/>
      <w:lvlJc w:val="left"/>
      <w:pPr>
        <w:ind w:left="2944" w:hanging="325"/>
      </w:pPr>
      <w:rPr>
        <w:rFonts w:hint="default"/>
      </w:rPr>
    </w:lvl>
    <w:lvl w:ilvl="4">
      <w:start w:val="1"/>
      <w:numFmt w:val="bullet"/>
      <w:lvlText w:val="•"/>
      <w:lvlJc w:val="left"/>
      <w:pPr>
        <w:ind w:left="3892" w:hanging="325"/>
      </w:pPr>
      <w:rPr>
        <w:rFonts w:hint="default"/>
      </w:rPr>
    </w:lvl>
    <w:lvl w:ilvl="5">
      <w:start w:val="1"/>
      <w:numFmt w:val="bullet"/>
      <w:lvlText w:val="•"/>
      <w:lvlJc w:val="left"/>
      <w:pPr>
        <w:ind w:left="4840" w:hanging="325"/>
      </w:pPr>
      <w:rPr>
        <w:rFonts w:hint="default"/>
      </w:rPr>
    </w:lvl>
    <w:lvl w:ilvl="6">
      <w:start w:val="1"/>
      <w:numFmt w:val="bullet"/>
      <w:lvlText w:val="•"/>
      <w:lvlJc w:val="left"/>
      <w:pPr>
        <w:ind w:left="5788" w:hanging="325"/>
      </w:pPr>
      <w:rPr>
        <w:rFonts w:hint="default"/>
      </w:rPr>
    </w:lvl>
    <w:lvl w:ilvl="7">
      <w:start w:val="1"/>
      <w:numFmt w:val="bullet"/>
      <w:lvlText w:val="•"/>
      <w:lvlJc w:val="left"/>
      <w:pPr>
        <w:ind w:left="6736" w:hanging="325"/>
      </w:pPr>
      <w:rPr>
        <w:rFonts w:hint="default"/>
      </w:rPr>
    </w:lvl>
    <w:lvl w:ilvl="8">
      <w:start w:val="1"/>
      <w:numFmt w:val="bullet"/>
      <w:lvlText w:val="•"/>
      <w:lvlJc w:val="left"/>
      <w:pPr>
        <w:ind w:left="7684" w:hanging="325"/>
      </w:pPr>
      <w:rPr>
        <w:rFonts w:hint="default"/>
      </w:rPr>
    </w:lvl>
  </w:abstractNum>
  <w:abstractNum w:abstractNumId="5">
    <w:multiLevelType w:val="hybridMultilevel"/>
    <w:lvl w:ilvl="0">
      <w:start w:val="1"/>
      <w:numFmt w:val="lowerLetter"/>
      <w:lvlText w:val="(%1)"/>
      <w:lvlJc w:val="left"/>
      <w:pPr>
        <w:ind w:left="120" w:hanging="346"/>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4">
    <w:multiLevelType w:val="hybridMultilevel"/>
    <w:lvl w:ilvl="0">
      <w:start w:val="1"/>
      <w:numFmt w:val="lowerLetter"/>
      <w:lvlText w:val="(%1)"/>
      <w:lvlJc w:val="left"/>
      <w:pPr>
        <w:ind w:left="100" w:hanging="320"/>
        <w:jc w:val="left"/>
      </w:pPr>
      <w:rPr>
        <w:rFonts w:hint="default" w:ascii="Times New Roman" w:hAnsi="Times New Roman" w:eastAsia="Times New Roman" w:cs="Times New Roman"/>
        <w:spacing w:val="-1"/>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spacing w:val="-1"/>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
    <w:multiLevelType w:val="hybridMultilevel"/>
    <w:lvl w:ilvl="0">
      <w:start w:val="1"/>
      <w:numFmt w:val="lowerLetter"/>
      <w:lvlText w:val="(%1)"/>
      <w:lvlJc w:val="left"/>
      <w:pPr>
        <w:ind w:left="120" w:hanging="306"/>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2">
    <w:multiLevelType w:val="hybridMultilevel"/>
    <w:lvl w:ilvl="0">
      <w:start w:val="1"/>
      <w:numFmt w:val="lowerLetter"/>
      <w:lvlText w:val="(%1)"/>
      <w:lvlJc w:val="left"/>
      <w:pPr>
        <w:ind w:left="422"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1">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0">
    <w:multiLevelType w:val="hybridMultilevel"/>
    <w:lvl w:ilvl="0">
      <w:start w:val="1"/>
      <w:numFmt w:val="lowerLetter"/>
      <w:lvlText w:val="(%1)"/>
      <w:lvlJc w:val="left"/>
      <w:pPr>
        <w:ind w:left="100" w:hanging="303"/>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03"/>
      </w:pPr>
      <w:rPr>
        <w:rFonts w:hint="default"/>
      </w:rPr>
    </w:lvl>
    <w:lvl w:ilvl="2">
      <w:start w:val="1"/>
      <w:numFmt w:val="bullet"/>
      <w:lvlText w:val="•"/>
      <w:lvlJc w:val="left"/>
      <w:pPr>
        <w:ind w:left="1996" w:hanging="303"/>
      </w:pPr>
      <w:rPr>
        <w:rFonts w:hint="default"/>
      </w:rPr>
    </w:lvl>
    <w:lvl w:ilvl="3">
      <w:start w:val="1"/>
      <w:numFmt w:val="bullet"/>
      <w:lvlText w:val="•"/>
      <w:lvlJc w:val="left"/>
      <w:pPr>
        <w:ind w:left="2944" w:hanging="303"/>
      </w:pPr>
      <w:rPr>
        <w:rFonts w:hint="default"/>
      </w:rPr>
    </w:lvl>
    <w:lvl w:ilvl="4">
      <w:start w:val="1"/>
      <w:numFmt w:val="bullet"/>
      <w:lvlText w:val="•"/>
      <w:lvlJc w:val="left"/>
      <w:pPr>
        <w:ind w:left="3892" w:hanging="303"/>
      </w:pPr>
      <w:rPr>
        <w:rFonts w:hint="default"/>
      </w:rPr>
    </w:lvl>
    <w:lvl w:ilvl="5">
      <w:start w:val="1"/>
      <w:numFmt w:val="bullet"/>
      <w:lvlText w:val="•"/>
      <w:lvlJc w:val="left"/>
      <w:pPr>
        <w:ind w:left="4840" w:hanging="303"/>
      </w:pPr>
      <w:rPr>
        <w:rFonts w:hint="default"/>
      </w:rPr>
    </w:lvl>
    <w:lvl w:ilvl="6">
      <w:start w:val="1"/>
      <w:numFmt w:val="bullet"/>
      <w:lvlText w:val="•"/>
      <w:lvlJc w:val="left"/>
      <w:pPr>
        <w:ind w:left="5788" w:hanging="303"/>
      </w:pPr>
      <w:rPr>
        <w:rFonts w:hint="default"/>
      </w:rPr>
    </w:lvl>
    <w:lvl w:ilvl="7">
      <w:start w:val="1"/>
      <w:numFmt w:val="bullet"/>
      <w:lvlText w:val="•"/>
      <w:lvlJc w:val="left"/>
      <w:pPr>
        <w:ind w:left="6736" w:hanging="303"/>
      </w:pPr>
      <w:rPr>
        <w:rFonts w:hint="default"/>
      </w:rPr>
    </w:lvl>
    <w:lvl w:ilvl="8">
      <w:start w:val="1"/>
      <w:numFmt w:val="bullet"/>
      <w:lvlText w:val="•"/>
      <w:lvlJc w:val="left"/>
      <w:pPr>
        <w:ind w:left="7684" w:hanging="303"/>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2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2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pa.gov/ttn/emc/guidlnd.html" TargetMode="External"/><Relationship Id="rId6" Type="http://schemas.openxmlformats.org/officeDocument/2006/relationships/hyperlink" Target="http://daq.state.nc.us/enf/sourcetest" TargetMode="External"/><Relationship Id="rId7" Type="http://schemas.openxmlformats.org/officeDocument/2006/relationships/hyperlink" Target="http://www.epa.gov/epaoswer/hazwaste/test/sw846.ht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.2601.doc</dc:title>
  <dcterms:created xsi:type="dcterms:W3CDTF">2017-03-10T08:35:53Z</dcterms:created>
  <dcterms:modified xsi:type="dcterms:W3CDTF">2017-03-10T08:35:53Z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Creator">
    <vt:lpwstr>PScript5.dll Version 5.2.2</vt:lpwstr>
  </property>
  <property fmtid="{D5CDD505-2E9C-101B-9397-08002B2CF9AE}" pid="4" name="LastSaved">
    <vt:filetime>2017-03-10T00:00:00Z</vt:filetime>
  </property>
</Properties>
</file>