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3A3A3"/>
          <w:left w:val="single" w:sz="12" w:space="0" w:color="A3A3A3"/>
          <w:bottom w:val="single" w:sz="12" w:space="0" w:color="A3A3A3"/>
          <w:right w:val="single" w:sz="12" w:space="0" w:color="A3A3A3"/>
          <w:insideH w:val="single" w:sz="12" w:space="0" w:color="A3A3A3"/>
          <w:insideV w:val="single" w:sz="1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247"/>
        <w:gridCol w:w="5850"/>
        <w:gridCol w:w="5475"/>
      </w:tblGrid>
      <w:tr w:rsidR="002A4E0D" w:rsidRPr="00446C52" w14:paraId="60297721" w14:textId="77777777" w:rsidTr="002A4E0D">
        <w:tc>
          <w:tcPr>
            <w:tcW w:w="304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F6A7E8" w14:textId="1E79944F" w:rsidR="002A4E0D" w:rsidRPr="00446C52" w:rsidRDefault="002A4E0D" w:rsidP="002A4E0D">
            <w:pPr>
              <w:pStyle w:val="NoSpacing"/>
              <w:ind w:left="360"/>
              <w:jc w:val="center"/>
              <w:rPr>
                <w:b/>
                <w:bCs/>
              </w:rPr>
            </w:pPr>
            <w:r w:rsidRPr="00446C52">
              <w:t> </w:t>
            </w:r>
          </w:p>
        </w:tc>
        <w:tc>
          <w:tcPr>
            <w:tcW w:w="585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B6822" w14:textId="4EA22F1F" w:rsidR="002A4E0D" w:rsidRPr="00446C52" w:rsidRDefault="002A4E0D" w:rsidP="00967945">
            <w:pPr>
              <w:pStyle w:val="NoSpacing"/>
              <w:jc w:val="center"/>
            </w:pPr>
            <w:r w:rsidRPr="00446C52">
              <w:rPr>
                <w:b/>
                <w:bCs/>
              </w:rPr>
              <w:t>No curb &amp; gutter within proposed development, including new proposed roads</w:t>
            </w:r>
          </w:p>
        </w:tc>
        <w:tc>
          <w:tcPr>
            <w:tcW w:w="54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6CF40" w14:textId="77777777" w:rsidR="002A4E0D" w:rsidRPr="00446C52" w:rsidRDefault="002A4E0D" w:rsidP="00967945">
            <w:pPr>
              <w:pStyle w:val="NoSpacing"/>
              <w:jc w:val="center"/>
            </w:pPr>
            <w:r w:rsidRPr="00446C52">
              <w:rPr>
                <w:b/>
                <w:bCs/>
              </w:rPr>
              <w:t>Curb &amp; gutter included in proposed development</w:t>
            </w:r>
          </w:p>
        </w:tc>
      </w:tr>
      <w:tr w:rsidR="002A4E0D" w:rsidRPr="00446C52" w14:paraId="5BFA7731" w14:textId="77777777" w:rsidTr="002A4E0D">
        <w:tc>
          <w:tcPr>
            <w:tcW w:w="304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73F785" w14:textId="77777777" w:rsidR="002A4E0D" w:rsidRPr="00446C52" w:rsidRDefault="002A4E0D" w:rsidP="00446C52">
            <w:pPr>
              <w:pStyle w:val="NoSpacing"/>
            </w:pPr>
            <w:r w:rsidRPr="00446C52">
              <w:rPr>
                <w:b/>
                <w:bCs/>
              </w:rPr>
              <w:t> </w:t>
            </w:r>
          </w:p>
          <w:p w14:paraId="2CBAD379" w14:textId="2A409BD2" w:rsidR="002A4E0D" w:rsidRPr="00446C52" w:rsidRDefault="006041BE" w:rsidP="002A4E0D">
            <w:pPr>
              <w:pStyle w:val="NoSpacing"/>
              <w:ind w:left="360"/>
            </w:pPr>
            <w:r>
              <w:rPr>
                <w:b/>
                <w:bCs/>
              </w:rPr>
              <w:t xml:space="preserve">BUA </w:t>
            </w:r>
            <w:r w:rsidR="002A4E0D" w:rsidRPr="00446C52">
              <w:rPr>
                <w:b/>
                <w:bCs/>
              </w:rPr>
              <w:t>&lt; 6%</w:t>
            </w:r>
          </w:p>
        </w:tc>
        <w:tc>
          <w:tcPr>
            <w:tcW w:w="585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03A9A" w14:textId="17943B7C" w:rsidR="002A4E0D" w:rsidRPr="00446C52" w:rsidRDefault="002A4E0D" w:rsidP="00446C5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t>Vegetated conveyances only</w:t>
            </w:r>
          </w:p>
          <w:p w14:paraId="78D50A6C" w14:textId="06B0F948" w:rsidR="002A4E0D" w:rsidRPr="00446C52" w:rsidRDefault="002A4E0D" w:rsidP="00446C5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t xml:space="preserve">Disconnect </w:t>
            </w:r>
            <w:r>
              <w:t>impervious cover</w:t>
            </w:r>
            <w:r w:rsidRPr="00446C52">
              <w:t xml:space="preserve"> from </w:t>
            </w:r>
            <w:proofErr w:type="gramStart"/>
            <w:r w:rsidRPr="00446C52">
              <w:t>conveyances</w:t>
            </w:r>
            <w:proofErr w:type="gramEnd"/>
          </w:p>
          <w:p w14:paraId="64EE832A" w14:textId="184E1388" w:rsidR="002A4E0D" w:rsidRPr="00446C52" w:rsidRDefault="002A4E0D" w:rsidP="00446C52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t>Disperse IC-concentrated flows</w:t>
            </w:r>
          </w:p>
        </w:tc>
        <w:tc>
          <w:tcPr>
            <w:tcW w:w="54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2ABF52" w14:textId="77777777" w:rsidR="002A4E0D" w:rsidRPr="00446C52" w:rsidRDefault="002A4E0D" w:rsidP="004D57DD">
            <w:pPr>
              <w:pStyle w:val="NoSpacing"/>
              <w:jc w:val="center"/>
            </w:pPr>
            <w:r w:rsidRPr="00446C52">
              <w:t>Not applicable</w:t>
            </w:r>
          </w:p>
        </w:tc>
      </w:tr>
      <w:tr w:rsidR="002A4E0D" w:rsidRPr="00446C52" w14:paraId="41EB3C43" w14:textId="77777777" w:rsidTr="002A4E0D">
        <w:tc>
          <w:tcPr>
            <w:tcW w:w="304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ACF29C" w14:textId="77777777" w:rsidR="002A4E0D" w:rsidRPr="00446C52" w:rsidRDefault="002A4E0D" w:rsidP="00446C52">
            <w:pPr>
              <w:pStyle w:val="NoSpacing"/>
            </w:pPr>
            <w:r w:rsidRPr="00446C52">
              <w:rPr>
                <w:b/>
                <w:bCs/>
              </w:rPr>
              <w:t> </w:t>
            </w:r>
          </w:p>
          <w:p w14:paraId="057EDC4E" w14:textId="2ED96DC3" w:rsidR="002A4E0D" w:rsidRPr="00446C52" w:rsidRDefault="002A4E0D" w:rsidP="002A4E0D">
            <w:pPr>
              <w:pStyle w:val="NoSpacing"/>
              <w:ind w:left="360"/>
            </w:pPr>
            <w:r w:rsidRPr="00446C52">
              <w:rPr>
                <w:b/>
                <w:bCs/>
              </w:rPr>
              <w:t xml:space="preserve">6% </w:t>
            </w:r>
            <w:r w:rsidRPr="002A4E0D">
              <w:rPr>
                <w:rFonts w:cstheme="minorHAnsi"/>
                <w:b/>
                <w:bCs/>
              </w:rPr>
              <w:t>≤</w:t>
            </w:r>
            <w:r w:rsidRPr="00446C52">
              <w:rPr>
                <w:b/>
                <w:bCs/>
              </w:rPr>
              <w:t xml:space="preserve"> BUA &lt; 12%</w:t>
            </w:r>
          </w:p>
        </w:tc>
        <w:tc>
          <w:tcPr>
            <w:tcW w:w="585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8A1AFA" w14:textId="164F911E" w:rsidR="002A4E0D" w:rsidRPr="00446C52" w:rsidRDefault="002A4E0D" w:rsidP="00446C5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t>Vegetated conveyances only</w:t>
            </w:r>
          </w:p>
          <w:p w14:paraId="6B39B120" w14:textId="72988089" w:rsidR="002A4E0D" w:rsidRPr="00446C52" w:rsidRDefault="002A4E0D" w:rsidP="00446C5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t xml:space="preserve">Disconnect </w:t>
            </w:r>
            <w:r>
              <w:t>impervious cover</w:t>
            </w:r>
            <w:r w:rsidRPr="00446C52">
              <w:t xml:space="preserve"> from </w:t>
            </w:r>
            <w:proofErr w:type="gramStart"/>
            <w:r w:rsidRPr="00446C52">
              <w:t>conveyances</w:t>
            </w:r>
            <w:proofErr w:type="gramEnd"/>
          </w:p>
          <w:p w14:paraId="1F4CFD55" w14:textId="77777777" w:rsidR="002A4E0D" w:rsidRPr="00446C52" w:rsidRDefault="002A4E0D" w:rsidP="00446C5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t xml:space="preserve">Disperse IC-concentrated </w:t>
            </w:r>
            <w:proofErr w:type="gramStart"/>
            <w:r w:rsidRPr="00446C52">
              <w:t>flows</w:t>
            </w:r>
            <w:proofErr w:type="gramEnd"/>
          </w:p>
          <w:p w14:paraId="67EBC174" w14:textId="2B2961CD" w:rsidR="002A4E0D" w:rsidRPr="00446C52" w:rsidRDefault="002A4E0D" w:rsidP="00446C52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t xml:space="preserve">Treat </w:t>
            </w:r>
            <w:r w:rsidR="00473AA8">
              <w:t>transportation</w:t>
            </w:r>
            <w:r w:rsidRPr="00446C52">
              <w:t xml:space="preserve"> </w:t>
            </w:r>
            <w:r>
              <w:t>impervious cover</w:t>
            </w:r>
            <w:r w:rsidRPr="00446C52">
              <w:t xml:space="preserve"> w/ </w:t>
            </w:r>
            <w:r w:rsidR="00563935">
              <w:t xml:space="preserve">primary </w:t>
            </w:r>
            <w:r w:rsidR="00C30788">
              <w:t xml:space="preserve">SCM </w:t>
            </w:r>
            <w:r w:rsidR="00563935">
              <w:t xml:space="preserve">or </w:t>
            </w:r>
            <w:proofErr w:type="gramStart"/>
            <w:r w:rsidR="00C30788">
              <w:t>runoff-reducing</w:t>
            </w:r>
            <w:proofErr w:type="gramEnd"/>
            <w:r w:rsidR="00C30788">
              <w:t xml:space="preserve"> </w:t>
            </w:r>
            <w:r>
              <w:t>secondary</w:t>
            </w:r>
            <w:r w:rsidRPr="00446C52">
              <w:t xml:space="preserve"> SCM</w:t>
            </w:r>
          </w:p>
        </w:tc>
        <w:tc>
          <w:tcPr>
            <w:tcW w:w="547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95D53" w14:textId="6F36DA4F" w:rsidR="002A4E0D" w:rsidRPr="00967945" w:rsidRDefault="002A4E0D" w:rsidP="00967945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t>Treat site runoff from 1"</w:t>
            </w:r>
            <w:r w:rsidR="00966ABF">
              <w:t xml:space="preserve"> storm</w:t>
            </w:r>
            <w:r w:rsidRPr="00446C52">
              <w:t xml:space="preserve"> w/ </w:t>
            </w:r>
            <w:r>
              <w:t xml:space="preserve">primary </w:t>
            </w:r>
            <w:r w:rsidRPr="00446C52">
              <w:t>SCM, including volume reduction requirement</w:t>
            </w:r>
            <w:r>
              <w:t xml:space="preserve"> (see below),</w:t>
            </w:r>
            <w:r w:rsidRPr="00446C52">
              <w:t xml:space="preserve"> calculated w/ curve number </w:t>
            </w:r>
            <w:proofErr w:type="gramStart"/>
            <w:r w:rsidRPr="00446C52">
              <w:t>method</w:t>
            </w:r>
            <w:proofErr w:type="gramEnd"/>
          </w:p>
          <w:p w14:paraId="38FD7306" w14:textId="24F98AE7" w:rsidR="002A4E0D" w:rsidRPr="00446C52" w:rsidRDefault="002A4E0D" w:rsidP="00967945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OR</w:t>
            </w:r>
          </w:p>
          <w:p w14:paraId="5F75B69B" w14:textId="449C1B14" w:rsidR="002A4E0D" w:rsidRPr="00446C52" w:rsidRDefault="002A4E0D" w:rsidP="00967945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t xml:space="preserve">Treat site runoff from 90th percentile storm w/ </w:t>
            </w:r>
            <w:r>
              <w:t xml:space="preserve">primary </w:t>
            </w:r>
            <w:r w:rsidRPr="00446C52">
              <w:t>SCM</w:t>
            </w:r>
          </w:p>
        </w:tc>
      </w:tr>
      <w:tr w:rsidR="002A4E0D" w:rsidRPr="00446C52" w14:paraId="2A13859E" w14:textId="77777777" w:rsidTr="002A4E0D">
        <w:trPr>
          <w:trHeight w:val="804"/>
        </w:trPr>
        <w:tc>
          <w:tcPr>
            <w:tcW w:w="1798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73BC04" w14:textId="77777777" w:rsidR="002A4E0D" w:rsidRPr="00446C52" w:rsidRDefault="002A4E0D" w:rsidP="00446C52">
            <w:pPr>
              <w:pStyle w:val="NoSpacing"/>
            </w:pPr>
            <w:r w:rsidRPr="00446C52">
              <w:rPr>
                <w:b/>
                <w:bCs/>
              </w:rPr>
              <w:t> </w:t>
            </w:r>
          </w:p>
          <w:p w14:paraId="0B00D1F4" w14:textId="30BF7FD0" w:rsidR="002A4E0D" w:rsidRPr="00446C52" w:rsidRDefault="002A4E0D" w:rsidP="00563935">
            <w:pPr>
              <w:pStyle w:val="NoSpacing"/>
              <w:jc w:val="center"/>
            </w:pPr>
            <w:r w:rsidRPr="00446C52">
              <w:rPr>
                <w:b/>
                <w:bCs/>
              </w:rPr>
              <w:t xml:space="preserve">12% </w:t>
            </w:r>
            <w:r w:rsidRPr="002A4E0D">
              <w:rPr>
                <w:rFonts w:cstheme="minorHAnsi"/>
                <w:b/>
                <w:bCs/>
              </w:rPr>
              <w:t>≤</w:t>
            </w:r>
            <w:r w:rsidRPr="00446C52">
              <w:rPr>
                <w:b/>
                <w:bCs/>
              </w:rPr>
              <w:t xml:space="preserve"> BUA</w:t>
            </w:r>
          </w:p>
        </w:tc>
        <w:tc>
          <w:tcPr>
            <w:tcW w:w="1247" w:type="dxa"/>
          </w:tcPr>
          <w:p w14:paraId="6F54246D" w14:textId="0DF77D09" w:rsidR="002A4E0D" w:rsidRPr="002A4E0D" w:rsidRDefault="002A4E0D" w:rsidP="002A4E0D">
            <w:pPr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2A4E0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Stream  </w:t>
            </w:r>
          </w:p>
          <w:p w14:paraId="040469F7" w14:textId="77777777" w:rsidR="002A4E0D" w:rsidRPr="002A4E0D" w:rsidRDefault="002A4E0D" w:rsidP="002A4E0D">
            <w:pPr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2A4E0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Protection</w:t>
            </w:r>
          </w:p>
          <w:p w14:paraId="30B4D9BC" w14:textId="38B8C375" w:rsidR="002A4E0D" w:rsidRPr="00A54755" w:rsidRDefault="002A4E0D" w:rsidP="002A4E0D">
            <w:pPr>
              <w:spacing w:after="0" w:line="240" w:lineRule="auto"/>
              <w:jc w:val="both"/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A4E0D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 xml:space="preserve"> Criteria</w:t>
            </w:r>
          </w:p>
        </w:tc>
        <w:tc>
          <w:tcPr>
            <w:tcW w:w="1132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A96457" w14:textId="43A56F84" w:rsidR="00C30788" w:rsidRPr="003A7FFC" w:rsidRDefault="00C30788" w:rsidP="003A7FFC">
            <w:pPr>
              <w:spacing w:after="0" w:line="240" w:lineRule="auto"/>
              <w:ind w:left="360"/>
              <w:textAlignment w:val="center"/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</w:pPr>
            <w:r w:rsidRPr="003A7FFC">
              <w:rPr>
                <w:rFonts w:ascii="Calibri" w:eastAsia="Times New Roman" w:hAnsi="Calibri" w:cs="Calibri"/>
                <w:i/>
                <w:iCs/>
                <w:kern w:val="0"/>
                <w14:ligatures w14:val="none"/>
              </w:rPr>
              <w:t>Potential Options for Initial Discussion</w:t>
            </w:r>
          </w:p>
          <w:p w14:paraId="370C911A" w14:textId="2EF6D07F" w:rsidR="002A4E0D" w:rsidRDefault="002A4E0D" w:rsidP="002C21DD">
            <w:pPr>
              <w:numPr>
                <w:ilvl w:val="0"/>
                <w:numId w:val="7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54755">
              <w:rPr>
                <w:rFonts w:ascii="Calibri" w:eastAsia="Times New Roman" w:hAnsi="Calibri" w:cs="Calibri"/>
                <w:kern w:val="0"/>
                <w14:ligatures w14:val="none"/>
              </w:rPr>
              <w:t>Control the 2yr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/</w:t>
            </w:r>
            <w:r w:rsidRPr="00A54755">
              <w:rPr>
                <w:rFonts w:ascii="Calibri" w:eastAsia="Times New Roman" w:hAnsi="Calibri" w:cs="Calibri"/>
                <w:kern w:val="0"/>
                <w14:ligatures w14:val="none"/>
              </w:rPr>
              <w:t>24hr post-development peak flow rate to 50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%</w:t>
            </w:r>
            <w:r w:rsidRPr="00A5475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of the 2yr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/</w:t>
            </w:r>
            <w:r w:rsidRPr="00A5475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24hr pre-development </w:t>
            </w:r>
            <w:proofErr w:type="gramStart"/>
            <w:r w:rsidRPr="00A54755">
              <w:rPr>
                <w:rFonts w:ascii="Calibri" w:eastAsia="Times New Roman" w:hAnsi="Calibri" w:cs="Calibri"/>
                <w:kern w:val="0"/>
                <w14:ligatures w14:val="none"/>
              </w:rPr>
              <w:t>level</w:t>
            </w:r>
            <w:proofErr w:type="gramEnd"/>
          </w:p>
          <w:p w14:paraId="78277604" w14:textId="77777777" w:rsidR="002A4E0D" w:rsidRPr="00A54755" w:rsidRDefault="002A4E0D" w:rsidP="002C21DD">
            <w:pPr>
              <w:spacing w:after="0" w:line="240" w:lineRule="auto"/>
              <w:ind w:left="360"/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OR</w:t>
            </w:r>
          </w:p>
          <w:p w14:paraId="16A2754F" w14:textId="2EC49D39" w:rsidR="002A4E0D" w:rsidRDefault="002A4E0D" w:rsidP="002C21DD">
            <w:pPr>
              <w:numPr>
                <w:ilvl w:val="0"/>
                <w:numId w:val="7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A54755">
              <w:rPr>
                <w:rFonts w:ascii="Calibri" w:eastAsia="Times New Roman" w:hAnsi="Calibri" w:cs="Calibri"/>
                <w:kern w:val="0"/>
                <w14:ligatures w14:val="none"/>
              </w:rPr>
              <w:t>Control the 2yr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/</w:t>
            </w:r>
            <w:r w:rsidRPr="00A54755">
              <w:rPr>
                <w:rFonts w:ascii="Calibri" w:eastAsia="Times New Roman" w:hAnsi="Calibri" w:cs="Calibri"/>
                <w:kern w:val="0"/>
                <w14:ligatures w14:val="none"/>
              </w:rPr>
              <w:t>24hr post-development peak flow rate to the 1yr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/</w:t>
            </w:r>
            <w:r w:rsidRPr="00A5475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24hr predevelopment </w:t>
            </w:r>
            <w:proofErr w:type="gramStart"/>
            <w:r w:rsidRPr="00A54755">
              <w:rPr>
                <w:rFonts w:ascii="Calibri" w:eastAsia="Times New Roman" w:hAnsi="Calibri" w:cs="Calibri"/>
                <w:kern w:val="0"/>
                <w14:ligatures w14:val="none"/>
              </w:rPr>
              <w:t>level</w:t>
            </w:r>
            <w:proofErr w:type="gramEnd"/>
          </w:p>
          <w:p w14:paraId="08456B72" w14:textId="77777777" w:rsidR="002A4E0D" w:rsidRDefault="002A4E0D" w:rsidP="002C21DD">
            <w:pPr>
              <w:spacing w:after="0" w:line="240" w:lineRule="auto"/>
              <w:ind w:left="360"/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OR</w:t>
            </w:r>
          </w:p>
          <w:p w14:paraId="25BEF6EC" w14:textId="59964674" w:rsidR="00C60724" w:rsidRPr="002C21DD" w:rsidRDefault="00C60724" w:rsidP="002C21DD">
            <w:pPr>
              <w:numPr>
                <w:ilvl w:val="0"/>
                <w:numId w:val="7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Style w:val="ui-provider"/>
              </w:rPr>
              <w:t xml:space="preserve">Detain the volume difference between the post-development </w:t>
            </w:r>
            <w:r w:rsidR="00966ABF">
              <w:rPr>
                <w:rStyle w:val="ui-provider"/>
              </w:rPr>
              <w:t>1yr/24hr</w:t>
            </w:r>
            <w:r>
              <w:rPr>
                <w:rStyle w:val="ui-provider"/>
              </w:rPr>
              <w:t xml:space="preserve"> storm and the pre-development </w:t>
            </w:r>
            <w:r w:rsidR="00966ABF">
              <w:rPr>
                <w:rStyle w:val="ui-provider"/>
              </w:rPr>
              <w:t>1yr/24hr</w:t>
            </w:r>
            <w:r>
              <w:rPr>
                <w:rStyle w:val="ui-provider"/>
              </w:rPr>
              <w:t xml:space="preserve"> storm, releasing the volume over 24 hours</w:t>
            </w:r>
          </w:p>
        </w:tc>
      </w:tr>
      <w:tr w:rsidR="002A4E0D" w:rsidRPr="00446C52" w14:paraId="6E6F52E9" w14:textId="77777777" w:rsidTr="002A4E0D">
        <w:trPr>
          <w:trHeight w:val="804"/>
        </w:trPr>
        <w:tc>
          <w:tcPr>
            <w:tcW w:w="1798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44D1" w14:textId="77777777" w:rsidR="002A4E0D" w:rsidRPr="00446C52" w:rsidRDefault="002A4E0D" w:rsidP="00446C52">
            <w:pPr>
              <w:pStyle w:val="NoSpacing"/>
              <w:rPr>
                <w:b/>
                <w:bCs/>
              </w:rPr>
            </w:pPr>
          </w:p>
        </w:tc>
        <w:tc>
          <w:tcPr>
            <w:tcW w:w="1247" w:type="dxa"/>
          </w:tcPr>
          <w:p w14:paraId="5ED62541" w14:textId="77777777" w:rsidR="00C60724" w:rsidRPr="00563935" w:rsidRDefault="002A4E0D" w:rsidP="002A4E0D">
            <w:pPr>
              <w:pStyle w:val="NoSpacing"/>
              <w:rPr>
                <w:b/>
                <w:bCs/>
              </w:rPr>
            </w:pPr>
            <w:r>
              <w:t xml:space="preserve"> </w:t>
            </w:r>
            <w:r w:rsidR="00C60724" w:rsidRPr="00563935">
              <w:rPr>
                <w:b/>
                <w:bCs/>
              </w:rPr>
              <w:t>Water</w:t>
            </w:r>
          </w:p>
          <w:p w14:paraId="6192A403" w14:textId="77777777" w:rsidR="00C60724" w:rsidRPr="00563935" w:rsidRDefault="00C60724" w:rsidP="002A4E0D">
            <w:pPr>
              <w:pStyle w:val="NoSpacing"/>
              <w:rPr>
                <w:b/>
                <w:bCs/>
              </w:rPr>
            </w:pPr>
            <w:r w:rsidRPr="00563935">
              <w:rPr>
                <w:b/>
                <w:bCs/>
              </w:rPr>
              <w:t xml:space="preserve"> Quality </w:t>
            </w:r>
          </w:p>
          <w:p w14:paraId="50526DDF" w14:textId="55EB73BA" w:rsidR="002A4E0D" w:rsidRPr="002A4E0D" w:rsidRDefault="00C60724" w:rsidP="002A4E0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A4E0D" w:rsidRPr="002A4E0D">
              <w:rPr>
                <w:b/>
                <w:bCs/>
              </w:rPr>
              <w:t xml:space="preserve">Treatment </w:t>
            </w:r>
          </w:p>
          <w:p w14:paraId="3505CDF2" w14:textId="18674954" w:rsidR="002A4E0D" w:rsidRPr="00446C52" w:rsidRDefault="002A4E0D" w:rsidP="00563935">
            <w:pPr>
              <w:pStyle w:val="NoSpacing"/>
            </w:pPr>
            <w:r w:rsidRPr="002A4E0D">
              <w:rPr>
                <w:b/>
                <w:bCs/>
              </w:rPr>
              <w:t xml:space="preserve"> Criteria</w:t>
            </w:r>
          </w:p>
        </w:tc>
        <w:tc>
          <w:tcPr>
            <w:tcW w:w="11325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056F" w14:textId="70B1CE33" w:rsidR="002A4E0D" w:rsidRPr="00446C52" w:rsidRDefault="002A4E0D" w:rsidP="00A54755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6C52">
              <w:t>Treat site runoff from 1"</w:t>
            </w:r>
            <w:r w:rsidR="00966ABF">
              <w:t xml:space="preserve"> storm</w:t>
            </w:r>
            <w:r w:rsidRPr="00446C52">
              <w:t xml:space="preserve"> w/</w:t>
            </w:r>
            <w:r>
              <w:t xml:space="preserve"> primary </w:t>
            </w:r>
            <w:r w:rsidRPr="00446C52">
              <w:t>SCM</w:t>
            </w:r>
            <w:r>
              <w:t>,</w:t>
            </w:r>
            <w:r w:rsidRPr="00446C52">
              <w:t xml:space="preserve"> including volume reduction requirement</w:t>
            </w:r>
            <w:r>
              <w:t xml:space="preserve"> (see below),</w:t>
            </w:r>
            <w:r w:rsidRPr="00446C52">
              <w:t xml:space="preserve"> calculated w/ curve number </w:t>
            </w:r>
            <w:proofErr w:type="gramStart"/>
            <w:r w:rsidRPr="00446C52">
              <w:t>method</w:t>
            </w:r>
            <w:proofErr w:type="gramEnd"/>
          </w:p>
          <w:p w14:paraId="7D0E59AC" w14:textId="77777777" w:rsidR="002A4E0D" w:rsidRDefault="002A4E0D" w:rsidP="00A54755">
            <w:pPr>
              <w:pStyle w:val="NoSpacing"/>
              <w:ind w:left="360"/>
            </w:pPr>
            <w:r w:rsidRPr="00446C52">
              <w:t>OR</w:t>
            </w:r>
          </w:p>
          <w:p w14:paraId="25FCCDC9" w14:textId="2A932055" w:rsidR="002A4E0D" w:rsidRPr="00446C52" w:rsidRDefault="002A4E0D" w:rsidP="00A54755">
            <w:pPr>
              <w:pStyle w:val="NoSpacing"/>
              <w:numPr>
                <w:ilvl w:val="0"/>
                <w:numId w:val="7"/>
              </w:numPr>
            </w:pPr>
            <w:r w:rsidRPr="00446C52">
              <w:t xml:space="preserve">Treat site runoff from 90th percentile storm w/ </w:t>
            </w:r>
            <w:r>
              <w:t xml:space="preserve">primary </w:t>
            </w:r>
            <w:r w:rsidRPr="00446C52">
              <w:t>SCM</w:t>
            </w:r>
          </w:p>
        </w:tc>
      </w:tr>
    </w:tbl>
    <w:p w14:paraId="75555E8E" w14:textId="77777777" w:rsidR="0005354E" w:rsidRDefault="0005354E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CEF21E4" w14:textId="121C8533" w:rsidR="00446C52" w:rsidRPr="00446C52" w:rsidRDefault="00446C52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46C52">
        <w:rPr>
          <w:rFonts w:ascii="Calibri" w:eastAsia="Times New Roman" w:hAnsi="Calibri" w:cs="Calibri"/>
          <w:kern w:val="0"/>
          <w14:ligatures w14:val="none"/>
        </w:rPr>
        <w:br/>
      </w:r>
      <w:r w:rsidR="00563935">
        <w:rPr>
          <w:rFonts w:ascii="Calibri" w:eastAsia="Times New Roman" w:hAnsi="Calibri" w:cs="Calibri"/>
          <w:kern w:val="0"/>
          <w14:ligatures w14:val="none"/>
        </w:rPr>
        <w:t>Transportation Impervious Cover</w:t>
      </w:r>
      <w:r w:rsidRPr="00446C52">
        <w:rPr>
          <w:rFonts w:ascii="Calibri" w:eastAsia="Times New Roman" w:hAnsi="Calibri" w:cs="Calibri"/>
          <w:kern w:val="0"/>
          <w14:ligatures w14:val="none"/>
        </w:rPr>
        <w:t xml:space="preserve">: </w:t>
      </w:r>
      <w:r w:rsidR="00130767">
        <w:rPr>
          <w:rFonts w:ascii="Calibri" w:eastAsia="Times New Roman" w:hAnsi="Calibri" w:cs="Calibri"/>
          <w:kern w:val="0"/>
          <w14:ligatures w14:val="none"/>
        </w:rPr>
        <w:t xml:space="preserve">Uncovered, paved </w:t>
      </w:r>
      <w:r w:rsidRPr="00446C52">
        <w:rPr>
          <w:rFonts w:ascii="Calibri" w:eastAsia="Times New Roman" w:hAnsi="Calibri" w:cs="Calibri"/>
          <w:kern w:val="0"/>
          <w14:ligatures w14:val="none"/>
        </w:rPr>
        <w:t xml:space="preserve">or hardened surfaces used </w:t>
      </w:r>
      <w:r w:rsidR="00130767">
        <w:rPr>
          <w:rFonts w:ascii="Calibri" w:eastAsia="Times New Roman" w:hAnsi="Calibri" w:cs="Calibri"/>
          <w:kern w:val="0"/>
          <w14:ligatures w14:val="none"/>
        </w:rPr>
        <w:t>by vehicles</w:t>
      </w:r>
      <w:r w:rsidRPr="00446C52">
        <w:rPr>
          <w:rFonts w:ascii="Calibri" w:eastAsia="Times New Roman" w:hAnsi="Calibri" w:cs="Calibri"/>
          <w:kern w:val="0"/>
          <w14:ligatures w14:val="none"/>
        </w:rPr>
        <w:t xml:space="preserve">, including parking </w:t>
      </w:r>
      <w:r w:rsidR="00130767">
        <w:rPr>
          <w:rFonts w:ascii="Calibri" w:eastAsia="Times New Roman" w:hAnsi="Calibri" w:cs="Calibri"/>
          <w:kern w:val="0"/>
          <w14:ligatures w14:val="none"/>
        </w:rPr>
        <w:t>areas</w:t>
      </w:r>
      <w:r w:rsidRPr="00446C52">
        <w:rPr>
          <w:rFonts w:ascii="Calibri" w:eastAsia="Times New Roman" w:hAnsi="Calibri" w:cs="Calibri"/>
          <w:kern w:val="0"/>
          <w14:ligatures w14:val="none"/>
        </w:rPr>
        <w:t xml:space="preserve">, driveways, and </w:t>
      </w:r>
      <w:proofErr w:type="gramStart"/>
      <w:r w:rsidRPr="00446C52">
        <w:rPr>
          <w:rFonts w:ascii="Calibri" w:eastAsia="Times New Roman" w:hAnsi="Calibri" w:cs="Calibri"/>
          <w:kern w:val="0"/>
          <w14:ligatures w14:val="none"/>
        </w:rPr>
        <w:t>roads</w:t>
      </w:r>
      <w:proofErr w:type="gramEnd"/>
    </w:p>
    <w:p w14:paraId="1CF3F47B" w14:textId="77777777" w:rsidR="00446C52" w:rsidRPr="00446C52" w:rsidRDefault="00446C52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46C52">
        <w:rPr>
          <w:rFonts w:ascii="Calibri" w:eastAsia="Times New Roman" w:hAnsi="Calibri" w:cs="Calibri"/>
          <w:kern w:val="0"/>
          <w14:ligatures w14:val="none"/>
        </w:rPr>
        <w:t> </w:t>
      </w:r>
    </w:p>
    <w:p w14:paraId="55F6E58E" w14:textId="56B9B149" w:rsidR="00446C52" w:rsidRDefault="00446C52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46C52">
        <w:rPr>
          <w:rFonts w:ascii="Calibri" w:eastAsia="Times New Roman" w:hAnsi="Calibri" w:cs="Calibri"/>
          <w:kern w:val="0"/>
          <w14:ligatures w14:val="none"/>
        </w:rPr>
        <w:t>Primary SCMs: Bioretention, Infiltration, SW Wetland, Permeable Pavement, Wet Pond, Sand Filter, Rainwater Harvesting, StormFilter, Silva Cell</w:t>
      </w:r>
      <w:r w:rsidR="00563935">
        <w:rPr>
          <w:rFonts w:ascii="Calibri" w:eastAsia="Times New Roman" w:hAnsi="Calibri" w:cs="Calibri"/>
          <w:kern w:val="0"/>
          <w14:ligatures w14:val="none"/>
        </w:rPr>
        <w:t>, others specified in NC Stormwater Design Manual</w:t>
      </w:r>
    </w:p>
    <w:p w14:paraId="1FB96EAA" w14:textId="77777777" w:rsidR="0005354E" w:rsidRDefault="0005354E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C3CDAF1" w14:textId="26100FF9" w:rsidR="00130767" w:rsidRPr="00446C52" w:rsidRDefault="00130767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Runoff-reducing Secondary SCMs: DIS; LS-FS</w:t>
      </w:r>
      <w:r w:rsidR="00563935">
        <w:rPr>
          <w:rFonts w:ascii="Calibri" w:eastAsia="Times New Roman" w:hAnsi="Calibri" w:cs="Calibri"/>
          <w:kern w:val="0"/>
          <w14:ligatures w14:val="none"/>
        </w:rPr>
        <w:t xml:space="preserve">; </w:t>
      </w:r>
      <w:r w:rsidR="00C30788">
        <w:rPr>
          <w:rFonts w:ascii="Calibri" w:eastAsia="Times New Roman" w:hAnsi="Calibri" w:cs="Calibri"/>
          <w:kern w:val="0"/>
          <w14:ligatures w14:val="none"/>
        </w:rPr>
        <w:t xml:space="preserve">Treatment </w:t>
      </w:r>
      <w:proofErr w:type="gramStart"/>
      <w:r w:rsidR="00563935">
        <w:rPr>
          <w:rFonts w:ascii="Calibri" w:eastAsia="Times New Roman" w:hAnsi="Calibri" w:cs="Calibri"/>
          <w:kern w:val="0"/>
          <w14:ligatures w14:val="none"/>
        </w:rPr>
        <w:t>Swale;</w:t>
      </w:r>
      <w:proofErr w:type="gramEnd"/>
      <w:r w:rsidR="00563935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7BD14E60" w14:textId="07138CDA" w:rsidR="00446C52" w:rsidRDefault="00446C52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8A39AA4" w14:textId="77777777" w:rsidR="003A7FFC" w:rsidRDefault="003A7FFC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7D9594B" w14:textId="77777777" w:rsidR="003A7FFC" w:rsidRDefault="003A7FFC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B62F304" w14:textId="77777777" w:rsidR="003A7FFC" w:rsidRDefault="003A7FFC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3A4204A" w14:textId="77777777" w:rsidR="003A7FFC" w:rsidRPr="00446C52" w:rsidRDefault="003A7FFC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DA1A77C" w14:textId="070D512C" w:rsidR="004D57DD" w:rsidRDefault="00446C52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46C52">
        <w:rPr>
          <w:rFonts w:ascii="Calibri" w:eastAsia="Times New Roman" w:hAnsi="Calibri" w:cs="Calibri"/>
          <w:b/>
          <w:bCs/>
          <w:kern w:val="0"/>
          <w14:ligatures w14:val="none"/>
        </w:rPr>
        <w:lastRenderedPageBreak/>
        <w:t>Volume Reduction Requirement</w:t>
      </w:r>
      <w:r w:rsidR="00473AA8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(SCS method)</w:t>
      </w:r>
    </w:p>
    <w:p w14:paraId="3C8532CB" w14:textId="03FE1D07" w:rsidR="00446C52" w:rsidRDefault="00446C52" w:rsidP="0048570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46C52">
        <w:rPr>
          <w:rFonts w:ascii="Calibri" w:eastAsia="Times New Roman" w:hAnsi="Calibri" w:cs="Calibri"/>
          <w:kern w:val="0"/>
          <w14:ligatures w14:val="none"/>
        </w:rPr>
        <w:t xml:space="preserve">Portion of </w:t>
      </w:r>
      <w:r w:rsidR="00966ABF">
        <w:rPr>
          <w:rFonts w:ascii="Calibri" w:eastAsia="Times New Roman" w:hAnsi="Calibri" w:cs="Calibri"/>
          <w:kern w:val="0"/>
          <w14:ligatures w14:val="none"/>
        </w:rPr>
        <w:t xml:space="preserve">runoff from </w:t>
      </w:r>
      <w:r w:rsidRPr="00446C52">
        <w:rPr>
          <w:rFonts w:ascii="Calibri" w:eastAsia="Times New Roman" w:hAnsi="Calibri" w:cs="Calibri"/>
          <w:kern w:val="0"/>
          <w14:ligatures w14:val="none"/>
        </w:rPr>
        <w:t xml:space="preserve">1" </w:t>
      </w:r>
      <w:r w:rsidR="00966ABF">
        <w:rPr>
          <w:rFonts w:ascii="Calibri" w:eastAsia="Times New Roman" w:hAnsi="Calibri" w:cs="Calibri"/>
          <w:kern w:val="0"/>
          <w14:ligatures w14:val="none"/>
        </w:rPr>
        <w:t xml:space="preserve">storm </w:t>
      </w:r>
      <w:r w:rsidRPr="00446C52">
        <w:rPr>
          <w:rFonts w:ascii="Calibri" w:eastAsia="Times New Roman" w:hAnsi="Calibri" w:cs="Calibri"/>
          <w:kern w:val="0"/>
          <w14:ligatures w14:val="none"/>
        </w:rPr>
        <w:t xml:space="preserve">that is required to be achieved via evapotranspiration, infiltration, or slow filtered </w:t>
      </w:r>
      <w:proofErr w:type="gramStart"/>
      <w:r w:rsidRPr="00446C52">
        <w:rPr>
          <w:rFonts w:ascii="Calibri" w:eastAsia="Times New Roman" w:hAnsi="Calibri" w:cs="Calibri"/>
          <w:kern w:val="0"/>
          <w14:ligatures w14:val="none"/>
        </w:rPr>
        <w:t>discharge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40"/>
      </w:tblGrid>
      <w:tr w:rsidR="00485705" w14:paraId="0511771B" w14:textId="77777777" w:rsidTr="00485705">
        <w:tc>
          <w:tcPr>
            <w:tcW w:w="2245" w:type="dxa"/>
          </w:tcPr>
          <w:p w14:paraId="31631F47" w14:textId="61B8C125" w:rsidR="00485705" w:rsidRPr="00485705" w:rsidRDefault="00485705" w:rsidP="00446C52">
            <w:pPr>
              <w:textAlignment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8570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Hydrologic Soil Group</w:t>
            </w:r>
          </w:p>
        </w:tc>
        <w:tc>
          <w:tcPr>
            <w:tcW w:w="3240" w:type="dxa"/>
          </w:tcPr>
          <w:p w14:paraId="42B3C175" w14:textId="02E82F07" w:rsidR="00485705" w:rsidRPr="00485705" w:rsidRDefault="00485705" w:rsidP="00446C52">
            <w:pPr>
              <w:textAlignment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48570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Volume Reduction Requirement</w:t>
            </w:r>
          </w:p>
        </w:tc>
      </w:tr>
      <w:tr w:rsidR="00485705" w14:paraId="45BF0204" w14:textId="77777777" w:rsidTr="00485705">
        <w:tc>
          <w:tcPr>
            <w:tcW w:w="2245" w:type="dxa"/>
          </w:tcPr>
          <w:p w14:paraId="0A12F2DF" w14:textId="55490E3F" w:rsidR="00485705" w:rsidRDefault="00485705" w:rsidP="00446C52">
            <w:pPr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</w:t>
            </w:r>
          </w:p>
        </w:tc>
        <w:tc>
          <w:tcPr>
            <w:tcW w:w="3240" w:type="dxa"/>
          </w:tcPr>
          <w:p w14:paraId="13FC00FF" w14:textId="664F070C" w:rsidR="00485705" w:rsidRDefault="00485705" w:rsidP="00446C52">
            <w:pPr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0.38</w:t>
            </w:r>
          </w:p>
        </w:tc>
      </w:tr>
      <w:tr w:rsidR="00485705" w14:paraId="47CD66D9" w14:textId="77777777" w:rsidTr="00485705">
        <w:tc>
          <w:tcPr>
            <w:tcW w:w="2245" w:type="dxa"/>
          </w:tcPr>
          <w:p w14:paraId="4BBD22F4" w14:textId="00CE4223" w:rsidR="00485705" w:rsidRDefault="00485705" w:rsidP="00446C52">
            <w:pPr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B</w:t>
            </w:r>
          </w:p>
        </w:tc>
        <w:tc>
          <w:tcPr>
            <w:tcW w:w="3240" w:type="dxa"/>
          </w:tcPr>
          <w:p w14:paraId="31F2B9C4" w14:textId="220D2DE9" w:rsidR="00485705" w:rsidRDefault="00485705" w:rsidP="00446C52">
            <w:pPr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0.26</w:t>
            </w:r>
          </w:p>
        </w:tc>
      </w:tr>
      <w:tr w:rsidR="00485705" w14:paraId="359BE65A" w14:textId="77777777" w:rsidTr="00485705">
        <w:tc>
          <w:tcPr>
            <w:tcW w:w="2245" w:type="dxa"/>
          </w:tcPr>
          <w:p w14:paraId="2DEF7A16" w14:textId="6EA703A1" w:rsidR="00485705" w:rsidRDefault="00485705" w:rsidP="00446C52">
            <w:pPr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C</w:t>
            </w:r>
          </w:p>
        </w:tc>
        <w:tc>
          <w:tcPr>
            <w:tcW w:w="3240" w:type="dxa"/>
          </w:tcPr>
          <w:p w14:paraId="572B5D01" w14:textId="0B2F8B71" w:rsidR="00485705" w:rsidRDefault="00485705" w:rsidP="00446C52">
            <w:pPr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0.13</w:t>
            </w:r>
          </w:p>
        </w:tc>
      </w:tr>
      <w:tr w:rsidR="00485705" w14:paraId="603AA87E" w14:textId="77777777" w:rsidTr="00485705">
        <w:tc>
          <w:tcPr>
            <w:tcW w:w="2245" w:type="dxa"/>
          </w:tcPr>
          <w:p w14:paraId="38E0CF41" w14:textId="3A051517" w:rsidR="00485705" w:rsidRDefault="00485705" w:rsidP="00446C52">
            <w:pPr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</w:t>
            </w:r>
          </w:p>
        </w:tc>
        <w:tc>
          <w:tcPr>
            <w:tcW w:w="3240" w:type="dxa"/>
          </w:tcPr>
          <w:p w14:paraId="237BD22C" w14:textId="5F193787" w:rsidR="00485705" w:rsidRDefault="00485705" w:rsidP="00446C52">
            <w:pPr>
              <w:textAlignment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0.07</w:t>
            </w:r>
          </w:p>
        </w:tc>
      </w:tr>
    </w:tbl>
    <w:p w14:paraId="2436F2B6" w14:textId="77777777" w:rsidR="00446C52" w:rsidRPr="00446C52" w:rsidRDefault="00446C52" w:rsidP="00446C52">
      <w:pPr>
        <w:spacing w:after="0" w:line="240" w:lineRule="auto"/>
        <w:rPr>
          <w:rFonts w:ascii="Calibri" w:eastAsia="Times New Roman" w:hAnsi="Calibri" w:cs="Calibri"/>
          <w:i/>
          <w:iCs/>
          <w:kern w:val="0"/>
          <w14:ligatures w14:val="none"/>
        </w:rPr>
      </w:pPr>
      <w:r w:rsidRPr="00446C52">
        <w:rPr>
          <w:rFonts w:ascii="Calibri" w:eastAsia="Times New Roman" w:hAnsi="Calibri" w:cs="Calibri"/>
          <w:i/>
          <w:iCs/>
          <w:kern w:val="0"/>
          <w14:ligatures w14:val="none"/>
        </w:rPr>
        <w:t> </w:t>
      </w:r>
    </w:p>
    <w:p w14:paraId="7224976A" w14:textId="77777777" w:rsidR="004D57DD" w:rsidRPr="004D57DD" w:rsidRDefault="00446C52" w:rsidP="00446C52">
      <w:p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446C5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Stream Protection Criteria </w:t>
      </w:r>
    </w:p>
    <w:p w14:paraId="6B09F054" w14:textId="10D5B8F0" w:rsidR="00446C52" w:rsidRPr="00446C52" w:rsidRDefault="00446C52" w:rsidP="00446C52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46C52">
        <w:rPr>
          <w:rFonts w:ascii="Calibri" w:eastAsia="Times New Roman" w:hAnsi="Calibri" w:cs="Calibri"/>
          <w:kern w:val="0"/>
          <w14:ligatures w14:val="none"/>
        </w:rPr>
        <w:t>Options:</w:t>
      </w:r>
    </w:p>
    <w:p w14:paraId="5A9C39AE" w14:textId="0D297953" w:rsidR="00A54755" w:rsidRPr="00A54755" w:rsidRDefault="00A54755" w:rsidP="008D3616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A54755">
        <w:rPr>
          <w:rFonts w:ascii="Calibri" w:eastAsia="Times New Roman" w:hAnsi="Calibri" w:cs="Calibri"/>
          <w:kern w:val="0"/>
          <w14:ligatures w14:val="none"/>
        </w:rPr>
        <w:t xml:space="preserve">Control the 2-year, 24-hour post-development peak flow rate to 50 percent of the 2-year, 24-hour pre-development </w:t>
      </w:r>
      <w:proofErr w:type="gramStart"/>
      <w:r w:rsidRPr="00A54755">
        <w:rPr>
          <w:rFonts w:ascii="Calibri" w:eastAsia="Times New Roman" w:hAnsi="Calibri" w:cs="Calibri"/>
          <w:kern w:val="0"/>
          <w14:ligatures w14:val="none"/>
        </w:rPr>
        <w:t>level</w:t>
      </w:r>
      <w:proofErr w:type="gramEnd"/>
    </w:p>
    <w:p w14:paraId="7755B9E7" w14:textId="7AF5706E" w:rsidR="00446C52" w:rsidRDefault="00A54755" w:rsidP="00FC0477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A54755">
        <w:rPr>
          <w:rFonts w:ascii="Calibri" w:eastAsia="Times New Roman" w:hAnsi="Calibri" w:cs="Calibri"/>
          <w:kern w:val="0"/>
          <w14:ligatures w14:val="none"/>
        </w:rPr>
        <w:t xml:space="preserve">Control the 2-year, 24-hour post-development peak flow rate to the 1-year, 24-hour predevelopment </w:t>
      </w:r>
      <w:proofErr w:type="gramStart"/>
      <w:r w:rsidRPr="00A54755">
        <w:rPr>
          <w:rFonts w:ascii="Calibri" w:eastAsia="Times New Roman" w:hAnsi="Calibri" w:cs="Calibri"/>
          <w:kern w:val="0"/>
          <w14:ligatures w14:val="none"/>
        </w:rPr>
        <w:t>level</w:t>
      </w:r>
      <w:proofErr w:type="gramEnd"/>
    </w:p>
    <w:p w14:paraId="6C8B56E8" w14:textId="0C966F28" w:rsidR="002A4E0D" w:rsidRDefault="002A4E0D" w:rsidP="00FC0477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2C21DD">
        <w:rPr>
          <w:rFonts w:ascii="Calibri" w:eastAsia="Times New Roman" w:hAnsi="Calibri" w:cs="Calibri"/>
          <w:kern w:val="0"/>
          <w14:ligatures w14:val="none"/>
        </w:rPr>
        <w:t>24-hour extended detention of post-developed 1</w:t>
      </w:r>
      <w:r>
        <w:rPr>
          <w:rFonts w:ascii="Calibri" w:eastAsia="Times New Roman" w:hAnsi="Calibri" w:cs="Calibri"/>
          <w:kern w:val="0"/>
          <w14:ligatures w14:val="none"/>
        </w:rPr>
        <w:t>-</w:t>
      </w:r>
      <w:r w:rsidRPr="002C21DD">
        <w:rPr>
          <w:rFonts w:ascii="Calibri" w:eastAsia="Times New Roman" w:hAnsi="Calibri" w:cs="Calibri"/>
          <w:kern w:val="0"/>
          <w14:ligatures w14:val="none"/>
        </w:rPr>
        <w:t>y</w:t>
      </w:r>
      <w:r>
        <w:rPr>
          <w:rFonts w:ascii="Calibri" w:eastAsia="Times New Roman" w:hAnsi="Calibri" w:cs="Calibri"/>
          <w:kern w:val="0"/>
          <w14:ligatures w14:val="none"/>
        </w:rPr>
        <w:t>ea</w:t>
      </w:r>
      <w:r w:rsidRPr="002C21DD">
        <w:rPr>
          <w:rFonts w:ascii="Calibri" w:eastAsia="Times New Roman" w:hAnsi="Calibri" w:cs="Calibri"/>
          <w:kern w:val="0"/>
          <w14:ligatures w14:val="none"/>
        </w:rPr>
        <w:t>r</w:t>
      </w:r>
      <w:r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Pr="002C21DD">
        <w:rPr>
          <w:rFonts w:ascii="Calibri" w:eastAsia="Times New Roman" w:hAnsi="Calibri" w:cs="Calibri"/>
          <w:kern w:val="0"/>
          <w14:ligatures w14:val="none"/>
        </w:rPr>
        <w:t>24</w:t>
      </w:r>
      <w:r>
        <w:rPr>
          <w:rFonts w:ascii="Calibri" w:eastAsia="Times New Roman" w:hAnsi="Calibri" w:cs="Calibri"/>
          <w:kern w:val="0"/>
          <w14:ligatures w14:val="none"/>
        </w:rPr>
        <w:t>-hou</w:t>
      </w:r>
      <w:r w:rsidRPr="002C21DD">
        <w:rPr>
          <w:rFonts w:ascii="Calibri" w:eastAsia="Times New Roman" w:hAnsi="Calibri" w:cs="Calibri"/>
          <w:kern w:val="0"/>
          <w14:ligatures w14:val="none"/>
        </w:rPr>
        <w:t>r storm event</w:t>
      </w:r>
    </w:p>
    <w:p w14:paraId="500445C3" w14:textId="00D1C19C" w:rsidR="005050E1" w:rsidRDefault="005050E1" w:rsidP="005050E1">
      <w:p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Exemptions:</w:t>
      </w:r>
    </w:p>
    <w:p w14:paraId="29623663" w14:textId="558FCFF2" w:rsidR="005050E1" w:rsidRPr="005050E1" w:rsidRDefault="005050E1" w:rsidP="005050E1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050E1">
        <w:rPr>
          <w:rFonts w:ascii="Calibri" w:eastAsia="Times New Roman" w:hAnsi="Calibri" w:cs="Calibri"/>
          <w:kern w:val="0"/>
          <w14:ligatures w14:val="none"/>
        </w:rPr>
        <w:t xml:space="preserve">The entire channel protection volume is recharged to </w:t>
      </w:r>
      <w:proofErr w:type="gramStart"/>
      <w:r w:rsidRPr="005050E1">
        <w:rPr>
          <w:rFonts w:ascii="Calibri" w:eastAsia="Times New Roman" w:hAnsi="Calibri" w:cs="Calibri"/>
          <w:kern w:val="0"/>
          <w14:ligatures w14:val="none"/>
        </w:rPr>
        <w:t>groundwater</w:t>
      </w:r>
      <w:proofErr w:type="gramEnd"/>
    </w:p>
    <w:p w14:paraId="57E723C3" w14:textId="14EE610B" w:rsidR="005050E1" w:rsidRPr="005050E1" w:rsidRDefault="005050E1" w:rsidP="005050E1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5050E1">
        <w:rPr>
          <w:rFonts w:ascii="Calibri" w:eastAsia="Times New Roman" w:hAnsi="Calibri" w:cs="Calibri"/>
          <w:kern w:val="0"/>
          <w14:ligatures w14:val="none"/>
        </w:rPr>
        <w:t>Sites less than or equal to one acre of impervious cover</w:t>
      </w:r>
    </w:p>
    <w:p w14:paraId="48AA48DF" w14:textId="49818411" w:rsidR="000169CE" w:rsidRPr="004D57DD" w:rsidRDefault="00563935" w:rsidP="004D57DD">
      <w:pPr>
        <w:pStyle w:val="ListParagraph"/>
        <w:numPr>
          <w:ilvl w:val="0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>
        <w:rPr>
          <w:rStyle w:val="ui-provider"/>
        </w:rPr>
        <w:t xml:space="preserve">Compliance with the stream protection criteria above can be demonstrated to result in no benefit to current and future downstream </w:t>
      </w:r>
      <w:proofErr w:type="gramStart"/>
      <w:r>
        <w:rPr>
          <w:rStyle w:val="ui-provider"/>
        </w:rPr>
        <w:t>development</w:t>
      </w:r>
      <w:proofErr w:type="gramEnd"/>
    </w:p>
    <w:sectPr w:rsidR="000169CE" w:rsidRPr="004D57DD" w:rsidSect="00EF20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612C"/>
    <w:multiLevelType w:val="hybridMultilevel"/>
    <w:tmpl w:val="3D7081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83D25"/>
    <w:multiLevelType w:val="multilevel"/>
    <w:tmpl w:val="562EA3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45B9A"/>
    <w:multiLevelType w:val="multilevel"/>
    <w:tmpl w:val="D2CE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2C9A"/>
    <w:multiLevelType w:val="hybridMultilevel"/>
    <w:tmpl w:val="94DA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5DAE"/>
    <w:multiLevelType w:val="multilevel"/>
    <w:tmpl w:val="6342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63D02"/>
    <w:multiLevelType w:val="multilevel"/>
    <w:tmpl w:val="4C32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D238A"/>
    <w:multiLevelType w:val="hybridMultilevel"/>
    <w:tmpl w:val="69C04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D2942"/>
    <w:multiLevelType w:val="multilevel"/>
    <w:tmpl w:val="AA0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D1E15"/>
    <w:multiLevelType w:val="multilevel"/>
    <w:tmpl w:val="90DE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494403"/>
    <w:multiLevelType w:val="multilevel"/>
    <w:tmpl w:val="C460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94E32"/>
    <w:multiLevelType w:val="hybridMultilevel"/>
    <w:tmpl w:val="2428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83718">
    <w:abstractNumId w:val="8"/>
  </w:num>
  <w:num w:numId="2" w16cid:durableId="1170289157">
    <w:abstractNumId w:val="9"/>
  </w:num>
  <w:num w:numId="3" w16cid:durableId="356085158">
    <w:abstractNumId w:val="2"/>
  </w:num>
  <w:num w:numId="4" w16cid:durableId="1143154882">
    <w:abstractNumId w:val="5"/>
  </w:num>
  <w:num w:numId="5" w16cid:durableId="1476338613">
    <w:abstractNumId w:val="4"/>
  </w:num>
  <w:num w:numId="6" w16cid:durableId="1711998705">
    <w:abstractNumId w:val="1"/>
  </w:num>
  <w:num w:numId="7" w16cid:durableId="741105271">
    <w:abstractNumId w:val="7"/>
  </w:num>
  <w:num w:numId="8" w16cid:durableId="2130777679">
    <w:abstractNumId w:val="0"/>
  </w:num>
  <w:num w:numId="9" w16cid:durableId="1498110891">
    <w:abstractNumId w:val="10"/>
  </w:num>
  <w:num w:numId="10" w16cid:durableId="756832697">
    <w:abstractNumId w:val="6"/>
  </w:num>
  <w:num w:numId="11" w16cid:durableId="2136748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52"/>
    <w:rsid w:val="000169CE"/>
    <w:rsid w:val="0005354E"/>
    <w:rsid w:val="00110E53"/>
    <w:rsid w:val="00130767"/>
    <w:rsid w:val="001B4899"/>
    <w:rsid w:val="002A4E0D"/>
    <w:rsid w:val="002C21DD"/>
    <w:rsid w:val="003A7FFC"/>
    <w:rsid w:val="00446C52"/>
    <w:rsid w:val="00473AA8"/>
    <w:rsid w:val="00485705"/>
    <w:rsid w:val="004D57DD"/>
    <w:rsid w:val="005050E1"/>
    <w:rsid w:val="00563935"/>
    <w:rsid w:val="006041BE"/>
    <w:rsid w:val="00652896"/>
    <w:rsid w:val="00966ABF"/>
    <w:rsid w:val="00967945"/>
    <w:rsid w:val="00A54755"/>
    <w:rsid w:val="00AB60F4"/>
    <w:rsid w:val="00B70832"/>
    <w:rsid w:val="00C30788"/>
    <w:rsid w:val="00C35E01"/>
    <w:rsid w:val="00C60724"/>
    <w:rsid w:val="00E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D3C4"/>
  <w15:chartTrackingRefBased/>
  <w15:docId w15:val="{17C6A88B-E5EC-46EB-AA79-8368E52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46C52"/>
    <w:pPr>
      <w:ind w:left="720"/>
      <w:contextualSpacing/>
    </w:pPr>
  </w:style>
  <w:style w:type="paragraph" w:styleId="NoSpacing">
    <w:name w:val="No Spacing"/>
    <w:uiPriority w:val="1"/>
    <w:qFormat/>
    <w:rsid w:val="00446C52"/>
    <w:pPr>
      <w:spacing w:after="0" w:line="240" w:lineRule="auto"/>
    </w:pPr>
  </w:style>
  <w:style w:type="table" w:styleId="TableGrid">
    <w:name w:val="Table Grid"/>
    <w:basedOn w:val="TableNormal"/>
    <w:uiPriority w:val="39"/>
    <w:rsid w:val="0048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0767"/>
    <w:pPr>
      <w:spacing w:after="0" w:line="240" w:lineRule="auto"/>
    </w:pPr>
  </w:style>
  <w:style w:type="character" w:customStyle="1" w:styleId="ui-provider">
    <w:name w:val="ui-provider"/>
    <w:basedOn w:val="DefaultParagraphFont"/>
    <w:rsid w:val="00C6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D4E2-DE8E-401C-8E9F-143AA58A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Hester, Joey</dc:creator>
  <cp:keywords/>
  <dc:description/>
  <cp:lastModifiedBy>Hester, Joey</cp:lastModifiedBy>
  <cp:revision>4</cp:revision>
  <dcterms:created xsi:type="dcterms:W3CDTF">2023-10-31T18:18:00Z</dcterms:created>
  <dcterms:modified xsi:type="dcterms:W3CDTF">2023-11-06T20:56:00Z</dcterms:modified>
</cp:coreProperties>
</file>